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0C427EFE" w:rsidR="00C13C7C" w:rsidRPr="00C13C7C" w:rsidRDefault="001446C0"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w:t>
      </w:r>
      <w:r w:rsidR="00125842">
        <w:rPr>
          <w:rFonts w:eastAsia="Calibri"/>
          <w:b/>
          <w:sz w:val="28"/>
          <w:szCs w:val="24"/>
        </w:rPr>
        <w:t>Suwannee - 0061</w:t>
      </w:r>
      <w:r w:rsidR="00C13C7C">
        <w:rPr>
          <w:rFonts w:eastAsia="Calibri"/>
          <w:b/>
          <w:sz w:val="28"/>
          <w:szCs w:val="24"/>
        </w:rPr>
        <w:t>]</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1BB30D15" w:rsidR="00F405C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w:t>
      </w:r>
      <w:r w:rsidR="00F405C2" w:rsidRPr="00213E14">
        <w:rPr>
          <w:u w:val="single"/>
        </w:rPr>
        <w:t>evidence-based interventions</w:t>
      </w:r>
      <w:r w:rsidR="00F405C2" w:rsidRPr="00F405C2">
        <w:t xml:space="preserve"> such as summer learning or summer enrichment, </w:t>
      </w:r>
      <w:r w:rsidR="00F405C2" w:rsidRPr="00213E14">
        <w:rPr>
          <w:u w:val="single"/>
        </w:rPr>
        <w:t>extended day</w:t>
      </w:r>
      <w:r w:rsidR="00F405C2" w:rsidRPr="00F405C2">
        <w:t>,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3F099BD9" w14:textId="546D0DCE" w:rsidR="00763D0F" w:rsidRDefault="00763D0F" w:rsidP="00AB0711">
      <w:pPr>
        <w:spacing w:before="0" w:after="0" w:line="240" w:lineRule="auto"/>
      </w:pPr>
    </w:p>
    <w:p w14:paraId="76B77D10" w14:textId="297530CE" w:rsidR="001B6D9C" w:rsidRPr="001B6D9C" w:rsidRDefault="001B6D9C" w:rsidP="006D6447">
      <w:pPr>
        <w:pBdr>
          <w:top w:val="single" w:sz="4" w:space="1" w:color="auto"/>
          <w:left w:val="single" w:sz="4" w:space="4" w:color="auto"/>
          <w:bottom w:val="single" w:sz="4" w:space="1" w:color="auto"/>
          <w:right w:val="single" w:sz="4" w:space="4" w:color="auto"/>
        </w:pBdr>
        <w:spacing w:before="0" w:after="0" w:line="240" w:lineRule="auto"/>
        <w:rPr>
          <w:b/>
        </w:rPr>
      </w:pPr>
      <w:r w:rsidRPr="001B6D9C">
        <w:rPr>
          <w:b/>
        </w:rPr>
        <w:t>Activity 1.1 – Summer and Extended Day Reading Program</w:t>
      </w:r>
      <w:r w:rsidRPr="001B6D9C">
        <w:rPr>
          <w:b/>
        </w:rPr>
        <w:tab/>
      </w:r>
      <w:r w:rsidRPr="001B6D9C">
        <w:rPr>
          <w:b/>
        </w:rPr>
        <w:tab/>
      </w:r>
      <w:r w:rsidRPr="001B6D9C">
        <w:rPr>
          <w:b/>
        </w:rPr>
        <w:tab/>
      </w:r>
      <w:r w:rsidRPr="001B6D9C">
        <w:rPr>
          <w:b/>
        </w:rPr>
        <w:tab/>
      </w:r>
      <w:r w:rsidRPr="001B6D9C">
        <w:rPr>
          <w:b/>
        </w:rPr>
        <w:tab/>
      </w:r>
      <w:r w:rsidR="006D6447">
        <w:rPr>
          <w:b/>
        </w:rPr>
        <w:t xml:space="preserve">      </w:t>
      </w:r>
      <w:r w:rsidR="00217C41">
        <w:rPr>
          <w:b/>
        </w:rPr>
        <w:t xml:space="preserve">     </w:t>
      </w:r>
      <w:r w:rsidRPr="001B6D9C">
        <w:rPr>
          <w:b/>
        </w:rPr>
        <w:t>$56,336</w:t>
      </w:r>
    </w:p>
    <w:p w14:paraId="118720AE" w14:textId="353D810C" w:rsidR="001B6D9C" w:rsidRDefault="001B6D9C" w:rsidP="00AB0711">
      <w:pPr>
        <w:spacing w:before="0" w:after="0" w:line="240" w:lineRule="auto"/>
      </w:pPr>
      <w:r>
        <w:t>In response to learning loss, and as a response to Covid-19, the SCSD plans to meet the academic needs of students with an opportunity to accelerate learning in the summer and after school.  The program was previously funded under ESSER</w:t>
      </w:r>
      <w:r w:rsidR="00D35958">
        <w:t xml:space="preserve"> II – Academic Acceleration</w:t>
      </w:r>
      <w:r>
        <w:t xml:space="preserve"> funding.  </w:t>
      </w:r>
    </w:p>
    <w:p w14:paraId="051E0647" w14:textId="77777777" w:rsidR="001B6D9C" w:rsidRDefault="001B6D9C" w:rsidP="001B6D9C">
      <w:pPr>
        <w:pStyle w:val="NoSpacing"/>
      </w:pPr>
    </w:p>
    <w:p w14:paraId="539451C2" w14:textId="73C91B02" w:rsidR="001B6D9C" w:rsidRDefault="001B6D9C" w:rsidP="001B6D9C">
      <w:pPr>
        <w:pStyle w:val="NoSpacing"/>
      </w:pPr>
      <w:r>
        <w:t>July 2022- June 2023 (Y3) will be funded through ARP allowing for two weeks of summer intervention time and an extra hour of reading intervention each day after school with priority given for students in grade 4 that score L1 on 3</w:t>
      </w:r>
      <w:r w:rsidRPr="00520444">
        <w:rPr>
          <w:vertAlign w:val="superscript"/>
        </w:rPr>
        <w:t>rd</w:t>
      </w:r>
      <w:r>
        <w:t xml:space="preserve"> grade FSA.  Additional students/grade levels will be served if funding is available.</w:t>
      </w:r>
    </w:p>
    <w:p w14:paraId="7C1166A6" w14:textId="77777777" w:rsidR="001B6D9C" w:rsidRDefault="001B6D9C" w:rsidP="001B6D9C">
      <w:pPr>
        <w:pStyle w:val="NoSpacing"/>
      </w:pPr>
    </w:p>
    <w:p w14:paraId="46891DDF" w14:textId="6BE390A8" w:rsidR="001B6D9C" w:rsidRDefault="001B6D9C" w:rsidP="001B6D9C">
      <w:pPr>
        <w:spacing w:before="0" w:after="0" w:line="240" w:lineRule="auto"/>
      </w:pPr>
      <w:r>
        <w:t>2023-2024 (Y4) will be funded through the K12 Reading Allocation once grant funds are no longer available.</w:t>
      </w:r>
    </w:p>
    <w:p w14:paraId="14316615" w14:textId="46260095" w:rsidR="001B6D9C" w:rsidRDefault="001B6D9C" w:rsidP="001B6D9C">
      <w:pPr>
        <w:spacing w:before="0" w:after="0" w:line="240" w:lineRule="auto"/>
      </w:pPr>
    </w:p>
    <w:p w14:paraId="3AF11C83" w14:textId="65B99895" w:rsidR="001B6D9C" w:rsidRPr="001B6D9C" w:rsidRDefault="001B6D9C" w:rsidP="006D6447">
      <w:pPr>
        <w:pBdr>
          <w:top w:val="single" w:sz="4" w:space="1" w:color="auto"/>
          <w:left w:val="single" w:sz="4" w:space="4" w:color="auto"/>
          <w:bottom w:val="single" w:sz="4" w:space="1" w:color="auto"/>
          <w:right w:val="single" w:sz="4" w:space="4" w:color="auto"/>
        </w:pBdr>
        <w:spacing w:before="0" w:after="0" w:line="240" w:lineRule="auto"/>
        <w:rPr>
          <w:b/>
        </w:rPr>
      </w:pPr>
      <w:r w:rsidRPr="001B6D9C">
        <w:rPr>
          <w:b/>
        </w:rPr>
        <w:t xml:space="preserve">Activity </w:t>
      </w:r>
      <w:r w:rsidR="006D6447">
        <w:rPr>
          <w:b/>
        </w:rPr>
        <w:t>1</w:t>
      </w:r>
      <w:r w:rsidRPr="001B6D9C">
        <w:rPr>
          <w:b/>
        </w:rPr>
        <w:t>.2 – Credit Recovery/Acceleration Opportunities – Summer School</w:t>
      </w:r>
      <w:r w:rsidRPr="001B6D9C">
        <w:rPr>
          <w:b/>
        </w:rPr>
        <w:tab/>
      </w:r>
      <w:r w:rsidRPr="001B6D9C">
        <w:rPr>
          <w:b/>
        </w:rPr>
        <w:tab/>
      </w:r>
      <w:r w:rsidRPr="001B6D9C">
        <w:rPr>
          <w:b/>
        </w:rPr>
        <w:tab/>
      </w:r>
      <w:r w:rsidR="006D6447">
        <w:rPr>
          <w:b/>
        </w:rPr>
        <w:t xml:space="preserve">      </w:t>
      </w:r>
      <w:r w:rsidR="00217C41">
        <w:rPr>
          <w:b/>
        </w:rPr>
        <w:t xml:space="preserve">     </w:t>
      </w:r>
      <w:r w:rsidRPr="001B6D9C">
        <w:rPr>
          <w:b/>
        </w:rPr>
        <w:t>$80,000</w:t>
      </w:r>
    </w:p>
    <w:p w14:paraId="47CADEAE" w14:textId="77777777" w:rsidR="006D6447" w:rsidRDefault="001B6D9C" w:rsidP="001B6D9C">
      <w:pPr>
        <w:spacing w:before="0" w:after="0" w:line="240" w:lineRule="auto"/>
      </w:pPr>
      <w:r>
        <w:t xml:space="preserve">In response to learning loss, and as a response to Covid-19, the SCSD plans to meet the academic needs of students with an opportunity to accelerate learning in the summer and after school. </w:t>
      </w:r>
    </w:p>
    <w:p w14:paraId="07AB9316" w14:textId="77777777" w:rsidR="006D6447" w:rsidRDefault="006D6447" w:rsidP="001B6D9C">
      <w:pPr>
        <w:spacing w:before="0" w:after="0" w:line="240" w:lineRule="auto"/>
      </w:pPr>
    </w:p>
    <w:p w14:paraId="79EDDAF4" w14:textId="5C365E86" w:rsidR="001B6D9C" w:rsidRDefault="001B6D9C" w:rsidP="001B6D9C">
      <w:pPr>
        <w:spacing w:before="0" w:after="0" w:line="240" w:lineRule="auto"/>
      </w:pPr>
      <w:r>
        <w:t>Course acceleration opportunities will be provided during Summer 2023 for grades 6-12, as needed.</w:t>
      </w:r>
    </w:p>
    <w:p w14:paraId="31F3A42A" w14:textId="6AEDA5EA" w:rsidR="001B6D9C" w:rsidRDefault="001B6D9C" w:rsidP="001B6D9C">
      <w:pPr>
        <w:spacing w:before="0" w:after="0" w:line="240" w:lineRule="auto"/>
      </w:pPr>
    </w:p>
    <w:p w14:paraId="3A02E6DD" w14:textId="63E6E902" w:rsidR="001B6D9C" w:rsidRPr="006D6447" w:rsidRDefault="001B6D9C" w:rsidP="006D6447">
      <w:pPr>
        <w:pBdr>
          <w:top w:val="single" w:sz="4" w:space="1" w:color="auto"/>
          <w:left w:val="single" w:sz="4" w:space="4" w:color="auto"/>
          <w:bottom w:val="single" w:sz="4" w:space="1" w:color="auto"/>
          <w:right w:val="single" w:sz="4" w:space="4" w:color="auto"/>
        </w:pBdr>
        <w:spacing w:before="0" w:after="0" w:line="240" w:lineRule="auto"/>
        <w:rPr>
          <w:b/>
        </w:rPr>
      </w:pPr>
      <w:r w:rsidRPr="006D6447">
        <w:rPr>
          <w:b/>
        </w:rPr>
        <w:t>Activity 1.3 – Secondary Academic Coaches</w:t>
      </w:r>
      <w:r w:rsidRPr="006D6447">
        <w:rPr>
          <w:b/>
        </w:rPr>
        <w:tab/>
      </w:r>
      <w:r w:rsidR="006D6447" w:rsidRPr="006D6447">
        <w:rPr>
          <w:b/>
        </w:rPr>
        <w:t xml:space="preserve"> (2 years) </w:t>
      </w:r>
      <w:r w:rsidRPr="006D6447">
        <w:rPr>
          <w:b/>
        </w:rPr>
        <w:tab/>
      </w:r>
      <w:r w:rsidRPr="006D6447">
        <w:rPr>
          <w:b/>
        </w:rPr>
        <w:tab/>
      </w:r>
      <w:r w:rsidRPr="006D6447">
        <w:rPr>
          <w:b/>
        </w:rPr>
        <w:tab/>
      </w:r>
      <w:r w:rsidRPr="006D6447">
        <w:rPr>
          <w:b/>
        </w:rPr>
        <w:tab/>
      </w:r>
      <w:r w:rsidRPr="006D6447">
        <w:rPr>
          <w:b/>
        </w:rPr>
        <w:tab/>
      </w:r>
      <w:r w:rsidR="006D6447">
        <w:rPr>
          <w:b/>
        </w:rPr>
        <w:t xml:space="preserve">      </w:t>
      </w:r>
      <w:r w:rsidR="00217C41">
        <w:rPr>
          <w:b/>
        </w:rPr>
        <w:t xml:space="preserve">   </w:t>
      </w:r>
      <w:r w:rsidRPr="006D6447">
        <w:rPr>
          <w:b/>
        </w:rPr>
        <w:t>$637,000</w:t>
      </w:r>
    </w:p>
    <w:p w14:paraId="404DA1EA" w14:textId="57B89539" w:rsidR="001B6D9C" w:rsidRDefault="001B6D9C" w:rsidP="001B6D9C">
      <w:pPr>
        <w:spacing w:before="0" w:after="0" w:line="240" w:lineRule="auto"/>
      </w:pPr>
      <w:r>
        <w:t xml:space="preserve">In response to learning loss, and as a response to Covid-19, the SCSD plans to meet the academic needs of students by employing secondary academic coaches to support reading interventions and monitoring acceleration in grades 6-12.  (Academic Coaches are already in place in grades PK-5.) </w:t>
      </w:r>
    </w:p>
    <w:p w14:paraId="49D67831" w14:textId="0CEDF9BA" w:rsidR="006D6447" w:rsidRDefault="006D6447" w:rsidP="001B6D9C">
      <w:pPr>
        <w:pStyle w:val="NoSpacing"/>
        <w:ind w:left="720"/>
      </w:pPr>
      <w:r>
        <w:t>2021-2022</w:t>
      </w:r>
      <w:r>
        <w:tab/>
        <w:t xml:space="preserve">funded through ESSER </w:t>
      </w:r>
      <w:r w:rsidR="00D35958">
        <w:t>II – Academic Acceleration</w:t>
      </w:r>
    </w:p>
    <w:p w14:paraId="1AAB25C4" w14:textId="1C0D6B34" w:rsidR="001B6D9C" w:rsidRDefault="001B6D9C" w:rsidP="001B6D9C">
      <w:pPr>
        <w:pStyle w:val="NoSpacing"/>
        <w:ind w:left="720"/>
      </w:pPr>
      <w:r>
        <w:t xml:space="preserve">2022-2023   </w:t>
      </w:r>
      <w:r w:rsidR="006D6447">
        <w:tab/>
        <w:t xml:space="preserve">approximate funding for four coaches </w:t>
      </w:r>
      <w:r w:rsidR="006D6447">
        <w:tab/>
      </w:r>
      <w:r>
        <w:t>$316,000</w:t>
      </w:r>
    </w:p>
    <w:p w14:paraId="32D4A0FA" w14:textId="2E660CFF" w:rsidR="001B6D9C" w:rsidRDefault="001B6D9C" w:rsidP="001B6D9C">
      <w:pPr>
        <w:pStyle w:val="NoSpacing"/>
        <w:ind w:left="720"/>
      </w:pPr>
      <w:r>
        <w:t xml:space="preserve">2023-2024   </w:t>
      </w:r>
      <w:r w:rsidR="006D6447">
        <w:tab/>
        <w:t xml:space="preserve">approximate funding for four coaches </w:t>
      </w:r>
      <w:r w:rsidR="006D6447">
        <w:tab/>
      </w:r>
      <w:r>
        <w:t>$321,000</w:t>
      </w:r>
    </w:p>
    <w:p w14:paraId="365FF79D" w14:textId="224CE254" w:rsidR="001B6D9C" w:rsidRDefault="001B6D9C" w:rsidP="001B6D9C">
      <w:pPr>
        <w:spacing w:before="0" w:after="0" w:line="240" w:lineRule="auto"/>
      </w:pPr>
      <w:r>
        <w:t>Upon evaluation of student data and identification of need, an alternate funding source will be identified to sustain these positions beyond the terms of ARP – if data supports the activity and need.</w:t>
      </w:r>
    </w:p>
    <w:p w14:paraId="1BC63268" w14:textId="4022B300" w:rsidR="006D6447" w:rsidRPr="006D6447" w:rsidRDefault="006D6447" w:rsidP="006D6447">
      <w:pPr>
        <w:pBdr>
          <w:top w:val="single" w:sz="4" w:space="1" w:color="auto"/>
          <w:left w:val="single" w:sz="4" w:space="4" w:color="auto"/>
          <w:bottom w:val="single" w:sz="4" w:space="1" w:color="auto"/>
          <w:right w:val="single" w:sz="4" w:space="4" w:color="auto"/>
        </w:pBdr>
        <w:spacing w:before="0" w:after="0" w:line="240" w:lineRule="auto"/>
        <w:rPr>
          <w:b/>
        </w:rPr>
      </w:pPr>
      <w:r w:rsidRPr="006D6447">
        <w:rPr>
          <w:b/>
        </w:rPr>
        <w:lastRenderedPageBreak/>
        <w:t>Activity 1.4 – Math Intervention/Support – High Quality Instructional Materials</w:t>
      </w:r>
      <w:r w:rsidRPr="006D6447">
        <w:rPr>
          <w:b/>
        </w:rPr>
        <w:tab/>
      </w:r>
      <w:r w:rsidRPr="006D6447">
        <w:rPr>
          <w:b/>
        </w:rPr>
        <w:tab/>
      </w:r>
      <w:r>
        <w:rPr>
          <w:b/>
        </w:rPr>
        <w:t xml:space="preserve">  </w:t>
      </w:r>
      <w:r w:rsidR="00217C41">
        <w:rPr>
          <w:b/>
        </w:rPr>
        <w:t xml:space="preserve">    </w:t>
      </w:r>
      <w:r w:rsidRPr="006D6447">
        <w:rPr>
          <w:b/>
        </w:rPr>
        <w:t>$1,100,000</w:t>
      </w:r>
    </w:p>
    <w:p w14:paraId="18E0F3BB" w14:textId="77777777" w:rsidR="006D6447" w:rsidRPr="006D6447" w:rsidRDefault="006D6447" w:rsidP="006D6447">
      <w:pPr>
        <w:pStyle w:val="NoSpacing"/>
      </w:pPr>
      <w:r w:rsidRPr="006D6447">
        <w:t xml:space="preserve">In response to learning loss and in response to Covid-19, the district will meet the academic needs of students through providing teachers and students with high quality, standards-based instructional materials.  Suwannee County School District utilizes the Canvas LMS and has promoted teacher created lessons/materials in support of state standards as the primary source of instructional materials. </w:t>
      </w:r>
    </w:p>
    <w:p w14:paraId="6FA273F3" w14:textId="77777777" w:rsidR="006D6447" w:rsidRPr="006D6447" w:rsidRDefault="006D6447" w:rsidP="006D6447">
      <w:pPr>
        <w:pStyle w:val="NoSpacing"/>
      </w:pPr>
    </w:p>
    <w:p w14:paraId="1FECC8C4" w14:textId="08F30F66" w:rsidR="006D6447" w:rsidRPr="006D6447" w:rsidRDefault="006D6447" w:rsidP="006D6447">
      <w:pPr>
        <w:pStyle w:val="NoSpacing"/>
      </w:pPr>
      <w:r w:rsidRPr="006D6447">
        <w:t>For 2022, SCSD will be purchasing BEST Standards aligned materials to supplement classroom instruction.</w:t>
      </w:r>
    </w:p>
    <w:p w14:paraId="59DEBFFF" w14:textId="46471E73" w:rsidR="006D6447" w:rsidRPr="006D6447" w:rsidRDefault="006D6447" w:rsidP="006D6447">
      <w:pPr>
        <w:pStyle w:val="NoSpacing"/>
        <w:ind w:left="720" w:firstLine="720"/>
      </w:pPr>
      <w:r w:rsidRPr="006D6447">
        <w:t>6000 students x $183.33 per student (approximately)</w:t>
      </w:r>
    </w:p>
    <w:p w14:paraId="3167EE48" w14:textId="77777777" w:rsidR="006D6447" w:rsidRPr="006D6447" w:rsidRDefault="006D6447" w:rsidP="006D6447">
      <w:pPr>
        <w:pStyle w:val="NoSpacing"/>
        <w:ind w:firstLine="720"/>
      </w:pPr>
    </w:p>
    <w:p w14:paraId="31F7D2D3" w14:textId="77777777" w:rsidR="006D6447" w:rsidRPr="006D6447" w:rsidRDefault="006D6447" w:rsidP="006D6447">
      <w:pPr>
        <w:pStyle w:val="NoSpacing"/>
        <w:rPr>
          <w:rFonts w:cs="Times New Roman"/>
        </w:rPr>
      </w:pPr>
      <w:r w:rsidRPr="006D6447">
        <w:rPr>
          <w:rFonts w:cs="Times New Roman"/>
          <w:shd w:val="clear" w:color="auto" w:fill="FFFFFF"/>
        </w:rPr>
        <w:t>“To truly address math learning loss so students can succeed, schools will need the backing and creativity of senior administrators and policymakers—especially when it comes to testing and accountability policy, as well as the procurement of instructional materials.”</w:t>
      </w:r>
    </w:p>
    <w:p w14:paraId="0B5FAF63" w14:textId="4A6FD302" w:rsidR="006D6447" w:rsidRDefault="004A7726" w:rsidP="006D6447">
      <w:pPr>
        <w:pStyle w:val="NoSpacing"/>
        <w:rPr>
          <w:rStyle w:val="Hyperlink"/>
          <w:color w:val="auto"/>
        </w:rPr>
      </w:pPr>
      <w:hyperlink r:id="rId10" w:history="1">
        <w:r w:rsidR="006D6447" w:rsidRPr="006D6447">
          <w:rPr>
            <w:rStyle w:val="Hyperlink"/>
            <w:color w:val="auto"/>
          </w:rPr>
          <w:t>https://www.educationnext.org/addressing-significant-learning-loss-in-mathematics-during-covid-19-and-beyond/</w:t>
        </w:r>
      </w:hyperlink>
    </w:p>
    <w:p w14:paraId="3EFED549" w14:textId="51491807" w:rsidR="00D35958" w:rsidRDefault="00D35958" w:rsidP="006D6447">
      <w:pPr>
        <w:pStyle w:val="NoSpacing"/>
      </w:pPr>
    </w:p>
    <w:p w14:paraId="7C2B9B75" w14:textId="2C2C069E" w:rsidR="00D35958" w:rsidRPr="00D35958" w:rsidRDefault="00D35958" w:rsidP="006D6447">
      <w:pPr>
        <w:pStyle w:val="NoSpacing"/>
        <w:rPr>
          <w:i/>
        </w:rPr>
      </w:pPr>
      <w:r w:rsidRPr="00D35958">
        <w:rPr>
          <w:i/>
        </w:rPr>
        <w:t>*ELA materials approved in ESSER II – Advanced Lump Sum</w:t>
      </w:r>
    </w:p>
    <w:p w14:paraId="157433E6" w14:textId="70D82E6C" w:rsidR="006D6447" w:rsidRPr="006D6447" w:rsidRDefault="006D6447" w:rsidP="001B6D9C">
      <w:pPr>
        <w:spacing w:before="0" w:after="0" w:line="240" w:lineRule="auto"/>
      </w:pPr>
    </w:p>
    <w:p w14:paraId="3079CDB0" w14:textId="0812ACDB" w:rsidR="006D6447" w:rsidRPr="006D6447" w:rsidRDefault="006D6447" w:rsidP="006D6447">
      <w:pPr>
        <w:pBdr>
          <w:top w:val="single" w:sz="4" w:space="1" w:color="auto"/>
          <w:left w:val="single" w:sz="4" w:space="4" w:color="auto"/>
          <w:bottom w:val="single" w:sz="4" w:space="1" w:color="auto"/>
          <w:right w:val="single" w:sz="4" w:space="4" w:color="auto"/>
        </w:pBdr>
        <w:spacing w:before="0" w:after="0" w:line="240" w:lineRule="auto"/>
        <w:rPr>
          <w:b/>
        </w:rPr>
      </w:pPr>
      <w:r w:rsidRPr="006D6447">
        <w:rPr>
          <w:b/>
        </w:rPr>
        <w:t>Activity 1.5 – Parental Support/Communication – Parent Liaison</w:t>
      </w:r>
      <w:r w:rsidR="0096365E">
        <w:rPr>
          <w:b/>
        </w:rPr>
        <w:t>/Phones</w:t>
      </w:r>
      <w:r w:rsidRPr="006D6447">
        <w:rPr>
          <w:b/>
        </w:rPr>
        <w:tab/>
      </w:r>
      <w:r w:rsidRPr="006D6447">
        <w:rPr>
          <w:b/>
        </w:rPr>
        <w:tab/>
      </w:r>
      <w:r w:rsidRPr="006D6447">
        <w:rPr>
          <w:b/>
        </w:rPr>
        <w:tab/>
      </w:r>
      <w:r>
        <w:rPr>
          <w:b/>
        </w:rPr>
        <w:t xml:space="preserve">     </w:t>
      </w:r>
      <w:r w:rsidR="00217C41">
        <w:rPr>
          <w:b/>
        </w:rPr>
        <w:t xml:space="preserve">    </w:t>
      </w:r>
      <w:r w:rsidRPr="006D6447">
        <w:rPr>
          <w:b/>
        </w:rPr>
        <w:t>$</w:t>
      </w:r>
      <w:r w:rsidR="0096365E">
        <w:rPr>
          <w:b/>
        </w:rPr>
        <w:t>320</w:t>
      </w:r>
      <w:r w:rsidRPr="006D6447">
        <w:rPr>
          <w:b/>
        </w:rPr>
        <w:t>,000</w:t>
      </w:r>
    </w:p>
    <w:p w14:paraId="44192357" w14:textId="77777777" w:rsidR="0096365E" w:rsidRDefault="006D6447" w:rsidP="001B6D9C">
      <w:pPr>
        <w:spacing w:before="0" w:after="0" w:line="240" w:lineRule="auto"/>
      </w:pPr>
      <w:r>
        <w:t xml:space="preserve">In response to learning loss and in response to Covid-19, the district will meet the academic needs of students through providing </w:t>
      </w:r>
      <w:r w:rsidR="0096365E">
        <w:t>communication support for parents, teachers, and school/district departments</w:t>
      </w:r>
      <w:r>
        <w:t xml:space="preserve">.  </w:t>
      </w:r>
    </w:p>
    <w:p w14:paraId="6C01F928" w14:textId="77777777" w:rsidR="0096365E" w:rsidRDefault="0096365E" w:rsidP="001B6D9C">
      <w:pPr>
        <w:spacing w:before="0" w:after="0" w:line="240" w:lineRule="auto"/>
      </w:pPr>
    </w:p>
    <w:p w14:paraId="7FF0C78C" w14:textId="4E52BB3D" w:rsidR="006D6447" w:rsidRDefault="006D6447" w:rsidP="001B6D9C">
      <w:pPr>
        <w:spacing w:before="0" w:after="0" w:line="240" w:lineRule="auto"/>
      </w:pPr>
      <w:r>
        <w:t>The district will contract with a parent liaison to provide communication and support to parents.  This position was originally funded in the Non-Enrollment Assistance funding.  This extension of services will allow for the parent liaison to continue to assist parents with their difficulties returning their students to face-to-face instruction.</w:t>
      </w:r>
    </w:p>
    <w:p w14:paraId="56E5F876" w14:textId="4F79B6E2" w:rsidR="0096365E" w:rsidRDefault="0096365E" w:rsidP="001B6D9C">
      <w:pPr>
        <w:spacing w:before="0" w:after="0" w:line="240" w:lineRule="auto"/>
      </w:pPr>
    </w:p>
    <w:p w14:paraId="0B69EB26" w14:textId="33E4C8B3" w:rsidR="0096365E" w:rsidRDefault="0096365E" w:rsidP="001B6D9C">
      <w:pPr>
        <w:spacing w:before="0" w:after="0" w:line="240" w:lineRule="auto"/>
      </w:pPr>
      <w:r>
        <w:t>Additionally, the District will be upgrading telephone communication to enable faculty/staff/departments to respond to parents in need of communication that may not have digital means of communication.  Not every family in Suwannee County can communicate by email, the phone system has become increasingly important.</w:t>
      </w:r>
    </w:p>
    <w:p w14:paraId="6AF44B20" w14:textId="38F2EB22" w:rsidR="0096365E" w:rsidRDefault="0096365E" w:rsidP="001B6D9C">
      <w:pPr>
        <w:spacing w:before="0" w:after="0" w:line="240" w:lineRule="auto"/>
      </w:pPr>
    </w:p>
    <w:p w14:paraId="18D794C5" w14:textId="77777777" w:rsidR="0096365E" w:rsidRDefault="0096365E" w:rsidP="0096365E">
      <w:pPr>
        <w:pStyle w:val="NoSpacing"/>
      </w:pPr>
      <w:r>
        <w:t>Communication with parents/stakeholders is essential in combatting learning loss.  The current phone system is unable to support the needs of our growing district.  The additional telephone supports will also assist with other safety issues by keeping teachers in communication with office staff as needed.</w:t>
      </w:r>
    </w:p>
    <w:p w14:paraId="5A334F64" w14:textId="69D0FA4E" w:rsidR="0096365E" w:rsidRDefault="004A7726" w:rsidP="0096365E">
      <w:pPr>
        <w:spacing w:before="0" w:after="0" w:line="240" w:lineRule="auto"/>
      </w:pPr>
      <w:hyperlink r:id="rId11" w:history="1">
        <w:r w:rsidR="0096365E" w:rsidRPr="003C7B00">
          <w:rPr>
            <w:rStyle w:val="Hyperlink"/>
          </w:rPr>
          <w:t>https://www.edutopia.org/article/teacher-parent-communication-strategies-start-year-right</w:t>
        </w:r>
      </w:hyperlink>
    </w:p>
    <w:p w14:paraId="05E4BD89" w14:textId="3347E00D" w:rsidR="006D6447" w:rsidRDefault="006D6447" w:rsidP="001B6D9C">
      <w:pPr>
        <w:spacing w:before="0" w:after="0" w:line="240" w:lineRule="auto"/>
      </w:pPr>
    </w:p>
    <w:p w14:paraId="676B1DCC" w14:textId="6CDC1E99" w:rsidR="006D6447" w:rsidRPr="00055AE4" w:rsidRDefault="006D6447" w:rsidP="00055AE4">
      <w:pPr>
        <w:pBdr>
          <w:top w:val="single" w:sz="4" w:space="1" w:color="auto"/>
          <w:left w:val="single" w:sz="4" w:space="4" w:color="auto"/>
          <w:bottom w:val="single" w:sz="4" w:space="1" w:color="auto"/>
          <w:right w:val="single" w:sz="4" w:space="4" w:color="auto"/>
        </w:pBdr>
        <w:spacing w:before="0" w:after="0" w:line="240" w:lineRule="auto"/>
        <w:rPr>
          <w:b/>
        </w:rPr>
      </w:pPr>
      <w:r w:rsidRPr="00055AE4">
        <w:rPr>
          <w:b/>
        </w:rPr>
        <w:t>Activity 1.6 – Reading Endorsement Supplement – Reading Endorsed Staff</w:t>
      </w:r>
      <w:r w:rsidRPr="00055AE4">
        <w:rPr>
          <w:b/>
        </w:rPr>
        <w:tab/>
      </w:r>
      <w:r w:rsidRPr="00055AE4">
        <w:rPr>
          <w:b/>
        </w:rPr>
        <w:tab/>
      </w:r>
      <w:r w:rsidRPr="00055AE4">
        <w:rPr>
          <w:b/>
        </w:rPr>
        <w:tab/>
      </w:r>
      <w:r w:rsidR="00055AE4">
        <w:rPr>
          <w:b/>
        </w:rPr>
        <w:t xml:space="preserve">    </w:t>
      </w:r>
      <w:r w:rsidR="00217C41">
        <w:rPr>
          <w:b/>
        </w:rPr>
        <w:t xml:space="preserve">    </w:t>
      </w:r>
      <w:r w:rsidRPr="00055AE4">
        <w:rPr>
          <w:b/>
        </w:rPr>
        <w:t>$150,000</w:t>
      </w:r>
    </w:p>
    <w:p w14:paraId="5DB7625A" w14:textId="77777777" w:rsidR="006D6447" w:rsidRDefault="006D6447" w:rsidP="006D6447">
      <w:pPr>
        <w:pStyle w:val="NoSpacing"/>
      </w:pPr>
      <w:r>
        <w:t>Supplement to teachers upon addition of Reading Endorsement (1046/E) to their certificate.  Available to teachers PK-12 in which reading instruction and/or intervention is part of their teaching assignment.  Also available for administrators – to allow for administration to model and assist teachers in steps needed to provide better reading instruction.</w:t>
      </w:r>
    </w:p>
    <w:p w14:paraId="302563EB" w14:textId="5F44EF69" w:rsidR="006D6447" w:rsidRDefault="006D6447" w:rsidP="001B6D9C">
      <w:pPr>
        <w:spacing w:before="0" w:after="0" w:line="240" w:lineRule="auto"/>
      </w:pPr>
    </w:p>
    <w:p w14:paraId="72A16B61" w14:textId="3ACBE8F5" w:rsidR="006D6447" w:rsidRPr="00055AE4" w:rsidRDefault="006D6447" w:rsidP="00055AE4">
      <w:pPr>
        <w:pBdr>
          <w:top w:val="single" w:sz="4" w:space="1" w:color="auto"/>
          <w:left w:val="single" w:sz="4" w:space="4" w:color="auto"/>
          <w:bottom w:val="single" w:sz="4" w:space="1" w:color="auto"/>
          <w:right w:val="single" w:sz="4" w:space="4" w:color="auto"/>
        </w:pBdr>
        <w:spacing w:before="0" w:after="0" w:line="240" w:lineRule="auto"/>
        <w:rPr>
          <w:b/>
        </w:rPr>
      </w:pPr>
      <w:r w:rsidRPr="00055AE4">
        <w:rPr>
          <w:b/>
        </w:rPr>
        <w:t xml:space="preserve">Activity 1.7 – Quality Substitute Teachers - </w:t>
      </w:r>
      <w:r w:rsidR="00055AE4" w:rsidRPr="00055AE4">
        <w:rPr>
          <w:b/>
        </w:rPr>
        <w:tab/>
      </w:r>
      <w:r w:rsidR="00055AE4" w:rsidRPr="00055AE4">
        <w:rPr>
          <w:b/>
        </w:rPr>
        <w:tab/>
      </w:r>
      <w:r w:rsidR="00055AE4" w:rsidRPr="00055AE4">
        <w:rPr>
          <w:b/>
        </w:rPr>
        <w:tab/>
      </w:r>
      <w:r w:rsidR="00055AE4" w:rsidRPr="00055AE4">
        <w:rPr>
          <w:b/>
        </w:rPr>
        <w:tab/>
      </w:r>
      <w:r w:rsidR="00055AE4" w:rsidRPr="00055AE4">
        <w:rPr>
          <w:b/>
        </w:rPr>
        <w:tab/>
      </w:r>
      <w:r w:rsidR="00055AE4" w:rsidRPr="00055AE4">
        <w:rPr>
          <w:b/>
        </w:rPr>
        <w:tab/>
      </w:r>
      <w:r w:rsidR="00055AE4" w:rsidRPr="00055AE4">
        <w:rPr>
          <w:b/>
        </w:rPr>
        <w:tab/>
      </w:r>
      <w:r w:rsidR="00055AE4">
        <w:rPr>
          <w:b/>
        </w:rPr>
        <w:t xml:space="preserve">    </w:t>
      </w:r>
      <w:r w:rsidR="00217C41">
        <w:rPr>
          <w:b/>
        </w:rPr>
        <w:t xml:space="preserve">     </w:t>
      </w:r>
      <w:r w:rsidR="00055AE4" w:rsidRPr="00055AE4">
        <w:rPr>
          <w:b/>
        </w:rPr>
        <w:t>$</w:t>
      </w:r>
      <w:r w:rsidR="001F530F">
        <w:rPr>
          <w:b/>
        </w:rPr>
        <w:t>125,000</w:t>
      </w:r>
    </w:p>
    <w:p w14:paraId="1F276343" w14:textId="0E13867D" w:rsidR="00055AE4" w:rsidRDefault="00055AE4" w:rsidP="00055AE4">
      <w:pPr>
        <w:pStyle w:val="NoSpacing"/>
      </w:pPr>
      <w:r>
        <w:t>In response to learning loss and in response to Covid-19, the district will meet the academic needs of students through providing students maximized in-person instructional time with a quality substitute teacher in the event that the classroom teacher is ill.  This will aid in preventing additional learning loss.</w:t>
      </w:r>
    </w:p>
    <w:p w14:paraId="4517BDC5" w14:textId="77777777" w:rsidR="00055AE4" w:rsidRDefault="00055AE4" w:rsidP="00055AE4">
      <w:pPr>
        <w:pStyle w:val="NoSpacing"/>
      </w:pPr>
    </w:p>
    <w:p w14:paraId="3AD80825" w14:textId="77777777" w:rsidR="00055AE4" w:rsidRDefault="00055AE4" w:rsidP="00055AE4">
      <w:pPr>
        <w:pStyle w:val="NoSpacing"/>
      </w:pPr>
      <w:r>
        <w:t>Substitute Teachers to ensure that educational opportunities are not lost in the absence of the classroom teacher.  Substitutes are necessary to make sure that additional learning time is not jeopardized.  Allows classrooms to continue without interruption in the event that the teacher is not able to be present related to illness.</w:t>
      </w:r>
    </w:p>
    <w:p w14:paraId="0CBD3FDF" w14:textId="77777777" w:rsidR="00055AE4" w:rsidRDefault="00055AE4" w:rsidP="00055AE4">
      <w:pPr>
        <w:pStyle w:val="NoSpacing"/>
      </w:pPr>
    </w:p>
    <w:p w14:paraId="4838CDEB" w14:textId="393304E0" w:rsidR="001B6D9C" w:rsidRDefault="004A7726" w:rsidP="00055AE4">
      <w:pPr>
        <w:spacing w:before="0" w:after="0" w:line="240" w:lineRule="auto"/>
      </w:pPr>
      <w:hyperlink r:id="rId12" w:history="1">
        <w:r w:rsidR="00055AE4" w:rsidRPr="003C7B00">
          <w:rPr>
            <w:rStyle w:val="Hyperlink"/>
          </w:rPr>
          <w:t>https://ess.com/blog/7-reasons-why-substitute-teachers-are-so-important/</w:t>
        </w:r>
      </w:hyperlink>
    </w:p>
    <w:p w14:paraId="0CD4F274" w14:textId="754ECFDA" w:rsidR="00055AE4" w:rsidRDefault="00055AE4" w:rsidP="00055AE4">
      <w:pPr>
        <w:spacing w:before="0" w:after="0" w:line="240" w:lineRule="auto"/>
      </w:pPr>
    </w:p>
    <w:p w14:paraId="6B88CD29" w14:textId="14C584D8" w:rsidR="00055AE4" w:rsidRPr="0096365E" w:rsidRDefault="00055AE4" w:rsidP="00055AE4">
      <w:pPr>
        <w:pBdr>
          <w:top w:val="single" w:sz="4" w:space="1" w:color="auto"/>
          <w:left w:val="single" w:sz="4" w:space="4" w:color="auto"/>
          <w:bottom w:val="single" w:sz="4" w:space="1" w:color="auto"/>
          <w:right w:val="single" w:sz="4" w:space="4" w:color="auto"/>
        </w:pBdr>
        <w:spacing w:before="0" w:after="0" w:line="240" w:lineRule="auto"/>
        <w:rPr>
          <w:b/>
        </w:rPr>
      </w:pPr>
      <w:r w:rsidRPr="0096365E">
        <w:rPr>
          <w:b/>
        </w:rPr>
        <w:t xml:space="preserve">Activity 1.8 – Progress Monitoring </w:t>
      </w:r>
      <w:r w:rsidRPr="0096365E">
        <w:rPr>
          <w:b/>
        </w:rPr>
        <w:tab/>
      </w:r>
      <w:r w:rsidRPr="0096365E">
        <w:rPr>
          <w:b/>
        </w:rPr>
        <w:tab/>
      </w:r>
      <w:r w:rsidRPr="0096365E">
        <w:rPr>
          <w:b/>
        </w:rPr>
        <w:tab/>
      </w:r>
      <w:r w:rsidRPr="0096365E">
        <w:rPr>
          <w:b/>
        </w:rPr>
        <w:tab/>
      </w:r>
      <w:r w:rsidRPr="0096365E">
        <w:rPr>
          <w:b/>
        </w:rPr>
        <w:tab/>
      </w:r>
      <w:r w:rsidRPr="0096365E">
        <w:rPr>
          <w:b/>
        </w:rPr>
        <w:tab/>
      </w:r>
      <w:r w:rsidRPr="0096365E">
        <w:rPr>
          <w:b/>
        </w:rPr>
        <w:tab/>
      </w:r>
      <w:r w:rsidRPr="0096365E">
        <w:rPr>
          <w:b/>
        </w:rPr>
        <w:tab/>
      </w:r>
      <w:r w:rsidRPr="0096365E">
        <w:rPr>
          <w:b/>
        </w:rPr>
        <w:tab/>
      </w:r>
      <w:r w:rsidR="00217C41">
        <w:rPr>
          <w:b/>
        </w:rPr>
        <w:t xml:space="preserve">           </w:t>
      </w:r>
      <w:r w:rsidRPr="0096365E">
        <w:rPr>
          <w:b/>
        </w:rPr>
        <w:t>$42,000</w:t>
      </w:r>
    </w:p>
    <w:p w14:paraId="5DFFE8B1" w14:textId="3F454486" w:rsidR="00055AE4" w:rsidRDefault="00055AE4" w:rsidP="00055AE4">
      <w:pPr>
        <w:pStyle w:val="NoSpacing"/>
      </w:pPr>
      <w:r>
        <w:t xml:space="preserve">In response to learning loss and in response to Covid-19, the district will meet the academic needs of students through monitoring the effectiveness of instructional interventions.  This funding will pay for pieces of Renaissance software (Y2) for </w:t>
      </w:r>
      <w:r w:rsidR="009A269A">
        <w:t>p</w:t>
      </w:r>
      <w:r>
        <w:t>rogress monitoring, as needed, in grades PK-12.  This program is utilized mostly with vulnerable populations and high school students.</w:t>
      </w:r>
    </w:p>
    <w:p w14:paraId="3D8EA6CB" w14:textId="77777777" w:rsidR="00055AE4" w:rsidRDefault="00055AE4" w:rsidP="00055AE4">
      <w:pPr>
        <w:pStyle w:val="NoSpacing"/>
        <w:ind w:left="720"/>
      </w:pPr>
      <w:r>
        <w:t>Accelerated Reader – reading program utilized by teachers</w:t>
      </w:r>
    </w:p>
    <w:p w14:paraId="646E8F5A" w14:textId="28CEC331" w:rsidR="00055AE4" w:rsidRDefault="00055AE4" w:rsidP="00055AE4">
      <w:pPr>
        <w:spacing w:before="0" w:after="0" w:line="240" w:lineRule="auto"/>
        <w:ind w:left="720"/>
      </w:pPr>
      <w:r>
        <w:t>STAR Assessment and Accelerated Reader</w:t>
      </w:r>
    </w:p>
    <w:p w14:paraId="1F22ED25" w14:textId="6C64223B" w:rsidR="0096365E" w:rsidRPr="005F1801" w:rsidRDefault="009A269A" w:rsidP="009A269A">
      <w:pPr>
        <w:spacing w:before="0" w:after="0" w:line="240" w:lineRule="auto"/>
        <w:rPr>
          <w:i/>
        </w:rPr>
      </w:pPr>
      <w:r w:rsidRPr="005F1801">
        <w:rPr>
          <w:i/>
        </w:rPr>
        <w:t>*Previously funded under ESSER II – Academic Acceleration</w:t>
      </w:r>
    </w:p>
    <w:p w14:paraId="58821E14" w14:textId="77777777" w:rsidR="009A269A" w:rsidRDefault="009A269A" w:rsidP="009A269A">
      <w:pPr>
        <w:spacing w:before="0" w:after="0" w:line="240" w:lineRule="auto"/>
      </w:pPr>
    </w:p>
    <w:p w14:paraId="2264A59D" w14:textId="4F659FB7" w:rsidR="00055AE4" w:rsidRPr="00055AE4" w:rsidRDefault="00055AE4" w:rsidP="00055AE4">
      <w:pPr>
        <w:pBdr>
          <w:top w:val="single" w:sz="4" w:space="1" w:color="auto"/>
          <w:left w:val="single" w:sz="4" w:space="4" w:color="auto"/>
          <w:bottom w:val="single" w:sz="4" w:space="1" w:color="auto"/>
          <w:right w:val="single" w:sz="4" w:space="4" w:color="auto"/>
        </w:pBdr>
        <w:spacing w:before="0" w:after="0" w:line="240" w:lineRule="auto"/>
        <w:rPr>
          <w:rStyle w:val="Normal1"/>
          <w:b/>
        </w:rPr>
      </w:pPr>
      <w:r w:rsidRPr="00055AE4">
        <w:rPr>
          <w:rStyle w:val="Normal1"/>
          <w:b/>
        </w:rPr>
        <w:t>Activity 1.9 – Access to Monitoring and Support Programs</w:t>
      </w:r>
      <w:r w:rsidRPr="00055AE4">
        <w:rPr>
          <w:rStyle w:val="Normal1"/>
          <w:b/>
        </w:rPr>
        <w:tab/>
      </w:r>
      <w:r w:rsidRPr="00055AE4">
        <w:rPr>
          <w:rStyle w:val="Normal1"/>
          <w:b/>
        </w:rPr>
        <w:tab/>
      </w:r>
      <w:r w:rsidRPr="00055AE4">
        <w:rPr>
          <w:rStyle w:val="Normal1"/>
          <w:b/>
        </w:rPr>
        <w:tab/>
      </w:r>
      <w:r w:rsidRPr="00055AE4">
        <w:rPr>
          <w:rStyle w:val="Normal1"/>
          <w:b/>
        </w:rPr>
        <w:tab/>
      </w:r>
      <w:r>
        <w:rPr>
          <w:rStyle w:val="Normal1"/>
          <w:b/>
        </w:rPr>
        <w:t xml:space="preserve">           </w:t>
      </w:r>
      <w:r w:rsidRPr="00055AE4">
        <w:rPr>
          <w:rStyle w:val="Normal1"/>
          <w:b/>
        </w:rPr>
        <w:tab/>
      </w:r>
      <w:r>
        <w:rPr>
          <w:rStyle w:val="Normal1"/>
          <w:b/>
        </w:rPr>
        <w:t xml:space="preserve">     </w:t>
      </w:r>
      <w:r w:rsidRPr="00055AE4">
        <w:rPr>
          <w:rStyle w:val="Normal1"/>
          <w:b/>
        </w:rPr>
        <w:t>$</w:t>
      </w:r>
      <w:r w:rsidR="0096365E">
        <w:rPr>
          <w:rStyle w:val="Normal1"/>
          <w:b/>
        </w:rPr>
        <w:t>1,3</w:t>
      </w:r>
      <w:r w:rsidRPr="00055AE4">
        <w:rPr>
          <w:rStyle w:val="Normal1"/>
          <w:b/>
        </w:rPr>
        <w:t>94,000</w:t>
      </w:r>
    </w:p>
    <w:p w14:paraId="7A8D0E47" w14:textId="32E80EE8" w:rsidR="00055AE4" w:rsidRPr="00D6628F" w:rsidRDefault="00055AE4" w:rsidP="00055AE4">
      <w:pPr>
        <w:spacing w:before="0" w:after="0" w:line="240" w:lineRule="auto"/>
      </w:pPr>
      <w:r>
        <w:t xml:space="preserve">In response to learning loss and in response to Covid-19, the district will meet the academic needs of students through providing students maximized in-person instructional time with access to interactive digital curriculum and the district provided learning management system.  One of the reasons that SCSD was able to pivot quickly and keep students learning in the midst of the pandemic was the current 1:1 technology program.  It is necessary </w:t>
      </w:r>
      <w:r w:rsidRPr="00D6628F">
        <w:t>that the 1:1 initiative be kept current to keep students utilizing the digital curriculum now and ready to access the curriculum if needed in the event of another disruption of face-to-face instruction.</w:t>
      </w:r>
      <w:r w:rsidR="00665A2C" w:rsidRPr="00D6628F">
        <w:t xml:space="preserve">  </w:t>
      </w:r>
      <w:r w:rsidR="00665A2C" w:rsidRPr="00D6628F">
        <w:rPr>
          <w:u w:val="single"/>
        </w:rPr>
        <w:t>Students must have individual access to intervention programs and progress monitoring to respond to lost learning.</w:t>
      </w:r>
    </w:p>
    <w:p w14:paraId="2283BB0C" w14:textId="32AB7BF3" w:rsidR="00055AE4" w:rsidRPr="00D6628F" w:rsidRDefault="00055AE4" w:rsidP="00055AE4">
      <w:pPr>
        <w:spacing w:before="0" w:after="0" w:line="240" w:lineRule="auto"/>
        <w:rPr>
          <w:rStyle w:val="Normal1"/>
        </w:rPr>
      </w:pPr>
    </w:p>
    <w:p w14:paraId="77BEE2C7" w14:textId="1B0F2CE1" w:rsidR="00055AE4" w:rsidRPr="00D6628F" w:rsidRDefault="00055AE4" w:rsidP="00D6628F">
      <w:pPr>
        <w:pStyle w:val="NoSpacing"/>
      </w:pPr>
      <w:r w:rsidRPr="00D6628F">
        <w:t>Being prepared for an incident requiring full time technological instruction also allows for individualized and personalized instruction during the normal face-to-face class</w:t>
      </w:r>
      <w:r w:rsidR="005F1801">
        <w:t>-</w:t>
      </w:r>
      <w:r w:rsidRPr="00D6628F">
        <w:t>time.</w:t>
      </w:r>
      <w:r w:rsidR="00D6628F">
        <w:t xml:space="preserve">  </w:t>
      </w:r>
      <w:r w:rsidRPr="00D6628F">
        <w:t>From a sanitization standpoint, it is also important that students not need to share computers.  Students having their own devices will lessen opportunity for virus transmission.</w:t>
      </w:r>
      <w:r w:rsidR="00D6628F">
        <w:t xml:space="preserve">  </w:t>
      </w:r>
      <w:hyperlink r:id="rId13" w:history="1">
        <w:r w:rsidR="0096365E" w:rsidRPr="00D6628F">
          <w:rPr>
            <w:rStyle w:val="Hyperlink"/>
            <w:color w:val="auto"/>
          </w:rPr>
          <w:t>https://edtechmagazine.com/k12/article/2020/09/how-technology-can-help-schools-address-learning-loss-perfcon</w:t>
        </w:r>
      </w:hyperlink>
    </w:p>
    <w:p w14:paraId="26C81E2A" w14:textId="6639FB49" w:rsidR="0096365E" w:rsidRPr="00D6628F" w:rsidRDefault="0096365E" w:rsidP="00055AE4">
      <w:pPr>
        <w:spacing w:before="0" w:after="0" w:line="240" w:lineRule="auto"/>
        <w:rPr>
          <w:rStyle w:val="Normal1"/>
        </w:rPr>
      </w:pPr>
    </w:p>
    <w:p w14:paraId="68AE3C62" w14:textId="5F3D5EF9" w:rsidR="0096365E" w:rsidRDefault="0096365E" w:rsidP="0096365E">
      <w:pPr>
        <w:spacing w:before="0" w:after="0" w:line="240" w:lineRule="auto"/>
        <w:rPr>
          <w:rStyle w:val="Hyperlink"/>
          <w:color w:val="auto"/>
        </w:rPr>
      </w:pPr>
      <w:r w:rsidRPr="00D6628F">
        <w:rPr>
          <w:rStyle w:val="Normal1"/>
        </w:rPr>
        <w:t>This activity can be broken into student and teacher devices over 2 years.</w:t>
      </w:r>
      <w:r w:rsidR="00D6628F">
        <w:rPr>
          <w:rStyle w:val="Normal1"/>
        </w:rPr>
        <w:t xml:space="preserve">  </w:t>
      </w:r>
      <w:r w:rsidRPr="00D6628F">
        <w:t>Maintaining that teacher devices are also current and ready to be deployed from home at any time, if needed.</w:t>
      </w:r>
      <w:r w:rsidR="00D6628F">
        <w:t xml:space="preserve">  Teachers need to reliably access intervention programs and data.   </w:t>
      </w:r>
      <w:hyperlink r:id="rId14" w:history="1">
        <w:r w:rsidRPr="00D6628F">
          <w:rPr>
            <w:rStyle w:val="Hyperlink"/>
            <w:color w:val="auto"/>
          </w:rPr>
          <w:t>https://edtechmagazine.com/k12/article/2020/09/how-technology-can-help-schools-address-learning-loss-perfcon</w:t>
        </w:r>
      </w:hyperlink>
    </w:p>
    <w:p w14:paraId="507157B7" w14:textId="273ED87B" w:rsidR="008A4053" w:rsidRDefault="008A4053" w:rsidP="0096365E">
      <w:pPr>
        <w:spacing w:before="0" w:after="0" w:line="240" w:lineRule="auto"/>
      </w:pPr>
    </w:p>
    <w:p w14:paraId="3103A7B9" w14:textId="3E331053" w:rsidR="008A4053" w:rsidRPr="00B15FDD" w:rsidRDefault="008A4053" w:rsidP="00B15FDD">
      <w:pPr>
        <w:pBdr>
          <w:top w:val="single" w:sz="4" w:space="1" w:color="auto"/>
          <w:left w:val="single" w:sz="4" w:space="4" w:color="auto"/>
          <w:bottom w:val="single" w:sz="4" w:space="1" w:color="auto"/>
          <w:right w:val="single" w:sz="4" w:space="4" w:color="auto"/>
        </w:pBdr>
        <w:spacing w:before="0" w:after="0" w:line="240" w:lineRule="auto"/>
        <w:rPr>
          <w:b/>
        </w:rPr>
      </w:pPr>
      <w:r w:rsidRPr="00B15FDD">
        <w:rPr>
          <w:b/>
        </w:rPr>
        <w:t>Activity 1.10 – MTSS Coordinator – Student Intervention</w:t>
      </w:r>
      <w:r w:rsidR="00B15FDD" w:rsidRPr="00B15FDD">
        <w:rPr>
          <w:b/>
        </w:rPr>
        <w:t>s Monitoring</w:t>
      </w:r>
      <w:r w:rsidR="00B15FDD" w:rsidRPr="00B15FDD">
        <w:rPr>
          <w:b/>
        </w:rPr>
        <w:tab/>
      </w:r>
      <w:r w:rsidR="00B15FDD" w:rsidRPr="00B15FDD">
        <w:rPr>
          <w:b/>
        </w:rPr>
        <w:tab/>
      </w:r>
      <w:r w:rsidR="00B15FDD" w:rsidRPr="00B15FDD">
        <w:rPr>
          <w:b/>
        </w:rPr>
        <w:tab/>
      </w:r>
      <w:r w:rsidR="005F1801">
        <w:rPr>
          <w:b/>
        </w:rPr>
        <w:t xml:space="preserve">         </w:t>
      </w:r>
      <w:r w:rsidR="000F1575" w:rsidRPr="005F1801">
        <w:rPr>
          <w:b/>
        </w:rPr>
        <w:t>$</w:t>
      </w:r>
      <w:r w:rsidR="004A7726">
        <w:rPr>
          <w:b/>
        </w:rPr>
        <w:t>72</w:t>
      </w:r>
      <w:r w:rsidR="000F1575" w:rsidRPr="005F1801">
        <w:rPr>
          <w:b/>
        </w:rPr>
        <w:t>,000</w:t>
      </w:r>
      <w:r w:rsidR="00B15FDD" w:rsidRPr="00B15FDD">
        <w:rPr>
          <w:b/>
        </w:rPr>
        <w:t xml:space="preserve">   </w:t>
      </w:r>
    </w:p>
    <w:p w14:paraId="00BB866B" w14:textId="7D7DCF0A" w:rsidR="005F1801" w:rsidRPr="00B00EA2" w:rsidRDefault="005F1801" w:rsidP="005F1801">
      <w:pPr>
        <w:pStyle w:val="Default"/>
        <w:spacing w:after="27"/>
        <w:rPr>
          <w:color w:val="auto"/>
        </w:rPr>
      </w:pPr>
      <w:r w:rsidRPr="00B00EA2">
        <w:rPr>
          <w:color w:val="auto"/>
        </w:rPr>
        <w:t xml:space="preserve">MTSS Coordinators serve as data experts and relationship builders at all schools.  Both work with teachers to identify the best interventions to utilize with struggling students and how to follow the data and document progress.  </w:t>
      </w:r>
      <w:r w:rsidRPr="00B00EA2">
        <w:rPr>
          <w:iCs/>
          <w:color w:val="auto"/>
        </w:rPr>
        <w:t xml:space="preserve">The Suwannee County School District employs MTSS Coordinators whose main goal is to help teachers understand the MTSS process.  This is job embedded professional development that assists teachers with real time, real student issues.  An additional MTSS Coordinator was added in 2021-2022 with funds from ESSER 2.0 – Academic Acceleration.  This activity maintains that position for the 2022-2023 school year. </w:t>
      </w:r>
    </w:p>
    <w:p w14:paraId="20B5B581" w14:textId="7600D45A" w:rsidR="00B15FDD" w:rsidRPr="00B00EA2" w:rsidRDefault="00B15FDD" w:rsidP="0096365E">
      <w:pPr>
        <w:spacing w:before="0" w:after="0" w:line="240" w:lineRule="auto"/>
        <w:rPr>
          <w:szCs w:val="24"/>
        </w:rPr>
      </w:pPr>
    </w:p>
    <w:p w14:paraId="56B348E3" w14:textId="3B90951B" w:rsidR="00B15FDD" w:rsidRPr="005F1801" w:rsidRDefault="00B15FDD" w:rsidP="0096365E">
      <w:pPr>
        <w:spacing w:before="0" w:after="0" w:line="240" w:lineRule="auto"/>
        <w:rPr>
          <w:i/>
        </w:rPr>
      </w:pPr>
      <w:r w:rsidRPr="005F1801">
        <w:rPr>
          <w:i/>
        </w:rPr>
        <w:t>*Previously approved in ESSER II – Academic Acceleration</w:t>
      </w:r>
    </w:p>
    <w:p w14:paraId="64670405" w14:textId="77777777" w:rsidR="00B15FDD" w:rsidRPr="00D6628F" w:rsidRDefault="00B15FDD" w:rsidP="0096365E">
      <w:pPr>
        <w:spacing w:before="0" w:after="0" w:line="240" w:lineRule="auto"/>
      </w:pPr>
    </w:p>
    <w:p w14:paraId="0C19DC0E" w14:textId="78FDA620" w:rsidR="0096365E" w:rsidRDefault="0096365E" w:rsidP="0096365E">
      <w:pPr>
        <w:spacing w:before="0" w:after="0" w:line="240" w:lineRule="auto"/>
        <w:rPr>
          <w:rStyle w:val="Normal1"/>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FED3917" w14:textId="4611B658" w:rsidR="00F4642B" w:rsidRDefault="00F4642B" w:rsidP="00244BEC">
      <w:pPr>
        <w:spacing w:before="0" w:after="0" w:line="240" w:lineRule="auto"/>
        <w:rPr>
          <w:b/>
        </w:rPr>
      </w:pPr>
    </w:p>
    <w:p w14:paraId="5293B507" w14:textId="4C353A1B" w:rsidR="00862BD5" w:rsidRDefault="0066382F" w:rsidP="00862BD5">
      <w:pPr>
        <w:pStyle w:val="NoSpacing"/>
      </w:pPr>
      <w:r>
        <w:t>No planned activities.</w:t>
      </w:r>
    </w:p>
    <w:p w14:paraId="308D2D6E" w14:textId="3FBC898C" w:rsidR="00F4642B" w:rsidRDefault="00F4642B" w:rsidP="00244BEC">
      <w:pPr>
        <w:spacing w:before="0" w:after="0" w:line="240" w:lineRule="auto"/>
        <w:rPr>
          <w:b/>
        </w:rPr>
      </w:pPr>
    </w:p>
    <w:p w14:paraId="6937F495" w14:textId="203A7C9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244BEC">
      <w:pPr>
        <w:spacing w:before="0" w:after="0" w:line="240" w:lineRule="auto"/>
        <w:rPr>
          <w:rStyle w:val="Normal1"/>
          <w:b/>
          <w:shd w:val="clear" w:color="auto" w:fill="DAB154"/>
        </w:rPr>
      </w:pPr>
    </w:p>
    <w:p w14:paraId="6F7050BF" w14:textId="62441CB7" w:rsidR="00862BD5" w:rsidRDefault="0066382F" w:rsidP="0066382F">
      <w:pPr>
        <w:pStyle w:val="NoSpacing"/>
      </w:pPr>
      <w:r>
        <w:t>No planned activities.</w:t>
      </w:r>
    </w:p>
    <w:p w14:paraId="6A0E794A" w14:textId="77777777" w:rsidR="0066382F" w:rsidRDefault="0066382F" w:rsidP="0066382F">
      <w:pPr>
        <w:pStyle w:val="NoSpacing"/>
        <w:rPr>
          <w:rStyle w:val="Normal1"/>
          <w:b/>
          <w:shd w:val="clear" w:color="auto" w:fill="DAB154"/>
        </w:rPr>
      </w:pPr>
    </w:p>
    <w:p w14:paraId="22AEF75C" w14:textId="3CE9C67C"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5F5B9DEF" w14:textId="77777777" w:rsidR="00F4642B" w:rsidRDefault="00F4642B" w:rsidP="00244BEC">
      <w:pPr>
        <w:spacing w:before="0" w:after="0" w:line="240" w:lineRule="auto"/>
        <w:rPr>
          <w:rStyle w:val="Normal1"/>
          <w:b/>
          <w:shd w:val="clear" w:color="auto" w:fill="DAB154"/>
        </w:rPr>
      </w:pPr>
    </w:p>
    <w:p w14:paraId="2B0A5921" w14:textId="73724A3A" w:rsidR="00862BD5" w:rsidRDefault="0066382F" w:rsidP="0066382F">
      <w:pPr>
        <w:pStyle w:val="NoSpacing"/>
        <w:rPr>
          <w:rStyle w:val="Normal1"/>
          <w:b/>
          <w:shd w:val="clear" w:color="auto" w:fill="DAB154"/>
        </w:rPr>
      </w:pPr>
      <w:bookmarkStart w:id="0" w:name="OLE_LINK1"/>
      <w:bookmarkStart w:id="1" w:name="OLE_LINK2"/>
      <w:r>
        <w:t>No planned activities.</w:t>
      </w:r>
    </w:p>
    <w:bookmarkEnd w:id="0"/>
    <w:bookmarkEnd w:id="1"/>
    <w:p w14:paraId="0C902725" w14:textId="7777777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6A0AAE7C" w14:textId="77777777" w:rsidR="00862BD5" w:rsidRDefault="00862BD5" w:rsidP="00862BD5">
      <w:pPr>
        <w:pStyle w:val="NoSpacing"/>
      </w:pPr>
    </w:p>
    <w:p w14:paraId="3DC7C963" w14:textId="77777777" w:rsidR="0066382F" w:rsidRDefault="0066382F" w:rsidP="0066382F">
      <w:pPr>
        <w:pStyle w:val="NoSpacing"/>
        <w:rPr>
          <w:rStyle w:val="Normal1"/>
          <w:b/>
          <w:shd w:val="clear" w:color="auto" w:fill="DAB154"/>
        </w:rPr>
      </w:pPr>
      <w:r>
        <w:t>No planned activities.</w:t>
      </w: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Default="00862BD5" w:rsidP="00862BD5">
      <w:pPr>
        <w:pStyle w:val="NoSpacing"/>
      </w:pPr>
    </w:p>
    <w:p w14:paraId="3485A67E" w14:textId="77777777" w:rsidR="0066382F" w:rsidRDefault="0066382F" w:rsidP="0066382F">
      <w:pPr>
        <w:pStyle w:val="NoSpacing"/>
        <w:rPr>
          <w:rStyle w:val="Normal1"/>
          <w:b/>
          <w:shd w:val="clear" w:color="auto" w:fill="DAB154"/>
        </w:rPr>
      </w:pPr>
      <w:r>
        <w:t>No planned activities.</w:t>
      </w:r>
    </w:p>
    <w:p w14:paraId="37782AB1" w14:textId="77777777" w:rsidR="00F4642B" w:rsidRDefault="00F4642B" w:rsidP="00244BEC">
      <w:pPr>
        <w:spacing w:before="0" w:after="0" w:line="240" w:lineRule="auto"/>
        <w:rPr>
          <w:rStyle w:val="Normal1"/>
          <w:b/>
          <w:shd w:val="clear" w:color="auto" w:fill="DAB154"/>
        </w:rPr>
      </w:pPr>
    </w:p>
    <w:p w14:paraId="34C96AA0" w14:textId="478AEB78"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Default="00862BD5" w:rsidP="00862BD5">
      <w:pPr>
        <w:pStyle w:val="NoSpacing"/>
      </w:pPr>
    </w:p>
    <w:p w14:paraId="6E74977F" w14:textId="77777777" w:rsidR="0066382F" w:rsidRDefault="0066382F" w:rsidP="0066382F">
      <w:pPr>
        <w:pStyle w:val="NoSpacing"/>
        <w:rPr>
          <w:rStyle w:val="Normal1"/>
          <w:b/>
          <w:shd w:val="clear" w:color="auto" w:fill="DAB154"/>
        </w:rPr>
      </w:pPr>
      <w:r>
        <w:t>No planned activities.</w:t>
      </w:r>
    </w:p>
    <w:p w14:paraId="14BDBD4F" w14:textId="77777777" w:rsidR="00F4642B" w:rsidRDefault="00F4642B" w:rsidP="00244BEC">
      <w:pPr>
        <w:spacing w:before="0" w:after="0" w:line="240" w:lineRule="auto"/>
        <w:rPr>
          <w:rStyle w:val="Normal1"/>
          <w:b/>
          <w:shd w:val="clear" w:color="auto" w:fill="DAB154"/>
        </w:rPr>
      </w:pPr>
    </w:p>
    <w:p w14:paraId="2E0C4F4C" w14:textId="57E55A15"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203C5505" w14:textId="2A74D044" w:rsidR="0096365E" w:rsidRDefault="0096365E" w:rsidP="0096365E">
      <w:pPr>
        <w:pStyle w:val="NoSpacing"/>
      </w:pPr>
    </w:p>
    <w:p w14:paraId="1F2A105B" w14:textId="1EBDF037" w:rsidR="0096365E" w:rsidRPr="00217C41" w:rsidRDefault="0096365E" w:rsidP="00217C41">
      <w:pPr>
        <w:pStyle w:val="NoSpacing"/>
        <w:pBdr>
          <w:top w:val="single" w:sz="4" w:space="1" w:color="auto"/>
          <w:left w:val="single" w:sz="4" w:space="4" w:color="auto"/>
          <w:bottom w:val="single" w:sz="4" w:space="1" w:color="auto"/>
          <w:right w:val="single" w:sz="4" w:space="4" w:color="auto"/>
        </w:pBdr>
        <w:rPr>
          <w:b/>
        </w:rPr>
      </w:pPr>
      <w:r w:rsidRPr="00217C41">
        <w:rPr>
          <w:b/>
        </w:rPr>
        <w:t>Activity 2.1</w:t>
      </w:r>
      <w:r w:rsidRPr="00217C41">
        <w:rPr>
          <w:b/>
        </w:rPr>
        <w:tab/>
        <w:t>Principal/Admin Development – Improved Leadership in Crisis</w:t>
      </w:r>
      <w:r w:rsidRPr="00217C41">
        <w:rPr>
          <w:b/>
        </w:rPr>
        <w:tab/>
      </w:r>
      <w:r w:rsidRPr="00217C41">
        <w:rPr>
          <w:b/>
        </w:rPr>
        <w:tab/>
      </w:r>
      <w:r w:rsidR="00217C41">
        <w:rPr>
          <w:b/>
        </w:rPr>
        <w:t xml:space="preserve">           </w:t>
      </w:r>
      <w:r w:rsidRPr="00217C41">
        <w:rPr>
          <w:b/>
        </w:rPr>
        <w:t>$86,000</w:t>
      </w:r>
    </w:p>
    <w:p w14:paraId="3315E1DE" w14:textId="77777777" w:rsidR="0096365E" w:rsidRDefault="0096365E" w:rsidP="0096365E">
      <w:pPr>
        <w:pStyle w:val="NoSpacing"/>
        <w:rPr>
          <w:rFonts w:cs="Times New Roman"/>
          <w:szCs w:val="24"/>
          <w:shd w:val="clear" w:color="auto" w:fill="FFFFFF"/>
        </w:rPr>
      </w:pPr>
    </w:p>
    <w:p w14:paraId="3E31B802" w14:textId="146CF594" w:rsidR="0096365E" w:rsidRDefault="0096365E" w:rsidP="0096365E">
      <w:pPr>
        <w:pStyle w:val="NoSpacing"/>
        <w:rPr>
          <w:rFonts w:cs="Times New Roman"/>
          <w:szCs w:val="24"/>
          <w:shd w:val="clear" w:color="auto" w:fill="FFFFFF"/>
        </w:rPr>
      </w:pPr>
      <w:r w:rsidRPr="005D15C0">
        <w:rPr>
          <w:rFonts w:cs="Times New Roman"/>
          <w:szCs w:val="24"/>
          <w:shd w:val="clear" w:color="auto" w:fill="FFFFFF"/>
        </w:rPr>
        <w:t>The International Center for Leadership in Education supports schools needing high performing teams that lead to remarkable student achievement.  At the training, the ICLE will collaborate with SCSD leadership to develop vision and support our instructional teams with tools that lead to change in practice. Together, we will facilitate an improved plan for re-entry and beyond to create a sustainable future-focused vision built on future-ready students.</w:t>
      </w:r>
      <w:r>
        <w:rPr>
          <w:rFonts w:cs="Times New Roman"/>
          <w:szCs w:val="24"/>
          <w:shd w:val="clear" w:color="auto" w:fill="FFFFFF"/>
        </w:rPr>
        <w:t xml:space="preserve">  40 School/District Administrators will work together to debrief 2021-22 and plan for 2022-2023 and beyond.</w:t>
      </w:r>
    </w:p>
    <w:p w14:paraId="45FEB061" w14:textId="4C9F4564" w:rsidR="00F4642B" w:rsidRDefault="00F4642B" w:rsidP="00244BEC">
      <w:pPr>
        <w:spacing w:before="0" w:after="0" w:line="240" w:lineRule="auto"/>
        <w:rPr>
          <w:rFonts w:cstheme="minorBidi"/>
          <w:szCs w:val="20"/>
        </w:rPr>
      </w:pPr>
    </w:p>
    <w:p w14:paraId="294AE1EA" w14:textId="1CA5E8B1"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AE65480" w14:textId="77777777" w:rsidR="00862BD5" w:rsidRDefault="00862BD5" w:rsidP="00862BD5">
      <w:pPr>
        <w:pStyle w:val="NoSpacing"/>
      </w:pPr>
    </w:p>
    <w:p w14:paraId="7CD4A3F5" w14:textId="77777777" w:rsidR="00F249F8" w:rsidRDefault="00F249F8" w:rsidP="00F249F8">
      <w:pPr>
        <w:pStyle w:val="NoSpacing"/>
        <w:rPr>
          <w:rStyle w:val="Normal1"/>
          <w:b/>
          <w:shd w:val="clear" w:color="auto" w:fill="DAB154"/>
        </w:rPr>
      </w:pPr>
      <w:r>
        <w:t>No planned activities.</w:t>
      </w:r>
    </w:p>
    <w:p w14:paraId="44916239" w14:textId="77777777" w:rsidR="00F4642B" w:rsidRDefault="00F4642B" w:rsidP="00244BEC">
      <w:pPr>
        <w:spacing w:before="0" w:after="0" w:line="240" w:lineRule="auto"/>
        <w:rPr>
          <w:rStyle w:val="Normal1"/>
          <w:b/>
          <w:shd w:val="clear" w:color="auto" w:fill="DAB154"/>
        </w:rPr>
      </w:pPr>
    </w:p>
    <w:p w14:paraId="03F0FF48" w14:textId="74ECE419" w:rsidR="00706829" w:rsidRDefault="00F4642B" w:rsidP="00706829">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54EB81BE" w14:textId="3C10B7CC" w:rsidR="0096365E" w:rsidRDefault="0096365E" w:rsidP="0096365E">
      <w:pPr>
        <w:pStyle w:val="NoSpacing"/>
        <w:rPr>
          <w:rStyle w:val="Normal1"/>
          <w:b/>
          <w:shd w:val="clear" w:color="auto" w:fill="DAB154"/>
        </w:rPr>
      </w:pPr>
      <w:r>
        <w:t xml:space="preserve"> </w:t>
      </w:r>
    </w:p>
    <w:p w14:paraId="69DD296B" w14:textId="5386A5F6" w:rsidR="0096365E" w:rsidRPr="00652B6C" w:rsidRDefault="00652B6C" w:rsidP="00652B6C">
      <w:pPr>
        <w:pStyle w:val="NoSpacing"/>
        <w:pBdr>
          <w:top w:val="single" w:sz="4" w:space="1" w:color="auto"/>
          <w:left w:val="single" w:sz="4" w:space="4" w:color="auto"/>
          <w:bottom w:val="single" w:sz="4" w:space="1" w:color="auto"/>
          <w:right w:val="single" w:sz="4" w:space="4" w:color="auto"/>
        </w:pBdr>
        <w:rPr>
          <w:rStyle w:val="Normal1"/>
          <w:b/>
          <w:shd w:val="clear" w:color="auto" w:fill="DAB154"/>
        </w:rPr>
      </w:pPr>
      <w:r w:rsidRPr="00652B6C">
        <w:rPr>
          <w:b/>
        </w:rPr>
        <w:t>Activity 2.2 – Cleaning and Sanitization – District-wide</w:t>
      </w:r>
      <w:r w:rsidRPr="00652B6C">
        <w:rPr>
          <w:b/>
        </w:rPr>
        <w:tab/>
      </w:r>
      <w:r w:rsidRPr="00652B6C">
        <w:rPr>
          <w:b/>
        </w:rPr>
        <w:tab/>
      </w:r>
      <w:r w:rsidRPr="00652B6C">
        <w:rPr>
          <w:b/>
        </w:rPr>
        <w:tab/>
      </w:r>
      <w:r w:rsidRPr="00652B6C">
        <w:rPr>
          <w:b/>
        </w:rPr>
        <w:tab/>
      </w:r>
      <w:r w:rsidRPr="00652B6C">
        <w:rPr>
          <w:b/>
        </w:rPr>
        <w:tab/>
      </w:r>
      <w:r>
        <w:rPr>
          <w:b/>
        </w:rPr>
        <w:t xml:space="preserve">              </w:t>
      </w:r>
      <w:r w:rsidR="00217C41">
        <w:rPr>
          <w:b/>
        </w:rPr>
        <w:t xml:space="preserve">   </w:t>
      </w:r>
      <w:r w:rsidRPr="00652B6C">
        <w:rPr>
          <w:b/>
        </w:rPr>
        <w:t>$1,000,000</w:t>
      </w:r>
    </w:p>
    <w:p w14:paraId="3EF785CC" w14:textId="2D31D3CE" w:rsidR="0096365E" w:rsidRDefault="00652B6C" w:rsidP="00706829">
      <w:pPr>
        <w:spacing w:before="0" w:after="0" w:line="240" w:lineRule="auto"/>
      </w:pPr>
      <w:r>
        <w:t>In response to Covid-19 and prevention of future learning loss and prevention of transmission of virus, the SCSD proposed to spend the following on sanitation supplies, salaries/benefits, and contracted sanitization district-wide for the 2022-2023 and the 2023-2024 school years.</w:t>
      </w:r>
    </w:p>
    <w:p w14:paraId="6B975196" w14:textId="7EC36E51" w:rsidR="00652B6C" w:rsidRDefault="00652B6C" w:rsidP="00665A2C">
      <w:pPr>
        <w:pStyle w:val="ListParagraph"/>
        <w:numPr>
          <w:ilvl w:val="0"/>
          <w:numId w:val="28"/>
        </w:numPr>
        <w:spacing w:before="0" w:after="0" w:line="240" w:lineRule="auto"/>
      </w:pPr>
      <w:r>
        <w:t xml:space="preserve">Sanitation Supplies </w:t>
      </w:r>
      <w:r>
        <w:tab/>
      </w:r>
      <w:r>
        <w:tab/>
        <w:t>$250,000</w:t>
      </w:r>
    </w:p>
    <w:p w14:paraId="45F8BBFC" w14:textId="10A2BD33" w:rsidR="00652B6C" w:rsidRDefault="00652B6C" w:rsidP="00665A2C">
      <w:pPr>
        <w:pStyle w:val="ListParagraph"/>
        <w:numPr>
          <w:ilvl w:val="0"/>
          <w:numId w:val="28"/>
        </w:numPr>
        <w:spacing w:before="0" w:after="0" w:line="240" w:lineRule="auto"/>
      </w:pPr>
      <w:r>
        <w:t>Sanitizer Salaries/Benefits</w:t>
      </w:r>
      <w:r>
        <w:tab/>
        <w:t>$500,000 ($250,000 per year)</w:t>
      </w:r>
    </w:p>
    <w:p w14:paraId="25C13CA2" w14:textId="2AB44BC2" w:rsidR="00652B6C" w:rsidRDefault="00652B6C" w:rsidP="00665A2C">
      <w:pPr>
        <w:pStyle w:val="ListParagraph"/>
        <w:numPr>
          <w:ilvl w:val="0"/>
          <w:numId w:val="28"/>
        </w:numPr>
        <w:spacing w:before="0" w:after="0" w:line="240" w:lineRule="auto"/>
      </w:pPr>
      <w:r>
        <w:t>Contracted Sanitization</w:t>
      </w:r>
      <w:r>
        <w:tab/>
      </w:r>
      <w:r w:rsidR="00665A2C">
        <w:tab/>
      </w:r>
      <w:r>
        <w:t>$250,000 ($125,000 per year)</w:t>
      </w:r>
    </w:p>
    <w:p w14:paraId="071847D9" w14:textId="30B880B7" w:rsidR="00652B6C" w:rsidRDefault="00652B6C" w:rsidP="00706829">
      <w:pPr>
        <w:spacing w:before="0" w:after="0" w:line="240" w:lineRule="auto"/>
      </w:pPr>
      <w:r>
        <w:t>This sanitization will contribute to employee and student safety in classrooms, school bus, and department/offices.</w:t>
      </w:r>
    </w:p>
    <w:p w14:paraId="312EBAC8" w14:textId="6701CA70" w:rsidR="00D35958" w:rsidRPr="00B00EA2" w:rsidRDefault="00D35958" w:rsidP="00706829">
      <w:pPr>
        <w:spacing w:before="0" w:after="0" w:line="240" w:lineRule="auto"/>
        <w:rPr>
          <w:i/>
        </w:rPr>
      </w:pPr>
      <w:r w:rsidRPr="00B00EA2">
        <w:rPr>
          <w:i/>
        </w:rPr>
        <w:t>*Previously approved in ESSER II – Advanced Lump Sum</w:t>
      </w:r>
    </w:p>
    <w:p w14:paraId="4AC0105D" w14:textId="77777777" w:rsidR="00B00EA2" w:rsidRPr="00B00EA2" w:rsidRDefault="00B00EA2" w:rsidP="00706829">
      <w:pPr>
        <w:spacing w:before="0" w:after="0" w:line="240" w:lineRule="auto"/>
        <w:rPr>
          <w:i/>
        </w:rPr>
      </w:pPr>
    </w:p>
    <w:p w14:paraId="28A0FF61" w14:textId="12C4E1B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4371FE82" w14:textId="77777777" w:rsidR="00244BEC" w:rsidRPr="00244BEC" w:rsidRDefault="00244BEC" w:rsidP="00244BEC">
      <w:pPr>
        <w:spacing w:before="0" w:after="0" w:line="240" w:lineRule="auto"/>
        <w:rPr>
          <w:b/>
        </w:rPr>
      </w:pPr>
      <w:r w:rsidRPr="00244BEC">
        <w:rPr>
          <w:b/>
        </w:rPr>
        <w:t>and local requirements.</w:t>
      </w:r>
    </w:p>
    <w:p w14:paraId="6312D897" w14:textId="69798D66" w:rsidR="00F4642B" w:rsidRDefault="00F4642B" w:rsidP="00244BEC">
      <w:pPr>
        <w:spacing w:before="0" w:after="0" w:line="240" w:lineRule="auto"/>
        <w:rPr>
          <w:rStyle w:val="Normal1"/>
          <w:b/>
          <w:shd w:val="clear" w:color="auto" w:fill="DAB154"/>
        </w:rPr>
      </w:pPr>
    </w:p>
    <w:p w14:paraId="165787BC" w14:textId="4CEDF3DC" w:rsidR="00F4642B" w:rsidRDefault="00FB1D48" w:rsidP="00244BEC">
      <w:pPr>
        <w:spacing w:before="0" w:after="0" w:line="240" w:lineRule="auto"/>
      </w:pPr>
      <w:r>
        <w:t>No planned activities</w:t>
      </w:r>
    </w:p>
    <w:p w14:paraId="5FB11AC8" w14:textId="77777777" w:rsidR="00FB1D48" w:rsidRDefault="00FB1D48" w:rsidP="00244BEC">
      <w:pPr>
        <w:spacing w:before="0" w:after="0" w:line="240" w:lineRule="auto"/>
        <w:rPr>
          <w:rStyle w:val="Normal1"/>
          <w:b/>
          <w:shd w:val="clear" w:color="auto" w:fill="DAB154"/>
        </w:rPr>
      </w:pPr>
    </w:p>
    <w:p w14:paraId="073DAC01" w14:textId="32482F9E"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4D46E409" w14:textId="77777777" w:rsidR="00BC5E1B" w:rsidRDefault="00BC5E1B" w:rsidP="00862BD5">
      <w:pPr>
        <w:pStyle w:val="NoSpacing"/>
      </w:pPr>
    </w:p>
    <w:p w14:paraId="35CE6F64" w14:textId="47B899DD" w:rsidR="00C7764A" w:rsidRDefault="00BC5E1B" w:rsidP="00C7764A">
      <w:pPr>
        <w:pStyle w:val="NoSpacing"/>
        <w:pBdr>
          <w:top w:val="single" w:sz="4" w:space="1" w:color="auto"/>
          <w:left w:val="single" w:sz="4" w:space="4" w:color="auto"/>
          <w:bottom w:val="single" w:sz="4" w:space="1" w:color="auto"/>
          <w:right w:val="single" w:sz="4" w:space="4" w:color="auto"/>
        </w:pBdr>
        <w:rPr>
          <w:b/>
        </w:rPr>
      </w:pPr>
      <w:r w:rsidRPr="00C7764A">
        <w:rPr>
          <w:b/>
        </w:rPr>
        <w:t>Activity 2.3</w:t>
      </w:r>
      <w:r w:rsidRPr="00C7764A">
        <w:rPr>
          <w:b/>
        </w:rPr>
        <w:tab/>
        <w:t>Data Safety/Cyber Insuranc</w:t>
      </w:r>
      <w:r w:rsidR="00665A2C">
        <w:rPr>
          <w:b/>
        </w:rPr>
        <w:t>e/Wireless Infrastructure</w:t>
      </w:r>
      <w:r w:rsidR="00C7764A" w:rsidRPr="00C7764A">
        <w:rPr>
          <w:b/>
        </w:rPr>
        <w:tab/>
      </w:r>
      <w:r w:rsidR="00C7764A" w:rsidRPr="00C7764A">
        <w:rPr>
          <w:b/>
        </w:rPr>
        <w:tab/>
      </w:r>
      <w:r w:rsidR="00C7764A" w:rsidRPr="00C7764A">
        <w:rPr>
          <w:b/>
        </w:rPr>
        <w:tab/>
      </w:r>
      <w:r w:rsidR="00C7764A" w:rsidRPr="00C7764A">
        <w:rPr>
          <w:b/>
        </w:rPr>
        <w:tab/>
      </w:r>
      <w:r w:rsidR="00034FD1">
        <w:rPr>
          <w:b/>
        </w:rPr>
        <w:t xml:space="preserve">     </w:t>
      </w:r>
      <w:r w:rsidR="00C7764A" w:rsidRPr="00C7764A">
        <w:rPr>
          <w:b/>
        </w:rPr>
        <w:t>$</w:t>
      </w:r>
      <w:r w:rsidR="00034FD1">
        <w:rPr>
          <w:b/>
        </w:rPr>
        <w:t>417,900</w:t>
      </w:r>
      <w:r w:rsidR="00C7764A" w:rsidRPr="00C7764A">
        <w:rPr>
          <w:b/>
        </w:rPr>
        <w:t xml:space="preserve"> </w:t>
      </w:r>
    </w:p>
    <w:p w14:paraId="7472BC3B" w14:textId="77777777" w:rsidR="006E33E9" w:rsidRDefault="006E33E9" w:rsidP="00862BD5">
      <w:pPr>
        <w:pStyle w:val="NoSpacing"/>
      </w:pPr>
      <w:r>
        <w:t xml:space="preserve">In response to Covid-19 and to safely provide digital access for teachers, students, and staff.  The District will utilize </w:t>
      </w:r>
      <w:proofErr w:type="gramStart"/>
      <w:r>
        <w:t>these fund</w:t>
      </w:r>
      <w:proofErr w:type="gramEnd"/>
      <w:r>
        <w:t xml:space="preserve"> to provide hardware, software, and connectivity in a safe environment.</w:t>
      </w:r>
    </w:p>
    <w:p w14:paraId="5DF87CC6" w14:textId="0ACD07B7" w:rsidR="006E33E9" w:rsidRPr="006E33E9" w:rsidRDefault="006E33E9" w:rsidP="006E33E9">
      <w:pPr>
        <w:pStyle w:val="NoSpacing"/>
        <w:numPr>
          <w:ilvl w:val="0"/>
          <w:numId w:val="23"/>
        </w:numPr>
      </w:pPr>
      <w:r w:rsidRPr="006E33E9">
        <w:t xml:space="preserve">Data </w:t>
      </w:r>
      <w:proofErr w:type="spellStart"/>
      <w:r w:rsidRPr="006E33E9">
        <w:t>Free’d</w:t>
      </w:r>
      <w:proofErr w:type="spellEnd"/>
      <w:r w:rsidRPr="006E33E9">
        <w:t xml:space="preserve"> Wireless – previously funded in ESSER</w:t>
      </w:r>
      <w:r w:rsidRPr="006E33E9">
        <w:tab/>
      </w:r>
      <w:r w:rsidRPr="006E33E9">
        <w:tab/>
      </w:r>
      <w:proofErr w:type="gramStart"/>
      <w:r w:rsidRPr="006E33E9">
        <w:t>$</w:t>
      </w:r>
      <w:r w:rsidR="00665A2C">
        <w:t xml:space="preserve">  </w:t>
      </w:r>
      <w:r w:rsidRPr="006E33E9">
        <w:t>27,900</w:t>
      </w:r>
      <w:proofErr w:type="gramEnd"/>
    </w:p>
    <w:p w14:paraId="2AAD5469" w14:textId="76AD9EAA" w:rsidR="006E33E9" w:rsidRDefault="006E33E9" w:rsidP="006E33E9">
      <w:pPr>
        <w:pStyle w:val="NoSpacing"/>
        <w:numPr>
          <w:ilvl w:val="0"/>
          <w:numId w:val="23"/>
        </w:numPr>
      </w:pPr>
      <w:proofErr w:type="spellStart"/>
      <w:r w:rsidRPr="006E33E9">
        <w:t>Vology</w:t>
      </w:r>
      <w:proofErr w:type="spellEnd"/>
      <w:r w:rsidRPr="006E33E9">
        <w:t xml:space="preserve"> Firepower – previously funded in ESSER     </w:t>
      </w:r>
      <w:r w:rsidRPr="006E33E9">
        <w:tab/>
      </w:r>
      <w:r w:rsidRPr="006E33E9">
        <w:tab/>
      </w:r>
      <w:proofErr w:type="gramStart"/>
      <w:r w:rsidRPr="006E33E9">
        <w:t>$</w:t>
      </w:r>
      <w:r w:rsidR="00665A2C">
        <w:t xml:space="preserve">  </w:t>
      </w:r>
      <w:r w:rsidRPr="006E33E9">
        <w:t>65,000</w:t>
      </w:r>
      <w:proofErr w:type="gramEnd"/>
    </w:p>
    <w:p w14:paraId="151464D7" w14:textId="7DACDFE2" w:rsidR="00665A2C" w:rsidRDefault="006E33E9" w:rsidP="006E33E9">
      <w:pPr>
        <w:pStyle w:val="NoSpacing"/>
        <w:numPr>
          <w:ilvl w:val="0"/>
          <w:numId w:val="23"/>
        </w:numPr>
      </w:pPr>
      <w:r>
        <w:t>C</w:t>
      </w:r>
      <w:r w:rsidRPr="006E33E9">
        <w:t>yber Insurance – previously funded in ESSER lump sum</w:t>
      </w:r>
      <w:r w:rsidRPr="006E33E9">
        <w:tab/>
      </w:r>
      <w:proofErr w:type="gramStart"/>
      <w:r w:rsidRPr="006E33E9">
        <w:t>$</w:t>
      </w:r>
      <w:r w:rsidR="00665A2C">
        <w:t xml:space="preserve">  </w:t>
      </w:r>
      <w:r w:rsidRPr="006E33E9">
        <w:t>50,000</w:t>
      </w:r>
      <w:proofErr w:type="gramEnd"/>
    </w:p>
    <w:p w14:paraId="54979AA4" w14:textId="77777777" w:rsidR="009A269A" w:rsidRPr="009A269A" w:rsidRDefault="00665A2C" w:rsidP="009A269A">
      <w:pPr>
        <w:pStyle w:val="NoSpacing"/>
        <w:numPr>
          <w:ilvl w:val="0"/>
          <w:numId w:val="23"/>
        </w:numPr>
      </w:pPr>
      <w:r>
        <w:t>Wireless Infrastructure</w:t>
      </w:r>
      <w:r>
        <w:tab/>
      </w:r>
      <w:r>
        <w:tab/>
      </w:r>
      <w:r>
        <w:tab/>
      </w:r>
      <w:r>
        <w:tab/>
      </w:r>
      <w:r>
        <w:tab/>
      </w:r>
      <w:r>
        <w:tab/>
        <w:t>$275,000</w:t>
      </w:r>
      <w:r w:rsidR="00BC5E1B" w:rsidRPr="006E33E9">
        <w:rPr>
          <w:b/>
        </w:rPr>
        <w:tab/>
      </w:r>
      <w:r w:rsidR="00BC5E1B" w:rsidRPr="006E33E9">
        <w:rPr>
          <w:b/>
        </w:rPr>
        <w:tab/>
      </w:r>
      <w:r w:rsidR="00BC5E1B" w:rsidRPr="006E33E9">
        <w:rPr>
          <w:b/>
        </w:rPr>
        <w:tab/>
      </w:r>
    </w:p>
    <w:p w14:paraId="47211510" w14:textId="5B31EEA9" w:rsidR="009A269A" w:rsidRDefault="009A269A" w:rsidP="009A269A">
      <w:pPr>
        <w:pStyle w:val="NoSpacing"/>
        <w:rPr>
          <w:b/>
        </w:rPr>
      </w:pPr>
    </w:p>
    <w:p w14:paraId="259DC028" w14:textId="0A909328" w:rsidR="009A269A" w:rsidRPr="005F1801" w:rsidRDefault="009A269A" w:rsidP="009A269A">
      <w:pPr>
        <w:pStyle w:val="NoSpacing"/>
        <w:rPr>
          <w:i/>
        </w:rPr>
      </w:pPr>
      <w:r w:rsidRPr="005F1801">
        <w:rPr>
          <w:i/>
        </w:rPr>
        <w:t>*Previously funded in ESSER II – Academic Acceleration</w:t>
      </w:r>
    </w:p>
    <w:p w14:paraId="17B05964" w14:textId="571476DE" w:rsidR="00862BD5" w:rsidRPr="006E33E9" w:rsidRDefault="00BC5E1B" w:rsidP="009A269A">
      <w:pPr>
        <w:pStyle w:val="NoSpacing"/>
      </w:pPr>
      <w:r w:rsidRPr="006E33E9">
        <w:rPr>
          <w:b/>
        </w:rPr>
        <w:tab/>
      </w:r>
      <w:r w:rsidRPr="006E33E9">
        <w:rPr>
          <w:b/>
        </w:rPr>
        <w:tab/>
      </w:r>
      <w:r w:rsidRPr="006E33E9">
        <w:rPr>
          <w:b/>
        </w:rPr>
        <w:tab/>
      </w:r>
    </w:p>
    <w:p w14:paraId="63FC4F9E" w14:textId="45DC7596" w:rsidR="00244BEC" w:rsidRPr="00244BEC" w:rsidRDefault="00F4642B" w:rsidP="00244BEC">
      <w:pPr>
        <w:spacing w:before="0" w:after="0" w:line="240" w:lineRule="auto"/>
        <w:rPr>
          <w:b/>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14:paraId="73C0A1DF" w14:textId="77777777" w:rsidR="00F4642B" w:rsidRDefault="00F4642B" w:rsidP="00244BEC">
      <w:pPr>
        <w:spacing w:before="0" w:after="0" w:line="240" w:lineRule="auto"/>
        <w:rPr>
          <w:rStyle w:val="Normal1"/>
          <w:b/>
          <w:shd w:val="clear" w:color="auto" w:fill="DAB154"/>
        </w:rPr>
      </w:pPr>
    </w:p>
    <w:p w14:paraId="7B341A1D" w14:textId="21132008" w:rsidR="00F4642B" w:rsidRDefault="00FB1D48" w:rsidP="00244BEC">
      <w:pPr>
        <w:spacing w:before="0" w:after="0" w:line="240" w:lineRule="auto"/>
        <w:rPr>
          <w:rStyle w:val="Normal1"/>
          <w:b/>
          <w:shd w:val="clear" w:color="auto" w:fill="DAB154"/>
        </w:rPr>
      </w:pPr>
      <w:r>
        <w:t>No planned activities.</w:t>
      </w:r>
    </w:p>
    <w:p w14:paraId="6C781CCD" w14:textId="77777777" w:rsidR="00862BD5" w:rsidRDefault="00862BD5" w:rsidP="00244BEC">
      <w:pPr>
        <w:spacing w:before="0" w:after="0" w:line="240" w:lineRule="auto"/>
        <w:rPr>
          <w:rStyle w:val="Normal1"/>
          <w:b/>
          <w:shd w:val="clear" w:color="auto" w:fill="DAB154"/>
        </w:rPr>
      </w:pPr>
    </w:p>
    <w:p w14:paraId="61875582" w14:textId="457D83BF" w:rsidR="00244BEC" w:rsidRP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w:t>
      </w:r>
      <w:r w:rsidR="00244BEC" w:rsidRPr="00244BEC">
        <w:rPr>
          <w:b/>
        </w:rPr>
        <w:lastRenderedPageBreak/>
        <w:t>months and addressing the needs of low-income students, children with disabilities, English learners, migrant students, students experiencing homelessness, and children in foster care.</w:t>
      </w:r>
    </w:p>
    <w:p w14:paraId="3E1D46CA" w14:textId="77777777" w:rsidR="00862BD5" w:rsidRDefault="00862BD5" w:rsidP="00862BD5">
      <w:pPr>
        <w:pStyle w:val="NoSpacing"/>
      </w:pPr>
    </w:p>
    <w:p w14:paraId="37869698" w14:textId="75B6B1DB" w:rsidR="00862BD5" w:rsidRDefault="00FB1D48">
      <w:pPr>
        <w:spacing w:before="0" w:after="200"/>
        <w:rPr>
          <w:rStyle w:val="Normal1"/>
          <w:b/>
          <w:shd w:val="clear" w:color="auto" w:fill="DAB154"/>
        </w:rPr>
      </w:pPr>
      <w:r>
        <w:t>No planned activities.</w:t>
      </w:r>
    </w:p>
    <w:p w14:paraId="1FE858C2" w14:textId="3408FE9F"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244BEC" w:rsidRDefault="00244BEC" w:rsidP="00244BEC">
      <w:pPr>
        <w:spacing w:before="0" w:after="0" w:line="240" w:lineRule="auto"/>
        <w:rPr>
          <w:b/>
        </w:rPr>
      </w:pPr>
      <w:r w:rsidRPr="00244BEC">
        <w:rPr>
          <w:b/>
        </w:rPr>
        <w:t>(ii) implementing evidence-based activities to meet the comprehensive needs of students;</w:t>
      </w:r>
    </w:p>
    <w:p w14:paraId="32FB9FD0" w14:textId="77777777"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7A2ECD7E" w14:textId="77777777" w:rsidR="00244BEC" w:rsidRPr="00244BEC" w:rsidRDefault="00244BEC" w:rsidP="00244BEC">
      <w:pPr>
        <w:spacing w:before="0" w:after="0" w:line="240" w:lineRule="auto"/>
        <w:rPr>
          <w:b/>
        </w:rPr>
      </w:pPr>
      <w:r w:rsidRPr="00244BEC">
        <w:rPr>
          <w:b/>
        </w:rPr>
        <w:t>(iv) tracking student attendance and improving student engagement in distance education.</w:t>
      </w:r>
    </w:p>
    <w:p w14:paraId="521F2634" w14:textId="77777777" w:rsidR="00F4642B" w:rsidRDefault="00F4642B" w:rsidP="00244BEC">
      <w:pPr>
        <w:spacing w:before="0" w:after="0" w:line="240" w:lineRule="auto"/>
        <w:rPr>
          <w:rStyle w:val="Normal1"/>
          <w:b/>
          <w:shd w:val="clear" w:color="auto" w:fill="DAB154"/>
        </w:rPr>
      </w:pPr>
    </w:p>
    <w:p w14:paraId="04420822" w14:textId="24C1E747" w:rsidR="00F4642B" w:rsidRDefault="00FB1D48" w:rsidP="00244BEC">
      <w:pPr>
        <w:spacing w:before="0" w:after="0" w:line="240" w:lineRule="auto"/>
        <w:rPr>
          <w:rStyle w:val="Normal1"/>
          <w:b/>
          <w:shd w:val="clear" w:color="auto" w:fill="DAB154"/>
        </w:rPr>
      </w:pPr>
      <w:r>
        <w:t>No planned activities.</w:t>
      </w:r>
    </w:p>
    <w:p w14:paraId="7F9BAFFB" w14:textId="77777777" w:rsidR="00F4642B" w:rsidRDefault="00F4642B" w:rsidP="00244BEC">
      <w:pPr>
        <w:spacing w:before="0" w:after="0" w:line="240" w:lineRule="auto"/>
        <w:rPr>
          <w:rStyle w:val="Normal1"/>
          <w:b/>
          <w:shd w:val="clear" w:color="auto" w:fill="DAB154"/>
        </w:rPr>
      </w:pPr>
    </w:p>
    <w:p w14:paraId="708E604B" w14:textId="69DA87E1"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4ECF3661" w14:textId="21DBC540" w:rsidR="00862BD5" w:rsidRDefault="00862BD5" w:rsidP="008E1663">
      <w:pPr>
        <w:pStyle w:val="NoSpacing"/>
        <w:tabs>
          <w:tab w:val="left" w:pos="2226"/>
        </w:tabs>
      </w:pPr>
    </w:p>
    <w:p w14:paraId="072ADAAE" w14:textId="339473B2" w:rsidR="00C7764A" w:rsidRPr="00C7764A" w:rsidRDefault="00C7764A" w:rsidP="00C7764A">
      <w:pPr>
        <w:pStyle w:val="NoSpacing"/>
        <w:pBdr>
          <w:top w:val="single" w:sz="4" w:space="1" w:color="auto"/>
          <w:left w:val="single" w:sz="4" w:space="4" w:color="auto"/>
          <w:bottom w:val="single" w:sz="4" w:space="1" w:color="auto"/>
          <w:right w:val="single" w:sz="4" w:space="4" w:color="auto"/>
        </w:pBdr>
        <w:tabs>
          <w:tab w:val="left" w:pos="2226"/>
        </w:tabs>
        <w:rPr>
          <w:b/>
        </w:rPr>
      </w:pPr>
      <w:r w:rsidRPr="00C7764A">
        <w:rPr>
          <w:b/>
        </w:rPr>
        <w:t>Activity 2.4</w:t>
      </w:r>
      <w:r w:rsidRPr="00C7764A">
        <w:rPr>
          <w:b/>
        </w:rPr>
        <w:tab/>
        <w:t>Improvements to Support Student Health Needs</w:t>
      </w:r>
      <w:r w:rsidRPr="00C7764A">
        <w:rPr>
          <w:b/>
        </w:rPr>
        <w:tab/>
      </w:r>
      <w:r w:rsidRPr="00C7764A">
        <w:rPr>
          <w:b/>
        </w:rPr>
        <w:tab/>
      </w:r>
      <w:r w:rsidRPr="00C7764A">
        <w:rPr>
          <w:b/>
        </w:rPr>
        <w:tab/>
      </w:r>
      <w:r w:rsidRPr="00C7764A">
        <w:rPr>
          <w:b/>
        </w:rPr>
        <w:tab/>
      </w:r>
      <w:r w:rsidR="00E75E4F">
        <w:rPr>
          <w:b/>
        </w:rPr>
        <w:t xml:space="preserve">    </w:t>
      </w:r>
      <w:r w:rsidRPr="00C7764A">
        <w:rPr>
          <w:b/>
        </w:rPr>
        <w:t xml:space="preserve">$ </w:t>
      </w:r>
      <w:r w:rsidR="004A7726">
        <w:rPr>
          <w:b/>
        </w:rPr>
        <w:t>940</w:t>
      </w:r>
      <w:r w:rsidRPr="00C7764A">
        <w:rPr>
          <w:b/>
        </w:rPr>
        <w:t>,000</w:t>
      </w:r>
    </w:p>
    <w:p w14:paraId="3657240F" w14:textId="7D2F4F6D" w:rsidR="00C7764A" w:rsidRDefault="006E33E9" w:rsidP="008E1663">
      <w:pPr>
        <w:pStyle w:val="NoSpacing"/>
        <w:tabs>
          <w:tab w:val="left" w:pos="2226"/>
        </w:tabs>
      </w:pPr>
      <w:r>
        <w:t>The District will make improvements to fire alarms/intercom systems, and covered play areas to support student health needs.  These improvements/repairs are necessary to support social distancing and reduce the risk to virus transmission and exposure to environmental health hazards.</w:t>
      </w:r>
    </w:p>
    <w:p w14:paraId="705C52E3" w14:textId="6CB13078" w:rsidR="006E33E9" w:rsidRDefault="006E33E9" w:rsidP="006E33E9">
      <w:pPr>
        <w:pStyle w:val="NoSpacing"/>
        <w:numPr>
          <w:ilvl w:val="0"/>
          <w:numId w:val="24"/>
        </w:numPr>
        <w:tabs>
          <w:tab w:val="left" w:pos="2226"/>
        </w:tabs>
      </w:pPr>
      <w:r>
        <w:t>Fire Alarms</w:t>
      </w:r>
      <w:r>
        <w:tab/>
      </w:r>
      <w:r>
        <w:tab/>
      </w:r>
      <w:r>
        <w:tab/>
      </w:r>
      <w:r>
        <w:tab/>
      </w:r>
      <w:r>
        <w:tab/>
      </w:r>
      <w:r>
        <w:tab/>
        <w:t>$365,000</w:t>
      </w:r>
    </w:p>
    <w:p w14:paraId="177A6C27" w14:textId="030727D9" w:rsidR="006E33E9" w:rsidRDefault="006E33E9" w:rsidP="006E33E9">
      <w:pPr>
        <w:pStyle w:val="NoSpacing"/>
        <w:numPr>
          <w:ilvl w:val="0"/>
          <w:numId w:val="24"/>
        </w:numPr>
        <w:tabs>
          <w:tab w:val="left" w:pos="2226"/>
        </w:tabs>
      </w:pPr>
      <w:r>
        <w:t>Intercom Systems (part of fire alarms)</w:t>
      </w:r>
      <w:r>
        <w:tab/>
      </w:r>
      <w:r>
        <w:tab/>
      </w:r>
      <w:r>
        <w:tab/>
        <w:t>$585,000</w:t>
      </w:r>
    </w:p>
    <w:p w14:paraId="08D6BA5F" w14:textId="77777777" w:rsidR="00D35958" w:rsidRDefault="00D35958" w:rsidP="00D35958">
      <w:pPr>
        <w:pStyle w:val="NoSpacing"/>
      </w:pPr>
    </w:p>
    <w:p w14:paraId="240C2610" w14:textId="17C20216" w:rsidR="00D35958" w:rsidRPr="005F1801" w:rsidRDefault="00D35958" w:rsidP="00D35958">
      <w:pPr>
        <w:pStyle w:val="NoSpacing"/>
        <w:rPr>
          <w:i/>
        </w:rPr>
      </w:pPr>
      <w:r w:rsidRPr="005F1801">
        <w:rPr>
          <w:i/>
        </w:rPr>
        <w:t>*Similar activities previously approved in ESSER II – Advanced Lump Sum.</w:t>
      </w:r>
    </w:p>
    <w:p w14:paraId="04077163" w14:textId="1E18AEFB" w:rsidR="006E33E9" w:rsidRDefault="006E33E9" w:rsidP="00D35958">
      <w:pPr>
        <w:pStyle w:val="NoSpacing"/>
        <w:tabs>
          <w:tab w:val="left" w:pos="2226"/>
        </w:tabs>
        <w:ind w:left="1080"/>
      </w:pPr>
    </w:p>
    <w:p w14:paraId="26D7AB38" w14:textId="322B783D" w:rsidR="00244BEC" w:rsidRDefault="00F4642B" w:rsidP="00244BEC">
      <w:pPr>
        <w:spacing w:before="0" w:after="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48B07BED" w14:textId="358EFCAE" w:rsidR="00C7764A" w:rsidRDefault="00C7764A" w:rsidP="00244BEC">
      <w:pPr>
        <w:spacing w:before="0" w:after="0" w:line="240" w:lineRule="auto"/>
        <w:rPr>
          <w:b/>
        </w:rPr>
      </w:pPr>
    </w:p>
    <w:p w14:paraId="498060EC" w14:textId="548CCE6B" w:rsidR="00C7764A" w:rsidRDefault="00C7764A" w:rsidP="00C7764A">
      <w:pPr>
        <w:pBdr>
          <w:top w:val="single" w:sz="4" w:space="1" w:color="auto"/>
          <w:left w:val="single" w:sz="4" w:space="4" w:color="auto"/>
          <w:bottom w:val="single" w:sz="4" w:space="1" w:color="auto"/>
          <w:right w:val="single" w:sz="4" w:space="4" w:color="auto"/>
        </w:pBdr>
        <w:spacing w:before="0" w:after="0" w:line="240" w:lineRule="auto"/>
        <w:rPr>
          <w:b/>
        </w:rPr>
      </w:pPr>
      <w:r>
        <w:rPr>
          <w:b/>
        </w:rPr>
        <w:t>Activity 2.5</w:t>
      </w:r>
      <w:r>
        <w:rPr>
          <w:b/>
        </w:rPr>
        <w:tab/>
      </w:r>
      <w:r>
        <w:rPr>
          <w:b/>
        </w:rPr>
        <w:tab/>
        <w:t>Upgrade and Repair Projects to Mitigate Air Quality</w:t>
      </w:r>
      <w:r>
        <w:rPr>
          <w:b/>
        </w:rPr>
        <w:tab/>
      </w:r>
      <w:r>
        <w:rPr>
          <w:b/>
        </w:rPr>
        <w:tab/>
      </w:r>
      <w:r>
        <w:rPr>
          <w:b/>
        </w:rPr>
        <w:tab/>
      </w:r>
      <w:r w:rsidR="00E75E4F">
        <w:rPr>
          <w:b/>
        </w:rPr>
        <w:t xml:space="preserve">     </w:t>
      </w:r>
      <w:r>
        <w:rPr>
          <w:b/>
        </w:rPr>
        <w:t>$4,</w:t>
      </w:r>
      <w:r w:rsidR="00E75E4F">
        <w:rPr>
          <w:b/>
        </w:rPr>
        <w:t>8</w:t>
      </w:r>
      <w:r w:rsidR="004A7726">
        <w:rPr>
          <w:b/>
        </w:rPr>
        <w:t>63</w:t>
      </w:r>
      <w:r>
        <w:rPr>
          <w:b/>
        </w:rPr>
        <w:t>,000</w:t>
      </w:r>
    </w:p>
    <w:p w14:paraId="60F9C031" w14:textId="77777777" w:rsidR="006E33E9" w:rsidRPr="006E33E9" w:rsidRDefault="006E33E9" w:rsidP="00244BEC">
      <w:pPr>
        <w:spacing w:before="0" w:after="0" w:line="240" w:lineRule="auto"/>
      </w:pPr>
      <w:r w:rsidRPr="006E33E9">
        <w:t>The District will make improvements to improve indoor air quality in school facilities including:</w:t>
      </w:r>
    </w:p>
    <w:p w14:paraId="1F5D9F29" w14:textId="05A356A5" w:rsidR="006E33E9" w:rsidRPr="006E33E9" w:rsidRDefault="006E33E9" w:rsidP="006E33E9">
      <w:pPr>
        <w:pStyle w:val="ListParagraph"/>
        <w:numPr>
          <w:ilvl w:val="0"/>
          <w:numId w:val="25"/>
        </w:numPr>
        <w:spacing w:before="0" w:after="0" w:line="240" w:lineRule="auto"/>
      </w:pPr>
      <w:r w:rsidRPr="006E33E9">
        <w:t>HVAC /Chiller/AC Upgrades and Repairs</w:t>
      </w:r>
      <w:r>
        <w:tab/>
      </w:r>
      <w:r>
        <w:tab/>
        <w:t>$2</w:t>
      </w:r>
      <w:r w:rsidR="00E75E4F">
        <w:t>,</w:t>
      </w:r>
      <w:r>
        <w:t>703</w:t>
      </w:r>
      <w:r w:rsidR="00E75E4F">
        <w:t>,</w:t>
      </w:r>
      <w:r>
        <w:t>000</w:t>
      </w:r>
      <w:r>
        <w:tab/>
      </w:r>
      <w:r>
        <w:tab/>
      </w:r>
    </w:p>
    <w:p w14:paraId="1FBCBC99" w14:textId="4E6BA311" w:rsidR="006E33E9" w:rsidRPr="006E33E9" w:rsidRDefault="006E33E9" w:rsidP="006E33E9">
      <w:pPr>
        <w:pStyle w:val="ListParagraph"/>
        <w:numPr>
          <w:ilvl w:val="0"/>
          <w:numId w:val="25"/>
        </w:numPr>
        <w:spacing w:before="0" w:after="0" w:line="240" w:lineRule="auto"/>
      </w:pPr>
      <w:r w:rsidRPr="006E33E9">
        <w:t xml:space="preserve">Ceiling and Roof Repairs (leaks, water intrusion) </w:t>
      </w:r>
      <w:r w:rsidR="00E75E4F">
        <w:tab/>
        <w:t>$1,700,000</w:t>
      </w:r>
      <w:r>
        <w:tab/>
      </w:r>
    </w:p>
    <w:p w14:paraId="75D4A5AC" w14:textId="77777777" w:rsidR="00E75E4F" w:rsidRDefault="006E33E9" w:rsidP="006E33E9">
      <w:pPr>
        <w:pStyle w:val="ListParagraph"/>
        <w:numPr>
          <w:ilvl w:val="0"/>
          <w:numId w:val="25"/>
        </w:numPr>
        <w:spacing w:before="0" w:after="0" w:line="240" w:lineRule="auto"/>
      </w:pPr>
      <w:r w:rsidRPr="006E33E9">
        <w:t>Flooring (mold/mildew/asbestos)</w:t>
      </w:r>
      <w:r>
        <w:tab/>
      </w:r>
      <w:r>
        <w:tab/>
      </w:r>
      <w:r w:rsidR="00E75E4F">
        <w:tab/>
      </w:r>
      <w:r w:rsidR="00E75E4F">
        <w:tab/>
        <w:t>$   367,000</w:t>
      </w:r>
      <w:r>
        <w:tab/>
      </w:r>
    </w:p>
    <w:p w14:paraId="17644D2C" w14:textId="6CFDEBB9" w:rsidR="00C7764A" w:rsidRPr="006E33E9" w:rsidRDefault="00E75E4F" w:rsidP="006E33E9">
      <w:pPr>
        <w:pStyle w:val="ListParagraph"/>
        <w:numPr>
          <w:ilvl w:val="0"/>
          <w:numId w:val="25"/>
        </w:numPr>
        <w:spacing w:before="0" w:after="0" w:line="240" w:lineRule="auto"/>
      </w:pPr>
      <w:r>
        <w:t>Window and Door Replacement</w:t>
      </w:r>
      <w:r>
        <w:tab/>
      </w:r>
      <w:r>
        <w:tab/>
      </w:r>
      <w:r>
        <w:tab/>
      </w:r>
      <w:r>
        <w:tab/>
        <w:t>$   105,000</w:t>
      </w:r>
      <w:r w:rsidR="006E33E9">
        <w:tab/>
      </w:r>
    </w:p>
    <w:p w14:paraId="64A608DA" w14:textId="6230CFB6" w:rsidR="00280BF0" w:rsidRDefault="00280BF0" w:rsidP="00862BD5">
      <w:pPr>
        <w:pStyle w:val="NoSpacing"/>
      </w:pPr>
    </w:p>
    <w:p w14:paraId="059D7713" w14:textId="777F7C24" w:rsidR="00D35958" w:rsidRPr="005F1801" w:rsidRDefault="00D35958" w:rsidP="00862BD5">
      <w:pPr>
        <w:pStyle w:val="NoSpacing"/>
        <w:rPr>
          <w:i/>
        </w:rPr>
      </w:pPr>
      <w:r w:rsidRPr="005F1801">
        <w:rPr>
          <w:i/>
        </w:rPr>
        <w:t>*Similar activities previously approved in ESSER II – Advanced Lump Sum.</w:t>
      </w:r>
    </w:p>
    <w:p w14:paraId="347E0920" w14:textId="77777777" w:rsidR="00D35958" w:rsidRDefault="00D35958" w:rsidP="00862BD5">
      <w:pPr>
        <w:pStyle w:val="NoSpacing"/>
      </w:pPr>
    </w:p>
    <w:p w14:paraId="3AD04488" w14:textId="42DF018E" w:rsid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xml:space="preserve">, policies in line with guidance from the Centers for </w:t>
      </w:r>
      <w:r w:rsidR="00244BEC" w:rsidRPr="00B82C18">
        <w:rPr>
          <w:b/>
        </w:rPr>
        <w:lastRenderedPageBreak/>
        <w:t>Disease Control and Prevention for the reopening and operation of school facilities to effectively maintain the health and safety of students, educators, and other staff.</w:t>
      </w:r>
    </w:p>
    <w:p w14:paraId="004B75E3" w14:textId="69F63C03" w:rsidR="00173448" w:rsidRDefault="00173448" w:rsidP="00244BEC">
      <w:pPr>
        <w:spacing w:before="0" w:after="0" w:line="240" w:lineRule="auto"/>
        <w:rPr>
          <w:b/>
        </w:rPr>
      </w:pPr>
    </w:p>
    <w:p w14:paraId="266921EC" w14:textId="4732634F" w:rsidR="00173448" w:rsidRDefault="00173448" w:rsidP="000B27EB">
      <w:pPr>
        <w:pBdr>
          <w:top w:val="single" w:sz="4" w:space="1" w:color="auto"/>
          <w:left w:val="single" w:sz="4" w:space="4" w:color="auto"/>
          <w:bottom w:val="single" w:sz="4" w:space="1" w:color="auto"/>
          <w:right w:val="single" w:sz="4" w:space="4" w:color="auto"/>
        </w:pBdr>
        <w:spacing w:before="0" w:after="0" w:line="240" w:lineRule="auto"/>
        <w:rPr>
          <w:b/>
        </w:rPr>
      </w:pPr>
      <w:r>
        <w:rPr>
          <w:b/>
        </w:rPr>
        <w:t>Activity 2.6</w:t>
      </w:r>
      <w:r>
        <w:rPr>
          <w:b/>
        </w:rPr>
        <w:tab/>
      </w:r>
      <w:r>
        <w:rPr>
          <w:b/>
        </w:rPr>
        <w:tab/>
        <w:t xml:space="preserve">School Health Professionals </w:t>
      </w:r>
      <w:r w:rsidR="00E75E4F">
        <w:rPr>
          <w:b/>
        </w:rPr>
        <w:t>– Public Health Support</w:t>
      </w:r>
      <w:r w:rsidR="00E75E4F">
        <w:rPr>
          <w:b/>
        </w:rPr>
        <w:tab/>
      </w:r>
      <w:r w:rsidR="00E75E4F">
        <w:rPr>
          <w:b/>
        </w:rPr>
        <w:tab/>
      </w:r>
      <w:r w:rsidR="00E75E4F">
        <w:rPr>
          <w:b/>
        </w:rPr>
        <w:tab/>
      </w:r>
      <w:r w:rsidR="00034FD1">
        <w:rPr>
          <w:b/>
        </w:rPr>
        <w:t xml:space="preserve">      </w:t>
      </w:r>
      <w:r w:rsidR="00E75E4F">
        <w:rPr>
          <w:b/>
        </w:rPr>
        <w:t>$</w:t>
      </w:r>
      <w:r w:rsidR="004A7726">
        <w:rPr>
          <w:b/>
        </w:rPr>
        <w:t>396,020</w:t>
      </w:r>
    </w:p>
    <w:p w14:paraId="69A88436" w14:textId="4C828E2D" w:rsidR="000B27EB" w:rsidRDefault="000B27EB" w:rsidP="000B27EB">
      <w:pPr>
        <w:spacing w:before="0" w:after="0" w:line="240" w:lineRule="auto"/>
        <w:rPr>
          <w:b/>
        </w:rPr>
      </w:pPr>
      <w:r>
        <w:t>In response to Covid-19 and to safely provide health and screening services to students and staff of SCSD, the District will employ six school nurses, formerly funded in ESSER.</w:t>
      </w:r>
      <w:r w:rsidRPr="000B27EB">
        <w:rPr>
          <w:szCs w:val="24"/>
        </w:rPr>
        <w:t xml:space="preserve"> </w:t>
      </w:r>
      <w:r w:rsidRPr="00D27795">
        <w:rPr>
          <w:szCs w:val="24"/>
        </w:rPr>
        <w:t>Per CDC Guidance, “</w:t>
      </w:r>
      <w:r w:rsidRPr="00D27795">
        <w:rPr>
          <w:color w:val="000000"/>
          <w:szCs w:val="24"/>
          <w:shd w:val="clear" w:color="auto" w:fill="FFFFFF"/>
        </w:rPr>
        <w:t>As K-12 schools resume in-person learning, school administrators must be prepared to respond quickly when someone with COVID-19 has been in the school or at a school event.</w:t>
      </w:r>
      <w:r>
        <w:rPr>
          <w:color w:val="000000"/>
          <w:szCs w:val="24"/>
          <w:shd w:val="clear" w:color="auto" w:fill="FFFFFF"/>
        </w:rPr>
        <w:t>”  SCSD’s school nurses and health team are the first line of defense and support for students and staff in our schools.  These funds will be used to provide salaries, benefits, training (nurses and other staff), and health/screening equipment.</w:t>
      </w:r>
    </w:p>
    <w:p w14:paraId="0FF65802" w14:textId="4645A242" w:rsidR="000B27EB" w:rsidRDefault="000B27EB" w:rsidP="00244BEC">
      <w:pPr>
        <w:spacing w:before="0" w:after="0" w:line="240" w:lineRule="auto"/>
        <w:rPr>
          <w:b/>
        </w:rPr>
      </w:pPr>
      <w:r>
        <w:t xml:space="preserve"> </w:t>
      </w:r>
    </w:p>
    <w:p w14:paraId="0D484BBA" w14:textId="69EEB01D" w:rsidR="00E75E4F" w:rsidRDefault="00E75E4F" w:rsidP="000B27EB">
      <w:pPr>
        <w:pStyle w:val="NoSpacing"/>
        <w:numPr>
          <w:ilvl w:val="0"/>
          <w:numId w:val="26"/>
        </w:numPr>
      </w:pPr>
      <w:r>
        <w:t>School Nurses</w:t>
      </w:r>
      <w:r w:rsidR="000B27EB">
        <w:tab/>
      </w:r>
      <w:r w:rsidR="000B27EB">
        <w:tab/>
      </w:r>
      <w:r>
        <w:t>6 nurses – salary/benefits (22/23) Y2</w:t>
      </w:r>
      <w:r w:rsidR="000B27EB">
        <w:tab/>
      </w:r>
      <w:r w:rsidR="000B27EB">
        <w:tab/>
        <w:t>$350,000</w:t>
      </w:r>
    </w:p>
    <w:p w14:paraId="46415256" w14:textId="7BC0CF59" w:rsidR="00E75E4F" w:rsidRDefault="00E75E4F" w:rsidP="000B27EB">
      <w:pPr>
        <w:pStyle w:val="ListParagraph"/>
        <w:numPr>
          <w:ilvl w:val="0"/>
          <w:numId w:val="26"/>
        </w:numPr>
        <w:spacing w:before="0" w:after="0" w:line="240" w:lineRule="auto"/>
      </w:pPr>
      <w:r>
        <w:t xml:space="preserve">HIPPA </w:t>
      </w:r>
      <w:proofErr w:type="gramStart"/>
      <w:r>
        <w:t xml:space="preserve">Training  </w:t>
      </w:r>
      <w:r>
        <w:tab/>
      </w:r>
      <w:proofErr w:type="gramEnd"/>
      <w:r w:rsidR="000B27EB">
        <w:t>FY 21/22</w:t>
      </w:r>
      <w:r w:rsidR="000B27EB">
        <w:tab/>
      </w:r>
      <w:r w:rsidR="000B27EB">
        <w:tab/>
      </w:r>
      <w:r w:rsidR="000B27EB">
        <w:tab/>
      </w:r>
      <w:r w:rsidR="000B27EB">
        <w:tab/>
      </w:r>
      <w:r>
        <w:tab/>
      </w:r>
      <w:r w:rsidR="000B27EB">
        <w:tab/>
      </w:r>
      <w:r>
        <w:t>$</w:t>
      </w:r>
      <w:r w:rsidR="000B27EB">
        <w:t xml:space="preserve">  </w:t>
      </w:r>
      <w:r>
        <w:t>25,000</w:t>
      </w:r>
    </w:p>
    <w:p w14:paraId="76B125FD" w14:textId="5C6B1428" w:rsidR="00E75E4F" w:rsidRDefault="00E75E4F" w:rsidP="000B27EB">
      <w:pPr>
        <w:pStyle w:val="NoSpacing"/>
        <w:numPr>
          <w:ilvl w:val="0"/>
          <w:numId w:val="26"/>
        </w:numPr>
      </w:pPr>
      <w:r>
        <w:t>Screening Equipment</w:t>
      </w:r>
      <w:r>
        <w:tab/>
      </w:r>
      <w:r>
        <w:tab/>
      </w:r>
      <w:r w:rsidR="000B27EB">
        <w:tab/>
      </w:r>
      <w:r w:rsidR="000B27EB">
        <w:tab/>
      </w:r>
      <w:r w:rsidR="000B27EB">
        <w:tab/>
      </w:r>
      <w:r w:rsidR="000B27EB">
        <w:tab/>
      </w:r>
      <w:r w:rsidR="000B27EB">
        <w:tab/>
      </w:r>
      <w:proofErr w:type="gramStart"/>
      <w:r>
        <w:t>$</w:t>
      </w:r>
      <w:r w:rsidR="000B27EB">
        <w:t xml:space="preserve">  </w:t>
      </w:r>
      <w:r>
        <w:t>36,020</w:t>
      </w:r>
      <w:proofErr w:type="gramEnd"/>
    </w:p>
    <w:p w14:paraId="54D07E23" w14:textId="77777777" w:rsidR="00B00EA2" w:rsidRDefault="00B00EA2" w:rsidP="00B00EA2">
      <w:pPr>
        <w:spacing w:before="0" w:after="0" w:line="240" w:lineRule="auto"/>
        <w:rPr>
          <w:i/>
        </w:rPr>
      </w:pPr>
    </w:p>
    <w:p w14:paraId="7C8F3E36" w14:textId="041D491B" w:rsidR="00B00EA2" w:rsidRPr="00B00EA2" w:rsidRDefault="00B00EA2" w:rsidP="00B00EA2">
      <w:pPr>
        <w:spacing w:before="0" w:after="0" w:line="240" w:lineRule="auto"/>
        <w:rPr>
          <w:i/>
        </w:rPr>
      </w:pPr>
      <w:r w:rsidRPr="00B00EA2">
        <w:rPr>
          <w:i/>
        </w:rPr>
        <w:t xml:space="preserve">*Previously approved </w:t>
      </w:r>
      <w:r>
        <w:rPr>
          <w:i/>
        </w:rPr>
        <w:t>CARES/ESSER funding</w:t>
      </w:r>
      <w:r w:rsidRPr="00B00EA2">
        <w:rPr>
          <w:i/>
        </w:rPr>
        <w:t>.</w:t>
      </w:r>
    </w:p>
    <w:p w14:paraId="0E7A3A54" w14:textId="77777777" w:rsidR="00D6628F" w:rsidRDefault="00D6628F" w:rsidP="00244BEC">
      <w:pPr>
        <w:spacing w:before="0" w:after="0" w:line="240" w:lineRule="auto"/>
        <w:rPr>
          <w:b/>
        </w:rPr>
      </w:pPr>
    </w:p>
    <w:p w14:paraId="5B4582D9" w14:textId="40A8FA58" w:rsidR="00E75E4F" w:rsidRDefault="00E75E4F" w:rsidP="000B27EB">
      <w:pPr>
        <w:pBdr>
          <w:top w:val="single" w:sz="4" w:space="1" w:color="auto"/>
          <w:left w:val="single" w:sz="4" w:space="4" w:color="auto"/>
          <w:bottom w:val="single" w:sz="4" w:space="1" w:color="auto"/>
          <w:right w:val="single" w:sz="4" w:space="4" w:color="auto"/>
        </w:pBdr>
        <w:spacing w:before="0" w:after="0" w:line="240" w:lineRule="auto"/>
        <w:rPr>
          <w:b/>
        </w:rPr>
      </w:pPr>
      <w:r>
        <w:rPr>
          <w:b/>
        </w:rPr>
        <w:t>Activity 2.7</w:t>
      </w:r>
      <w:r>
        <w:rPr>
          <w:b/>
        </w:rPr>
        <w:tab/>
      </w:r>
      <w:r>
        <w:rPr>
          <w:b/>
        </w:rPr>
        <w:tab/>
        <w:t>Strengthening Group Health Insurance - Health Claims</w:t>
      </w:r>
      <w:r>
        <w:rPr>
          <w:b/>
        </w:rPr>
        <w:tab/>
      </w:r>
      <w:r>
        <w:rPr>
          <w:b/>
        </w:rPr>
        <w:tab/>
      </w:r>
      <w:r>
        <w:rPr>
          <w:b/>
        </w:rPr>
        <w:tab/>
      </w:r>
      <w:r w:rsidR="000B27EB">
        <w:rPr>
          <w:b/>
        </w:rPr>
        <w:t xml:space="preserve">        </w:t>
      </w:r>
      <w:r>
        <w:rPr>
          <w:b/>
        </w:rPr>
        <w:t>$900,000</w:t>
      </w:r>
    </w:p>
    <w:p w14:paraId="285C9574" w14:textId="5B377196" w:rsidR="00E75E4F" w:rsidRPr="000B27EB" w:rsidRDefault="000B27EB" w:rsidP="00244BEC">
      <w:pPr>
        <w:spacing w:before="0" w:after="0" w:line="240" w:lineRule="auto"/>
      </w:pPr>
      <w:r>
        <w:t xml:space="preserve">In response to Covid-19 and to safely provide </w:t>
      </w:r>
      <w:r w:rsidR="00E75E4F" w:rsidRPr="000B27EB">
        <w:t>opportunities for employee wellness</w:t>
      </w:r>
      <w:r>
        <w:t xml:space="preserve">, the SCSD will allocate these funds for the reimbursement of </w:t>
      </w:r>
      <w:proofErr w:type="spellStart"/>
      <w:r>
        <w:t>Covid</w:t>
      </w:r>
      <w:proofErr w:type="spellEnd"/>
      <w:r>
        <w:t xml:space="preserve"> insurance claims.  This was previously funded in ESSER for Y1.</w:t>
      </w:r>
    </w:p>
    <w:p w14:paraId="2C30BD55" w14:textId="12211463" w:rsidR="00E75E4F" w:rsidRPr="000B27EB" w:rsidRDefault="00E75E4F" w:rsidP="000B27EB">
      <w:pPr>
        <w:pStyle w:val="NoSpacing"/>
        <w:numPr>
          <w:ilvl w:val="0"/>
          <w:numId w:val="27"/>
        </w:numPr>
      </w:pPr>
      <w:r w:rsidRPr="000B27EB">
        <w:t>Y</w:t>
      </w:r>
      <w:proofErr w:type="gramStart"/>
      <w:r w:rsidRPr="000B27EB">
        <w:t xml:space="preserve">2  </w:t>
      </w:r>
      <w:r w:rsidR="000B27EB">
        <w:tab/>
      </w:r>
      <w:proofErr w:type="gramEnd"/>
      <w:r w:rsidRPr="000B27EB">
        <w:t>$300,000</w:t>
      </w:r>
    </w:p>
    <w:p w14:paraId="6E4A5D89" w14:textId="3006A3C8" w:rsidR="00E75E4F" w:rsidRDefault="00E75E4F" w:rsidP="000B27EB">
      <w:pPr>
        <w:pStyle w:val="ListParagraph"/>
        <w:numPr>
          <w:ilvl w:val="0"/>
          <w:numId w:val="27"/>
        </w:numPr>
        <w:spacing w:before="0" w:after="0" w:line="240" w:lineRule="auto"/>
      </w:pPr>
      <w:r w:rsidRPr="000B27EB">
        <w:t>Y</w:t>
      </w:r>
      <w:proofErr w:type="gramStart"/>
      <w:r w:rsidRPr="000B27EB">
        <w:t xml:space="preserve">3  </w:t>
      </w:r>
      <w:r w:rsidR="000B27EB">
        <w:tab/>
      </w:r>
      <w:proofErr w:type="gramEnd"/>
      <w:r w:rsidRPr="000B27EB">
        <w:t>$600,000</w:t>
      </w:r>
    </w:p>
    <w:p w14:paraId="09C5F4F8" w14:textId="1C991AF5" w:rsidR="00D35958" w:rsidRPr="005F1801" w:rsidRDefault="00D35958" w:rsidP="00D35958">
      <w:pPr>
        <w:spacing w:before="0" w:after="0" w:line="240" w:lineRule="auto"/>
        <w:rPr>
          <w:i/>
        </w:rPr>
      </w:pPr>
      <w:r w:rsidRPr="005F1801">
        <w:rPr>
          <w:i/>
        </w:rPr>
        <w:t>*Previously approved in ESSER II – Advanced Lump Sum.</w:t>
      </w:r>
    </w:p>
    <w:p w14:paraId="49C5A28D" w14:textId="3DF9C4A7" w:rsidR="00E75E4F" w:rsidRDefault="00E75E4F" w:rsidP="00244BEC">
      <w:pPr>
        <w:spacing w:before="0" w:after="0" w:line="240" w:lineRule="auto"/>
        <w:rPr>
          <w:b/>
        </w:rPr>
      </w:pPr>
    </w:p>
    <w:p w14:paraId="31FA14CF" w14:textId="69198E42" w:rsidR="00E75E4F" w:rsidRDefault="00E75E4F" w:rsidP="000B27EB">
      <w:pPr>
        <w:pBdr>
          <w:top w:val="single" w:sz="4" w:space="1" w:color="auto"/>
          <w:left w:val="single" w:sz="4" w:space="4" w:color="auto"/>
          <w:bottom w:val="single" w:sz="4" w:space="1" w:color="auto"/>
          <w:right w:val="single" w:sz="4" w:space="4" w:color="auto"/>
        </w:pBdr>
        <w:spacing w:before="0" w:after="0" w:line="240" w:lineRule="auto"/>
        <w:rPr>
          <w:b/>
        </w:rPr>
      </w:pPr>
      <w:r>
        <w:rPr>
          <w:b/>
        </w:rPr>
        <w:t>Activity 2.8</w:t>
      </w:r>
      <w:r>
        <w:rPr>
          <w:b/>
        </w:rPr>
        <w:tab/>
      </w:r>
      <w:r>
        <w:rPr>
          <w:b/>
        </w:rPr>
        <w:tab/>
        <w:t>Strengthening Group Health Insurance – Employee Wellness</w:t>
      </w:r>
      <w:r>
        <w:rPr>
          <w:b/>
        </w:rPr>
        <w:tab/>
      </w:r>
      <w:r w:rsidR="004A7726">
        <w:rPr>
          <w:b/>
        </w:rPr>
        <w:t xml:space="preserve">        </w:t>
      </w:r>
      <w:r w:rsidR="000B27EB">
        <w:rPr>
          <w:b/>
        </w:rPr>
        <w:t xml:space="preserve">        </w:t>
      </w:r>
      <w:r>
        <w:rPr>
          <w:b/>
        </w:rPr>
        <w:t>$</w:t>
      </w:r>
      <w:r w:rsidR="004A7726">
        <w:rPr>
          <w:b/>
        </w:rPr>
        <w:t>1,050,000</w:t>
      </w:r>
    </w:p>
    <w:p w14:paraId="10936F66" w14:textId="26FB9BAC" w:rsidR="00E75E4F" w:rsidRDefault="000B27EB" w:rsidP="000B27EB">
      <w:pPr>
        <w:pStyle w:val="NoSpacing"/>
        <w:rPr>
          <w:rFonts w:eastAsia="Times New Roman"/>
          <w:color w:val="000000"/>
          <w:szCs w:val="24"/>
        </w:rPr>
      </w:pPr>
      <w:r>
        <w:t xml:space="preserve">In response to Covid-19 and to safely provide </w:t>
      </w:r>
      <w:r w:rsidRPr="000B27EB">
        <w:t>opportunities for employee wellness</w:t>
      </w:r>
      <w:r>
        <w:t xml:space="preserve">, the SCSD </w:t>
      </w:r>
      <w:r>
        <w:rPr>
          <w:rFonts w:cs="Times New Roman"/>
          <w:szCs w:val="24"/>
        </w:rPr>
        <w:t xml:space="preserve">will implement </w:t>
      </w:r>
      <w:proofErr w:type="gramStart"/>
      <w:r>
        <w:rPr>
          <w:rFonts w:cs="Times New Roman"/>
          <w:szCs w:val="24"/>
        </w:rPr>
        <w:t xml:space="preserve">a </w:t>
      </w:r>
      <w:r w:rsidR="00E75E4F">
        <w:rPr>
          <w:rFonts w:cs="Times New Roman"/>
          <w:szCs w:val="24"/>
        </w:rPr>
        <w:t xml:space="preserve"> </w:t>
      </w:r>
      <w:r w:rsidR="00E75E4F" w:rsidRPr="00D27795">
        <w:rPr>
          <w:rFonts w:cs="Times New Roman"/>
          <w:szCs w:val="24"/>
        </w:rPr>
        <w:t>Health</w:t>
      </w:r>
      <w:proofErr w:type="gramEnd"/>
      <w:r w:rsidR="00E75E4F" w:rsidRPr="00D27795">
        <w:rPr>
          <w:rFonts w:cs="Times New Roman"/>
          <w:szCs w:val="24"/>
        </w:rPr>
        <w:t xml:space="preserve"> Clinic for Students/Staff</w:t>
      </w:r>
      <w:r>
        <w:rPr>
          <w:rFonts w:cs="Times New Roman"/>
          <w:szCs w:val="24"/>
        </w:rPr>
        <w:t>.  Based on CDC guidance 11/5/21, “s</w:t>
      </w:r>
      <w:r w:rsidR="00E75E4F" w:rsidRPr="00D27795">
        <w:rPr>
          <w:rFonts w:eastAsia="Times New Roman"/>
          <w:color w:val="000000"/>
          <w:szCs w:val="24"/>
        </w:rPr>
        <w:t>tudents, teachers, and staff should stay home when they have signs of any infectious illness and be referred to their healthcare provider for testing and care.</w:t>
      </w:r>
      <w:r>
        <w:rPr>
          <w:rFonts w:eastAsia="Times New Roman"/>
          <w:color w:val="000000"/>
          <w:szCs w:val="24"/>
        </w:rPr>
        <w:t>”  Rural locations often require a full day absence for a teacher or staff member to get appropriate, local medical care.  By having a district-operated health clinic, the SCSD will cut down on the number of absences from faculty/staff, reducing lost instructional time for students.</w:t>
      </w:r>
    </w:p>
    <w:p w14:paraId="1D8FCD9C" w14:textId="77777777" w:rsidR="000B27EB" w:rsidRPr="00D27795" w:rsidRDefault="000B27EB" w:rsidP="000B27EB">
      <w:pPr>
        <w:pStyle w:val="NoSpacing"/>
        <w:rPr>
          <w:rFonts w:eastAsia="Times New Roman"/>
          <w:color w:val="000000"/>
          <w:szCs w:val="24"/>
        </w:rPr>
      </w:pPr>
    </w:p>
    <w:p w14:paraId="4AE0874C" w14:textId="2BDB5721" w:rsidR="00E75E4F" w:rsidRPr="00244BEC" w:rsidRDefault="00E75E4F" w:rsidP="00034FD1">
      <w:pPr>
        <w:pBdr>
          <w:top w:val="single" w:sz="4" w:space="1" w:color="auto"/>
          <w:left w:val="single" w:sz="4" w:space="4" w:color="auto"/>
          <w:bottom w:val="single" w:sz="4" w:space="1" w:color="auto"/>
          <w:right w:val="single" w:sz="4" w:space="4" w:color="auto"/>
        </w:pBdr>
        <w:spacing w:before="0" w:after="0" w:line="240" w:lineRule="auto"/>
        <w:rPr>
          <w:b/>
        </w:rPr>
      </w:pPr>
      <w:r>
        <w:rPr>
          <w:b/>
        </w:rPr>
        <w:t>Activity 2.9</w:t>
      </w:r>
      <w:r>
        <w:rPr>
          <w:b/>
        </w:rPr>
        <w:tab/>
      </w:r>
      <w:r>
        <w:rPr>
          <w:b/>
        </w:rPr>
        <w:tab/>
        <w:t>Strengthening Group Health –</w:t>
      </w:r>
      <w:r w:rsidR="000B27EB">
        <w:rPr>
          <w:b/>
        </w:rPr>
        <w:t xml:space="preserve"> Increase Contribution</w:t>
      </w:r>
      <w:r w:rsidR="000B27EB">
        <w:rPr>
          <w:b/>
        </w:rPr>
        <w:tab/>
      </w:r>
      <w:r w:rsidR="000B27EB">
        <w:rPr>
          <w:b/>
        </w:rPr>
        <w:tab/>
      </w:r>
      <w:r w:rsidR="000B27EB">
        <w:rPr>
          <w:b/>
        </w:rPr>
        <w:tab/>
      </w:r>
      <w:r w:rsidR="00034FD1">
        <w:rPr>
          <w:b/>
        </w:rPr>
        <w:t xml:space="preserve">      </w:t>
      </w:r>
      <w:r>
        <w:rPr>
          <w:b/>
        </w:rPr>
        <w:t>$2,</w:t>
      </w:r>
      <w:r w:rsidR="004A7726">
        <w:rPr>
          <w:b/>
        </w:rPr>
        <w:t>7</w:t>
      </w:r>
      <w:r>
        <w:rPr>
          <w:b/>
        </w:rPr>
        <w:t>00,000</w:t>
      </w:r>
    </w:p>
    <w:p w14:paraId="1B09964F" w14:textId="54282532" w:rsidR="00665A2C" w:rsidRDefault="000B27EB" w:rsidP="00665A2C">
      <w:pPr>
        <w:spacing w:before="0" w:after="0" w:line="240" w:lineRule="auto"/>
        <w:rPr>
          <w:rStyle w:val="Normal1"/>
          <w:b/>
          <w:shd w:val="clear" w:color="auto" w:fill="DAB154"/>
        </w:rPr>
      </w:pPr>
      <w:r>
        <w:t xml:space="preserve">In response to Covid-19 and to safely provide </w:t>
      </w:r>
      <w:r w:rsidRPr="000B27EB">
        <w:t>opportunities for employee wellness</w:t>
      </w:r>
      <w:r>
        <w:t xml:space="preserve"> and affordable health care, the SCSD </w:t>
      </w:r>
      <w:r>
        <w:rPr>
          <w:szCs w:val="24"/>
        </w:rPr>
        <w:t xml:space="preserve">will </w:t>
      </w:r>
      <w:r w:rsidRPr="000B27EB">
        <w:t>increase</w:t>
      </w:r>
      <w:r>
        <w:rPr>
          <w:b/>
        </w:rPr>
        <w:t xml:space="preserve"> </w:t>
      </w:r>
      <w:r>
        <w:t xml:space="preserve">the board’s contribution to health </w:t>
      </w:r>
      <w:r w:rsidR="00665A2C">
        <w:t xml:space="preserve">insurance for each employee.  This will assist in the </w:t>
      </w:r>
      <w:r>
        <w:rPr>
          <w:b/>
        </w:rPr>
        <w:t xml:space="preserve">   </w:t>
      </w:r>
      <w:r w:rsidR="00E75E4F">
        <w:t>maintain</w:t>
      </w:r>
      <w:r w:rsidR="00665A2C">
        <w:t>ing of</w:t>
      </w:r>
      <w:r w:rsidR="00E75E4F">
        <w:t xml:space="preserve"> operation of services</w:t>
      </w:r>
      <w:r w:rsidR="00665A2C">
        <w:t xml:space="preserve">, and assist in </w:t>
      </w:r>
      <w:r w:rsidR="00E75E4F">
        <w:t>stabiliz</w:t>
      </w:r>
      <w:r w:rsidR="00665A2C">
        <w:t>ing</w:t>
      </w:r>
      <w:r w:rsidR="00E75E4F">
        <w:t xml:space="preserve"> the workforce</w:t>
      </w:r>
      <w:r w:rsidR="00665A2C">
        <w:t>.  Competitive contribution to health insurance is something that has caused the SCSD to lose employees in the past.</w:t>
      </w:r>
      <w:r w:rsidR="00665A2C" w:rsidRPr="00665A2C">
        <w:t xml:space="preserve"> </w:t>
      </w:r>
      <w:r w:rsidR="00665A2C">
        <w:t xml:space="preserve"> Increasing health insur</w:t>
      </w:r>
      <w:bookmarkStart w:id="2" w:name="_GoBack"/>
      <w:bookmarkEnd w:id="2"/>
      <w:r w:rsidR="00665A2C">
        <w:t xml:space="preserve">ance contribution also encourages more employees to participate in group health insurance.  </w:t>
      </w:r>
    </w:p>
    <w:p w14:paraId="4B10984A" w14:textId="783A5D61" w:rsidR="00E75E4F" w:rsidRDefault="00E75E4F" w:rsidP="00E75E4F">
      <w:pPr>
        <w:pStyle w:val="NoSpacing"/>
      </w:pPr>
    </w:p>
    <w:p w14:paraId="681D67DB" w14:textId="32227AF3" w:rsidR="00E75E4F" w:rsidRDefault="00E75E4F" w:rsidP="00665A2C">
      <w:pPr>
        <w:pStyle w:val="NoSpacing"/>
        <w:numPr>
          <w:ilvl w:val="0"/>
          <w:numId w:val="29"/>
        </w:numPr>
      </w:pPr>
      <w:r>
        <w:t>21/</w:t>
      </w:r>
      <w:proofErr w:type="gramStart"/>
      <w:r>
        <w:t xml:space="preserve">22 </w:t>
      </w:r>
      <w:r w:rsidR="00665A2C">
        <w:t xml:space="preserve"> </w:t>
      </w:r>
      <w:r w:rsidR="00665A2C">
        <w:tab/>
      </w:r>
      <w:proofErr w:type="gramEnd"/>
      <w:r>
        <w:t xml:space="preserve">Y1       </w:t>
      </w:r>
      <w:r w:rsidR="00665A2C">
        <w:tab/>
      </w:r>
      <w:r>
        <w:t>$</w:t>
      </w:r>
      <w:r w:rsidR="00665A2C">
        <w:t xml:space="preserve">  </w:t>
      </w:r>
      <w:r w:rsidR="00E315B7">
        <w:t>7</w:t>
      </w:r>
      <w:r>
        <w:t>00,000</w:t>
      </w:r>
    </w:p>
    <w:p w14:paraId="4B262934" w14:textId="22163B60" w:rsidR="00E75E4F" w:rsidRDefault="00E75E4F" w:rsidP="00665A2C">
      <w:pPr>
        <w:pStyle w:val="NoSpacing"/>
        <w:numPr>
          <w:ilvl w:val="0"/>
          <w:numId w:val="29"/>
        </w:numPr>
      </w:pPr>
      <w:r>
        <w:t>22/</w:t>
      </w:r>
      <w:proofErr w:type="gramStart"/>
      <w:r>
        <w:t xml:space="preserve">23  </w:t>
      </w:r>
      <w:r w:rsidR="00665A2C">
        <w:tab/>
      </w:r>
      <w:proofErr w:type="gramEnd"/>
      <w:r>
        <w:t xml:space="preserve">Y2   </w:t>
      </w:r>
      <w:r w:rsidR="00665A2C">
        <w:tab/>
      </w:r>
      <w:r>
        <w:t>$1,</w:t>
      </w:r>
      <w:r w:rsidR="00E315B7">
        <w:t>3</w:t>
      </w:r>
      <w:r>
        <w:t>00,000</w:t>
      </w:r>
    </w:p>
    <w:p w14:paraId="12079845" w14:textId="2ED075FC" w:rsidR="00E75E4F" w:rsidRDefault="00E75E4F" w:rsidP="00665A2C">
      <w:pPr>
        <w:pStyle w:val="NoSpacing"/>
        <w:numPr>
          <w:ilvl w:val="0"/>
          <w:numId w:val="29"/>
        </w:numPr>
      </w:pPr>
      <w:r>
        <w:t>23/</w:t>
      </w:r>
      <w:proofErr w:type="gramStart"/>
      <w:r>
        <w:t xml:space="preserve">24  </w:t>
      </w:r>
      <w:r w:rsidR="00665A2C">
        <w:tab/>
      </w:r>
      <w:proofErr w:type="gramEnd"/>
      <w:r>
        <w:t xml:space="preserve">Y3     </w:t>
      </w:r>
      <w:r w:rsidR="00665A2C">
        <w:tab/>
      </w:r>
      <w:r>
        <w:t xml:space="preserve"> $</w:t>
      </w:r>
      <w:r w:rsidR="00665A2C">
        <w:t xml:space="preserve">  </w:t>
      </w:r>
      <w:r w:rsidR="00E315B7">
        <w:t>7</w:t>
      </w:r>
      <w:r>
        <w:t>00,000</w:t>
      </w:r>
    </w:p>
    <w:p w14:paraId="01D9621F" w14:textId="0B95DE36" w:rsidR="00706829" w:rsidRDefault="00706829" w:rsidP="00862BD5">
      <w:pPr>
        <w:pStyle w:val="NoSpacing"/>
      </w:pPr>
    </w:p>
    <w:p w14:paraId="62E1F04B" w14:textId="3D4B2435"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06B8CC5D" w14:textId="7A84CDB8" w:rsidR="00E75E4F" w:rsidRDefault="00E75E4F" w:rsidP="00244BEC">
      <w:pPr>
        <w:spacing w:before="0" w:after="0" w:line="240" w:lineRule="auto"/>
        <w:rPr>
          <w:b/>
        </w:rPr>
      </w:pPr>
    </w:p>
    <w:p w14:paraId="53D5060D" w14:textId="798CFFB4" w:rsidR="00E75E4F" w:rsidRDefault="00E75E4F" w:rsidP="00665A2C">
      <w:pPr>
        <w:pBdr>
          <w:top w:val="single" w:sz="4" w:space="1" w:color="auto"/>
          <w:left w:val="single" w:sz="4" w:space="4" w:color="auto"/>
          <w:bottom w:val="single" w:sz="4" w:space="1" w:color="auto"/>
          <w:right w:val="single" w:sz="4" w:space="4" w:color="auto"/>
        </w:pBdr>
        <w:spacing w:before="0" w:after="0" w:line="240" w:lineRule="auto"/>
        <w:rPr>
          <w:b/>
        </w:rPr>
      </w:pPr>
      <w:r>
        <w:rPr>
          <w:b/>
        </w:rPr>
        <w:t>Activity 2.10</w:t>
      </w:r>
      <w:r>
        <w:rPr>
          <w:b/>
        </w:rPr>
        <w:tab/>
      </w:r>
      <w:r>
        <w:rPr>
          <w:b/>
        </w:rPr>
        <w:tab/>
        <w:t>Disaster Relief Payments</w:t>
      </w:r>
      <w:r>
        <w:rPr>
          <w:b/>
        </w:rPr>
        <w:tab/>
      </w:r>
      <w:r>
        <w:rPr>
          <w:b/>
        </w:rPr>
        <w:tab/>
      </w:r>
      <w:r>
        <w:rPr>
          <w:b/>
        </w:rPr>
        <w:tab/>
      </w:r>
      <w:r>
        <w:rPr>
          <w:b/>
        </w:rPr>
        <w:tab/>
      </w:r>
      <w:r>
        <w:rPr>
          <w:b/>
        </w:rPr>
        <w:tab/>
      </w:r>
      <w:r w:rsidR="00665A2C">
        <w:rPr>
          <w:b/>
        </w:rPr>
        <w:tab/>
      </w:r>
      <w:r w:rsidR="00665A2C">
        <w:rPr>
          <w:b/>
        </w:rPr>
        <w:tab/>
        <w:t xml:space="preserve">       </w:t>
      </w:r>
      <w:r>
        <w:rPr>
          <w:b/>
        </w:rPr>
        <w:t>$480,000</w:t>
      </w:r>
    </w:p>
    <w:p w14:paraId="33FCE16B" w14:textId="0C88CF96" w:rsidR="00E75E4F" w:rsidRDefault="00834779" w:rsidP="00E75E4F">
      <w:pPr>
        <w:pStyle w:val="NoSpacing"/>
      </w:pPr>
      <w:r>
        <w:t>In an effort to maintain the operat</w:t>
      </w:r>
      <w:r w:rsidR="00DA2AA4">
        <w:t>i</w:t>
      </w:r>
      <w:r>
        <w:t>on of service and stabilize the workforce.  SCSD will utilize these funds for d</w:t>
      </w:r>
      <w:r w:rsidR="00E75E4F">
        <w:t xml:space="preserve">isaster </w:t>
      </w:r>
      <w:r w:rsidR="00665A2C">
        <w:t>relief payments to staff</w:t>
      </w:r>
      <w:r>
        <w:t xml:space="preserve"> to compensate for the additional efforts necessary during this unprecedented pandemic. </w:t>
      </w:r>
    </w:p>
    <w:p w14:paraId="07608650" w14:textId="529097DC" w:rsidR="00E75E4F" w:rsidRDefault="00E75E4F" w:rsidP="00E75E4F">
      <w:pPr>
        <w:pStyle w:val="NoSpacing"/>
      </w:pPr>
    </w:p>
    <w:p w14:paraId="0F97EADD" w14:textId="0D4DE439" w:rsidR="00E75E4F" w:rsidRDefault="00834779" w:rsidP="00834779">
      <w:pPr>
        <w:pBdr>
          <w:top w:val="single" w:sz="4" w:space="1" w:color="auto"/>
          <w:left w:val="single" w:sz="4" w:space="4" w:color="auto"/>
          <w:bottom w:val="single" w:sz="4" w:space="1" w:color="auto"/>
          <w:right w:val="single" w:sz="4" w:space="4" w:color="auto"/>
        </w:pBdr>
        <w:spacing w:before="0" w:after="0" w:line="240" w:lineRule="auto"/>
        <w:rPr>
          <w:b/>
        </w:rPr>
      </w:pPr>
      <w:r>
        <w:rPr>
          <w:rFonts w:cstheme="minorBidi"/>
          <w:szCs w:val="20"/>
        </w:rPr>
        <w:t>A</w:t>
      </w:r>
      <w:r w:rsidR="00E75E4F">
        <w:rPr>
          <w:b/>
        </w:rPr>
        <w:t>ctivity 2.11</w:t>
      </w:r>
      <w:r w:rsidR="00E75E4F">
        <w:rPr>
          <w:b/>
        </w:rPr>
        <w:tab/>
      </w:r>
      <w:r w:rsidR="00E75E4F">
        <w:rPr>
          <w:b/>
        </w:rPr>
        <w:tab/>
        <w:t>Project Specialist – Maintain Operations</w:t>
      </w:r>
      <w:r w:rsidR="00E75E4F">
        <w:rPr>
          <w:b/>
        </w:rPr>
        <w:tab/>
      </w:r>
      <w:r w:rsidR="00E75E4F">
        <w:rPr>
          <w:b/>
        </w:rPr>
        <w:tab/>
      </w:r>
      <w:r w:rsidR="00E75E4F">
        <w:rPr>
          <w:b/>
        </w:rPr>
        <w:tab/>
      </w:r>
      <w:r w:rsidR="00E75E4F">
        <w:rPr>
          <w:b/>
        </w:rPr>
        <w:tab/>
      </w:r>
      <w:r>
        <w:rPr>
          <w:b/>
        </w:rPr>
        <w:t xml:space="preserve">                    </w:t>
      </w:r>
      <w:r w:rsidR="00E75E4F" w:rsidRPr="00B00EA2">
        <w:rPr>
          <w:b/>
        </w:rPr>
        <w:t>$</w:t>
      </w:r>
      <w:r w:rsidRPr="00B00EA2">
        <w:rPr>
          <w:b/>
        </w:rPr>
        <w:t xml:space="preserve"> </w:t>
      </w:r>
      <w:r w:rsidR="00B00EA2">
        <w:rPr>
          <w:b/>
        </w:rPr>
        <w:t>140,000</w:t>
      </w:r>
    </w:p>
    <w:p w14:paraId="42D712D8" w14:textId="5AA38FA4" w:rsidR="00B00EA2" w:rsidRDefault="00834779" w:rsidP="00244BEC">
      <w:pPr>
        <w:spacing w:before="0" w:after="0" w:line="240" w:lineRule="auto"/>
      </w:pPr>
      <w:r>
        <w:t>The SCSD will hire a project specialist to manage the CARES, ESSER, and ARP funds associated with the relief funds being provided by the state and federal gover</w:t>
      </w:r>
      <w:r w:rsidR="00EE01B4">
        <w:t>n</w:t>
      </w:r>
      <w:r>
        <w:t>ments.</w:t>
      </w:r>
      <w:r w:rsidR="00B00EA2">
        <w:t xml:space="preserve"> (2021-22 and 2022-23)</w:t>
      </w:r>
    </w:p>
    <w:p w14:paraId="7D252582" w14:textId="07192687" w:rsidR="00E75E4F" w:rsidRDefault="00B00EA2" w:rsidP="00244BEC">
      <w:pPr>
        <w:spacing w:before="0" w:after="0" w:line="240" w:lineRule="auto"/>
        <w:rPr>
          <w:b/>
        </w:rPr>
      </w:pPr>
      <w:r>
        <w:rPr>
          <w:b/>
        </w:rPr>
        <w:tab/>
      </w:r>
      <w:r w:rsidR="00E75E4F">
        <w:rPr>
          <w:b/>
        </w:rPr>
        <w:tab/>
      </w:r>
      <w:r w:rsidR="00E75E4F">
        <w:rPr>
          <w:b/>
        </w:rPr>
        <w:tab/>
      </w:r>
      <w:r w:rsidR="00E75E4F">
        <w:rPr>
          <w:b/>
        </w:rPr>
        <w:tab/>
      </w:r>
    </w:p>
    <w:p w14:paraId="69C11699" w14:textId="77777777" w:rsidR="00862BD5" w:rsidRDefault="00862BD5" w:rsidP="00862BD5">
      <w:pPr>
        <w:pStyle w:val="NoSpacing"/>
      </w:pPr>
    </w:p>
    <w:p w14:paraId="6E2F62F0" w14:textId="0C8DCC44" w:rsidR="00244BEC" w:rsidRPr="00244BEC" w:rsidRDefault="00244BEC" w:rsidP="00244BEC">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3F3A572" w:rsidR="00C35122" w:rsidRDefault="00C35122" w:rsidP="0028036C">
      <w:pPr>
        <w:spacing w:before="0" w:after="0" w:line="240" w:lineRule="auto"/>
        <w:rPr>
          <w:b/>
        </w:rPr>
      </w:pPr>
    </w:p>
    <w:p w14:paraId="251ED46B" w14:textId="0E7FB5DC" w:rsidR="00E75E4F" w:rsidRDefault="00E75E4F" w:rsidP="00E75E4F">
      <w:pPr>
        <w:pBdr>
          <w:top w:val="single" w:sz="4" w:space="1" w:color="auto"/>
          <w:left w:val="single" w:sz="4" w:space="4" w:color="auto"/>
          <w:bottom w:val="single" w:sz="4" w:space="1" w:color="auto"/>
          <w:right w:val="single" w:sz="4" w:space="4" w:color="auto"/>
        </w:pBdr>
        <w:spacing w:before="0" w:after="0" w:line="240" w:lineRule="auto"/>
        <w:rPr>
          <w:b/>
        </w:rPr>
      </w:pPr>
      <w:r>
        <w:rPr>
          <w:b/>
        </w:rPr>
        <w:t>Activity 2.12</w:t>
      </w:r>
      <w:r>
        <w:rPr>
          <w:b/>
        </w:rPr>
        <w:tab/>
      </w:r>
      <w:r>
        <w:rPr>
          <w:b/>
        </w:rPr>
        <w:tab/>
        <w:t>Indirect Cost</w:t>
      </w:r>
      <w:r>
        <w:rPr>
          <w:b/>
        </w:rPr>
        <w:tab/>
      </w:r>
      <w:r>
        <w:rPr>
          <w:b/>
        </w:rPr>
        <w:tab/>
      </w:r>
      <w:r>
        <w:rPr>
          <w:b/>
        </w:rPr>
        <w:tab/>
      </w:r>
      <w:r>
        <w:rPr>
          <w:b/>
        </w:rPr>
        <w:tab/>
      </w:r>
      <w:r>
        <w:rPr>
          <w:b/>
        </w:rPr>
        <w:tab/>
      </w:r>
      <w:r>
        <w:rPr>
          <w:b/>
        </w:rPr>
        <w:tab/>
      </w:r>
      <w:r>
        <w:rPr>
          <w:b/>
        </w:rPr>
        <w:tab/>
      </w:r>
      <w:r>
        <w:rPr>
          <w:b/>
        </w:rPr>
        <w:tab/>
      </w:r>
      <w:r w:rsidR="00034FD1">
        <w:rPr>
          <w:b/>
        </w:rPr>
        <w:t xml:space="preserve">        </w:t>
      </w:r>
      <w:r w:rsidR="00B00EA2">
        <w:rPr>
          <w:b/>
        </w:rPr>
        <w:t xml:space="preserve">              </w:t>
      </w:r>
      <w:r w:rsidR="00034FD1">
        <w:rPr>
          <w:b/>
        </w:rPr>
        <w:t>$</w:t>
      </w:r>
      <w:r w:rsidR="00B00EA2">
        <w:rPr>
          <w:b/>
        </w:rPr>
        <w:t>3</w:t>
      </w:r>
      <w:r w:rsidR="00034FD1">
        <w:rPr>
          <w:b/>
        </w:rPr>
        <w:t>3,066</w:t>
      </w:r>
      <w:r>
        <w:rPr>
          <w:b/>
        </w:rPr>
        <w:tab/>
      </w:r>
    </w:p>
    <w:p w14:paraId="4A91D96B" w14:textId="1CAF2F7A" w:rsidR="00862BD5" w:rsidRDefault="00431CEF" w:rsidP="00431CEF">
      <w:pPr>
        <w:spacing w:before="0" w:after="0" w:line="240" w:lineRule="auto"/>
        <w:rPr>
          <w:b/>
        </w:rPr>
      </w:pPr>
      <w:r>
        <w:t>The SCSD will take reasonable and necessary administrative costs</w:t>
      </w:r>
      <w:r w:rsidR="00B00EA2">
        <w:t xml:space="preserve">.  Although the SCSD negotiated rate is 3.62% restricted and 15.18% unrestricted, the District will not exceed the 5% cap for this project as published in the grant application packet. </w:t>
      </w:r>
      <w:r>
        <w:t xml:space="preserve">  </w:t>
      </w:r>
      <w:r w:rsidR="00862BD5">
        <w:rPr>
          <w:b/>
        </w:rPr>
        <w:br w:type="page"/>
      </w: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6951A160"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16A389EA" w14:textId="4F69E09C" w:rsidR="00862BD5" w:rsidRDefault="00862BD5" w:rsidP="00862BD5">
      <w:pPr>
        <w:pStyle w:val="NoSpacing"/>
      </w:pPr>
    </w:p>
    <w:p w14:paraId="43077A7D" w14:textId="07BD0B0E" w:rsidR="007E24C0" w:rsidRDefault="00280BF0" w:rsidP="00742701">
      <w:pPr>
        <w:pStyle w:val="NoSpacing"/>
      </w:pPr>
      <w:r>
        <w:t>Suwannee County School District will ensure that the interventions implemented</w:t>
      </w:r>
      <w:r w:rsidR="002D553E">
        <w:t xml:space="preserve"> will respond to the academic, social, emotional, and mental health needs of </w:t>
      </w:r>
      <w:r w:rsidR="00742701">
        <w:t>our most vulnerable populations (</w:t>
      </w:r>
      <w:r w:rsidR="00742701" w:rsidRPr="00742701">
        <w:t>low-income families, students of color, English learners, children with disabilities, students experiencing homelessness, children and youth in foster care, and migratory students</w:t>
      </w:r>
      <w:r w:rsidR="00742701">
        <w:t>) by targeting</w:t>
      </w:r>
      <w:r w:rsidR="0090754C">
        <w:t xml:space="preserve"> </w:t>
      </w:r>
      <w:r w:rsidR="00742701">
        <w:t xml:space="preserve">and prioritizing </w:t>
      </w:r>
      <w:r w:rsidR="0090754C">
        <w:t xml:space="preserve">subgroup </w:t>
      </w:r>
      <w:r w:rsidR="00742701">
        <w:t>participation in</w:t>
      </w:r>
      <w:r w:rsidR="00B87668">
        <w:t xml:space="preserve"> all</w:t>
      </w:r>
      <w:r w:rsidR="00742701">
        <w:t xml:space="preserve"> intervention programs offered.  </w:t>
      </w:r>
    </w:p>
    <w:p w14:paraId="50F4C704" w14:textId="77777777" w:rsidR="007E24C0" w:rsidRDefault="007E24C0" w:rsidP="00742701">
      <w:pPr>
        <w:pStyle w:val="NoSpacing"/>
      </w:pPr>
    </w:p>
    <w:p w14:paraId="0C6578FC" w14:textId="47271F39" w:rsidR="002D553E" w:rsidRDefault="00742701" w:rsidP="00742701">
      <w:pPr>
        <w:pStyle w:val="NoSpacing"/>
      </w:pPr>
      <w:r>
        <w:t>School administrators will work with district administration</w:t>
      </w:r>
      <w:r w:rsidR="007E24C0">
        <w:t xml:space="preserve"> through the previously established District Data Team</w:t>
      </w:r>
      <w:r>
        <w:t xml:space="preserve"> to </w:t>
      </w:r>
      <w:r w:rsidR="007E24C0">
        <w:t>examine</w:t>
      </w:r>
      <w:r>
        <w:t xml:space="preserve"> </w:t>
      </w:r>
      <w:r w:rsidR="007E24C0">
        <w:t xml:space="preserve">student </w:t>
      </w:r>
      <w:r>
        <w:t>data</w:t>
      </w:r>
      <w:r w:rsidR="007E24C0">
        <w:t>. Evaluation of learning loss experienced (compared to prior growth)</w:t>
      </w:r>
      <w:r>
        <w:t xml:space="preserve">, </w:t>
      </w:r>
      <w:r w:rsidR="007E24C0">
        <w:t xml:space="preserve">program/intervention </w:t>
      </w:r>
      <w:r>
        <w:t xml:space="preserve">participation, and </w:t>
      </w:r>
      <w:r w:rsidR="007E24C0">
        <w:t>response to interventions</w:t>
      </w:r>
      <w:r>
        <w:t xml:space="preserve"> </w:t>
      </w:r>
      <w:r w:rsidR="007E24C0">
        <w:t>–</w:t>
      </w:r>
      <w:r>
        <w:t xml:space="preserve"> </w:t>
      </w:r>
      <w:r w:rsidR="007E24C0">
        <w:t>measured by District adopted progress monitoring programs and disaggregated by subgroups, including those listed above and other populations that are identified as overly-impacted compared to the general population of students.</w:t>
      </w:r>
      <w:r>
        <w:t xml:space="preserve">  </w:t>
      </w:r>
      <w:r w:rsidR="007E24C0">
        <w:t>The District will measure the effectiveness of interventions based on documented results.</w:t>
      </w:r>
    </w:p>
    <w:p w14:paraId="27AC50A3" w14:textId="77777777" w:rsidR="004632CC" w:rsidRDefault="004632CC" w:rsidP="00742701">
      <w:pPr>
        <w:pStyle w:val="NoSpacing"/>
      </w:pPr>
    </w:p>
    <w:p w14:paraId="1C8AC744" w14:textId="6237965A" w:rsidR="00CF6BE1" w:rsidRDefault="004632CC" w:rsidP="00742701">
      <w:pPr>
        <w:pStyle w:val="NoSpacing"/>
      </w:pPr>
      <w:r>
        <w:t>Student progress and achievement d</w:t>
      </w:r>
      <w:r w:rsidR="00CF6BE1">
        <w:t>ata in Suwannee County is examined in two ways.  The achievement gap data is followed by subgroup, but because many of the subgroups are still behind the state average, the District continues to monitor the progress of subgroup as compared to the state in proficiency.</w:t>
      </w:r>
      <w:r w:rsidR="002A38D0">
        <w:t xml:space="preserve">  The data tables below show how subgroups are tiered for priority support.   Reading Interventions are prescribed and monitored following the FDOE approved SCSD Reading Plan.  Math Interventions are prescribed and monitored according to the SCSD Math Intervention Plan that is part of the SCSD 2021 </w:t>
      </w:r>
      <w:r w:rsidR="0090754C">
        <w:t>Spring Education Plan and Assurances</w:t>
      </w:r>
      <w:r w:rsidR="002A38D0">
        <w:t>.</w:t>
      </w:r>
    </w:p>
    <w:p w14:paraId="098FF847" w14:textId="73347FC0" w:rsidR="0090754C" w:rsidRDefault="0090754C" w:rsidP="00742701">
      <w:pPr>
        <w:pStyle w:val="NoSpacing"/>
      </w:pPr>
    </w:p>
    <w:p w14:paraId="4015DF49" w14:textId="6835EE61" w:rsidR="0090754C" w:rsidRDefault="0090754C" w:rsidP="00742701">
      <w:pPr>
        <w:pStyle w:val="NoSpacing"/>
      </w:pPr>
      <w:r>
        <w:t>Basic Interventions for all SCSD students needing to recover lost opportunity for learning include, but are not limited to:</w:t>
      </w:r>
    </w:p>
    <w:p w14:paraId="7DB73221" w14:textId="77777777" w:rsidR="0090754C" w:rsidRDefault="0090754C" w:rsidP="0090754C">
      <w:pPr>
        <w:pStyle w:val="Default"/>
        <w:rPr>
          <w:b/>
          <w:bCs/>
          <w:sz w:val="23"/>
          <w:szCs w:val="23"/>
        </w:rPr>
      </w:pPr>
    </w:p>
    <w:p w14:paraId="10511BB6" w14:textId="5C7E8B69" w:rsidR="0090754C" w:rsidRDefault="0090754C" w:rsidP="0090754C">
      <w:pPr>
        <w:pStyle w:val="Default"/>
        <w:rPr>
          <w:sz w:val="23"/>
          <w:szCs w:val="23"/>
        </w:rPr>
      </w:pPr>
      <w:r>
        <w:rPr>
          <w:b/>
          <w:bCs/>
          <w:sz w:val="23"/>
          <w:szCs w:val="23"/>
        </w:rPr>
        <w:t xml:space="preserve">Extra Time Opportunities K-5 </w:t>
      </w:r>
    </w:p>
    <w:p w14:paraId="12A0DBDA" w14:textId="77777777" w:rsidR="0090754C" w:rsidRDefault="0090754C" w:rsidP="0090754C">
      <w:pPr>
        <w:pStyle w:val="Default"/>
        <w:numPr>
          <w:ilvl w:val="0"/>
          <w:numId w:val="21"/>
        </w:numPr>
        <w:rPr>
          <w:sz w:val="23"/>
          <w:szCs w:val="23"/>
        </w:rPr>
      </w:pPr>
      <w:r>
        <w:rPr>
          <w:sz w:val="23"/>
          <w:szCs w:val="23"/>
        </w:rPr>
        <w:t>21</w:t>
      </w:r>
      <w:r>
        <w:rPr>
          <w:sz w:val="16"/>
          <w:szCs w:val="16"/>
        </w:rPr>
        <w:t xml:space="preserve">st </w:t>
      </w:r>
      <w:r>
        <w:rPr>
          <w:sz w:val="23"/>
          <w:szCs w:val="23"/>
        </w:rPr>
        <w:t>CCLC - There is the option of participating in the 21</w:t>
      </w:r>
      <w:r>
        <w:rPr>
          <w:sz w:val="16"/>
          <w:szCs w:val="16"/>
        </w:rPr>
        <w:t xml:space="preserve">st </w:t>
      </w:r>
      <w:r>
        <w:rPr>
          <w:sz w:val="23"/>
          <w:szCs w:val="23"/>
        </w:rPr>
        <w:t xml:space="preserve">Century Community Learning Centers program at each of our elementary schools. This program is open to any student that wishes to attend. In the event that the program fills additional resources will be allocated from other Federal Grants to expand the number of students able to participate in the supplemental instruction/enrichment activities. </w:t>
      </w:r>
    </w:p>
    <w:p w14:paraId="401EFFA7" w14:textId="77777777" w:rsidR="0090754C" w:rsidRDefault="0090754C" w:rsidP="0090754C">
      <w:pPr>
        <w:pStyle w:val="Default"/>
        <w:numPr>
          <w:ilvl w:val="0"/>
          <w:numId w:val="21"/>
        </w:numPr>
        <w:rPr>
          <w:sz w:val="23"/>
          <w:szCs w:val="23"/>
        </w:rPr>
      </w:pPr>
      <w:r>
        <w:rPr>
          <w:sz w:val="23"/>
          <w:szCs w:val="23"/>
        </w:rPr>
        <w:t>Reading Camp Pilot - The K-5 schools are implementing a pilot program utilizing an extra hour of instruction in reading, similar to the program model followed by the lowest 300 elementary schools. We opted to initiate this model for 2020-2021 school year to reach our students that would have attended Summer Reading Camp last summer.</w:t>
      </w:r>
    </w:p>
    <w:p w14:paraId="0042921F" w14:textId="77777777" w:rsidR="0090754C" w:rsidRDefault="0090754C" w:rsidP="0090754C">
      <w:pPr>
        <w:pStyle w:val="Default"/>
        <w:rPr>
          <w:color w:val="auto"/>
        </w:rPr>
      </w:pPr>
    </w:p>
    <w:p w14:paraId="14EC6AAF" w14:textId="77777777" w:rsidR="0090754C" w:rsidRDefault="0090754C" w:rsidP="0090754C">
      <w:pPr>
        <w:pStyle w:val="Default"/>
        <w:numPr>
          <w:ilvl w:val="0"/>
          <w:numId w:val="21"/>
        </w:numPr>
        <w:rPr>
          <w:sz w:val="23"/>
          <w:szCs w:val="23"/>
        </w:rPr>
      </w:pPr>
      <w:proofErr w:type="spellStart"/>
      <w:r>
        <w:rPr>
          <w:sz w:val="23"/>
          <w:szCs w:val="23"/>
        </w:rPr>
        <w:lastRenderedPageBreak/>
        <w:t>Odysseyware</w:t>
      </w:r>
      <w:proofErr w:type="spellEnd"/>
      <w:r>
        <w:rPr>
          <w:sz w:val="23"/>
          <w:szCs w:val="23"/>
        </w:rPr>
        <w:t xml:space="preserve"> - This online program was purchased with GEER funds and have been made available for all K-5 students to work on missed information from 2019-2020 and to support current year’s instruction. The program is available to students in the traditional and hybrid programs. </w:t>
      </w:r>
    </w:p>
    <w:p w14:paraId="4CC570A0" w14:textId="0338B04F" w:rsidR="0090754C" w:rsidRDefault="0090754C" w:rsidP="0090754C">
      <w:pPr>
        <w:pStyle w:val="Default"/>
        <w:numPr>
          <w:ilvl w:val="0"/>
          <w:numId w:val="21"/>
        </w:numPr>
        <w:rPr>
          <w:sz w:val="23"/>
          <w:szCs w:val="23"/>
        </w:rPr>
      </w:pPr>
      <w:proofErr w:type="spellStart"/>
      <w:r>
        <w:rPr>
          <w:sz w:val="23"/>
          <w:szCs w:val="23"/>
        </w:rPr>
        <w:t>iReady</w:t>
      </w:r>
      <w:proofErr w:type="spellEnd"/>
      <w:r>
        <w:rPr>
          <w:sz w:val="23"/>
          <w:szCs w:val="23"/>
        </w:rPr>
        <w:t xml:space="preserve"> Instruction – The online program is available to all students in grades K-8. The instructional pathway is set based on the needs </w:t>
      </w:r>
      <w:r w:rsidR="00B00EA2">
        <w:rPr>
          <w:sz w:val="23"/>
          <w:szCs w:val="23"/>
        </w:rPr>
        <w:t xml:space="preserve">that </w:t>
      </w:r>
      <w:r>
        <w:rPr>
          <w:sz w:val="23"/>
          <w:szCs w:val="23"/>
        </w:rPr>
        <w:t xml:space="preserve">students demonstrate on an adaptive diagnostic assessment. Students can work on their </w:t>
      </w:r>
      <w:proofErr w:type="spellStart"/>
      <w:r>
        <w:rPr>
          <w:sz w:val="23"/>
          <w:szCs w:val="23"/>
        </w:rPr>
        <w:t>iReady</w:t>
      </w:r>
      <w:proofErr w:type="spellEnd"/>
      <w:r>
        <w:rPr>
          <w:sz w:val="23"/>
          <w:szCs w:val="23"/>
        </w:rPr>
        <w:t xml:space="preserve"> pathway at school or at home. </w:t>
      </w:r>
    </w:p>
    <w:p w14:paraId="4D7E830C" w14:textId="77777777" w:rsidR="0090754C" w:rsidRDefault="0090754C" w:rsidP="0090754C">
      <w:pPr>
        <w:pStyle w:val="Default"/>
        <w:numPr>
          <w:ilvl w:val="0"/>
          <w:numId w:val="21"/>
        </w:numPr>
        <w:rPr>
          <w:sz w:val="23"/>
          <w:szCs w:val="23"/>
        </w:rPr>
      </w:pPr>
      <w:proofErr w:type="spellStart"/>
      <w:r>
        <w:rPr>
          <w:sz w:val="23"/>
          <w:szCs w:val="23"/>
        </w:rPr>
        <w:t>Edgenuity</w:t>
      </w:r>
      <w:proofErr w:type="spellEnd"/>
      <w:r>
        <w:rPr>
          <w:sz w:val="23"/>
          <w:szCs w:val="23"/>
        </w:rPr>
        <w:t xml:space="preserve"> – All students in grades 6-12 have access to online curriculum that supports their traditional classroom instruction. This digital safety net was put into place for fall of 2020 for ALL students to help with extended lost time due to quarantine or illness. </w:t>
      </w:r>
    </w:p>
    <w:p w14:paraId="09763602" w14:textId="77777777" w:rsidR="0090754C" w:rsidRDefault="0090754C" w:rsidP="0090754C">
      <w:pPr>
        <w:pStyle w:val="Default"/>
        <w:numPr>
          <w:ilvl w:val="0"/>
          <w:numId w:val="21"/>
        </w:numPr>
        <w:rPr>
          <w:sz w:val="23"/>
          <w:szCs w:val="23"/>
        </w:rPr>
      </w:pPr>
      <w:proofErr w:type="spellStart"/>
      <w:r>
        <w:rPr>
          <w:sz w:val="23"/>
          <w:szCs w:val="23"/>
        </w:rPr>
        <w:t>Edgenuity</w:t>
      </w:r>
      <w:proofErr w:type="spellEnd"/>
      <w:r>
        <w:rPr>
          <w:sz w:val="23"/>
          <w:szCs w:val="23"/>
        </w:rPr>
        <w:t xml:space="preserve"> Tutoring – As a new part of our </w:t>
      </w:r>
      <w:proofErr w:type="spellStart"/>
      <w:r>
        <w:rPr>
          <w:sz w:val="23"/>
          <w:szCs w:val="23"/>
        </w:rPr>
        <w:t>Edgenuity</w:t>
      </w:r>
      <w:proofErr w:type="spellEnd"/>
      <w:r>
        <w:rPr>
          <w:sz w:val="23"/>
          <w:szCs w:val="23"/>
        </w:rPr>
        <w:t xml:space="preserve"> offering this year, we purchased online tutoring for all students in grades 6-12. Students enrolled in any </w:t>
      </w:r>
      <w:proofErr w:type="spellStart"/>
      <w:r>
        <w:rPr>
          <w:sz w:val="23"/>
          <w:szCs w:val="23"/>
        </w:rPr>
        <w:t>Edgenuity</w:t>
      </w:r>
      <w:proofErr w:type="spellEnd"/>
      <w:r>
        <w:rPr>
          <w:sz w:val="23"/>
          <w:szCs w:val="23"/>
        </w:rPr>
        <w:t xml:space="preserve"> course have access to certified online professionals to answer their questions after hours. </w:t>
      </w:r>
    </w:p>
    <w:p w14:paraId="1702AB9E" w14:textId="77777777" w:rsidR="0090754C" w:rsidRDefault="0090754C" w:rsidP="0090754C">
      <w:pPr>
        <w:pStyle w:val="Default"/>
        <w:numPr>
          <w:ilvl w:val="0"/>
          <w:numId w:val="21"/>
        </w:numPr>
        <w:rPr>
          <w:sz w:val="23"/>
          <w:szCs w:val="23"/>
        </w:rPr>
      </w:pPr>
      <w:r>
        <w:rPr>
          <w:sz w:val="23"/>
          <w:szCs w:val="23"/>
        </w:rPr>
        <w:t xml:space="preserve">6-12 Tutoring – The District will be implementing a plan to expand tutoring opportunities for ALL students through different modalities. There is a plan to expand face-to-face tutoring before, during, and after school. </w:t>
      </w:r>
    </w:p>
    <w:p w14:paraId="0B24706A" w14:textId="77777777" w:rsidR="0090754C" w:rsidRDefault="0090754C" w:rsidP="0090754C">
      <w:pPr>
        <w:autoSpaceDE w:val="0"/>
        <w:autoSpaceDN w:val="0"/>
        <w:adjustRightInd w:val="0"/>
        <w:spacing w:before="0" w:after="0" w:line="240" w:lineRule="auto"/>
        <w:rPr>
          <w:color w:val="000000"/>
          <w:sz w:val="23"/>
          <w:szCs w:val="23"/>
        </w:rPr>
      </w:pPr>
    </w:p>
    <w:p w14:paraId="629B115D" w14:textId="09C1AA36" w:rsidR="0090754C" w:rsidRPr="0090754C" w:rsidRDefault="0090754C" w:rsidP="0090754C">
      <w:pPr>
        <w:autoSpaceDE w:val="0"/>
        <w:autoSpaceDN w:val="0"/>
        <w:adjustRightInd w:val="0"/>
        <w:spacing w:before="0" w:after="0" w:line="240" w:lineRule="auto"/>
        <w:rPr>
          <w:b/>
          <w:color w:val="000000"/>
          <w:sz w:val="23"/>
          <w:szCs w:val="23"/>
        </w:rPr>
      </w:pPr>
      <w:r w:rsidRPr="0090754C">
        <w:rPr>
          <w:b/>
          <w:color w:val="000000"/>
          <w:sz w:val="23"/>
          <w:szCs w:val="23"/>
        </w:rPr>
        <w:t xml:space="preserve">Reading/ELA </w:t>
      </w:r>
      <w:r>
        <w:rPr>
          <w:b/>
          <w:color w:val="000000"/>
          <w:sz w:val="23"/>
          <w:szCs w:val="23"/>
        </w:rPr>
        <w:t>Intervention</w:t>
      </w:r>
      <w:r w:rsidRPr="0090754C">
        <w:rPr>
          <w:b/>
          <w:color w:val="000000"/>
          <w:sz w:val="23"/>
          <w:szCs w:val="23"/>
        </w:rPr>
        <w:t xml:space="preserve"> Information</w:t>
      </w:r>
    </w:p>
    <w:p w14:paraId="6153572A" w14:textId="2024B175" w:rsidR="0090754C" w:rsidRDefault="0090754C" w:rsidP="0090754C">
      <w:pPr>
        <w:autoSpaceDE w:val="0"/>
        <w:autoSpaceDN w:val="0"/>
        <w:adjustRightInd w:val="0"/>
        <w:spacing w:before="0" w:after="0" w:line="240" w:lineRule="auto"/>
        <w:rPr>
          <w:color w:val="000000"/>
          <w:sz w:val="23"/>
          <w:szCs w:val="23"/>
        </w:rPr>
      </w:pPr>
      <w:r w:rsidRPr="0090754C">
        <w:rPr>
          <w:color w:val="000000"/>
          <w:sz w:val="23"/>
          <w:szCs w:val="23"/>
        </w:rPr>
        <w:t xml:space="preserve">Our </w:t>
      </w:r>
      <w:r>
        <w:rPr>
          <w:color w:val="000000"/>
          <w:sz w:val="23"/>
          <w:szCs w:val="23"/>
        </w:rPr>
        <w:t xml:space="preserve">ELA </w:t>
      </w:r>
      <w:r w:rsidRPr="0090754C">
        <w:rPr>
          <w:color w:val="000000"/>
          <w:sz w:val="23"/>
          <w:szCs w:val="23"/>
        </w:rPr>
        <w:t xml:space="preserve">targeted outreach is based upon the approved SCSD K12 Reading Plan. The Director of Curriculum and Instruction and the District Coordinator of K12 Reading have been working with schools to make sure that all students are being monitored and are receiving their tiered interventions. </w:t>
      </w:r>
      <w:r w:rsidR="00B95897">
        <w:rPr>
          <w:color w:val="000000"/>
          <w:sz w:val="23"/>
          <w:szCs w:val="23"/>
        </w:rPr>
        <w:t xml:space="preserve"> The supports in place include:</w:t>
      </w:r>
    </w:p>
    <w:p w14:paraId="35659B31" w14:textId="15FF7661" w:rsidR="0090754C" w:rsidRDefault="0090754C" w:rsidP="0090754C">
      <w:pPr>
        <w:autoSpaceDE w:val="0"/>
        <w:autoSpaceDN w:val="0"/>
        <w:adjustRightInd w:val="0"/>
        <w:spacing w:before="0" w:after="0" w:line="240" w:lineRule="auto"/>
        <w:rPr>
          <w:color w:val="000000"/>
          <w:sz w:val="23"/>
          <w:szCs w:val="23"/>
        </w:rPr>
      </w:pPr>
    </w:p>
    <w:p w14:paraId="6816F69E" w14:textId="77777777" w:rsidR="0090754C" w:rsidRPr="00B95897" w:rsidRDefault="0090754C" w:rsidP="0090754C">
      <w:pPr>
        <w:pStyle w:val="ListParagraph"/>
        <w:numPr>
          <w:ilvl w:val="0"/>
          <w:numId w:val="16"/>
        </w:numPr>
        <w:autoSpaceDE w:val="0"/>
        <w:autoSpaceDN w:val="0"/>
        <w:adjustRightInd w:val="0"/>
        <w:spacing w:before="0" w:after="0" w:line="240" w:lineRule="auto"/>
        <w:rPr>
          <w:szCs w:val="24"/>
        </w:rPr>
      </w:pPr>
      <w:r w:rsidRPr="00B95897">
        <w:rPr>
          <w:szCs w:val="24"/>
        </w:rPr>
        <w:t xml:space="preserve">Academic Coaches - intervention for striving readers in K-12, providing targeted interventions to improve academic outcomes through explicit, small group instruction.  </w:t>
      </w:r>
    </w:p>
    <w:p w14:paraId="53FFF306" w14:textId="77777777" w:rsidR="0090754C" w:rsidRPr="00B95897" w:rsidRDefault="0090754C" w:rsidP="0090754C">
      <w:pPr>
        <w:pStyle w:val="NoSpacing"/>
        <w:numPr>
          <w:ilvl w:val="0"/>
          <w:numId w:val="16"/>
        </w:numPr>
        <w:rPr>
          <w:rFonts w:cs="Times New Roman"/>
          <w:szCs w:val="24"/>
        </w:rPr>
      </w:pPr>
      <w:r w:rsidRPr="00B95897">
        <w:rPr>
          <w:rFonts w:cs="Times New Roman"/>
          <w:szCs w:val="24"/>
        </w:rPr>
        <w:t>Afterschool Reading Tutoring program - additional hour of reading instruction focusing on systematic, explicit, multisensory phonics instruction to bolster decoding and encoding fluency. Teachers received training in evidence-based instructional practices for reading intervention.</w:t>
      </w:r>
    </w:p>
    <w:p w14:paraId="1D1B0F0A" w14:textId="77777777" w:rsidR="0090754C" w:rsidRPr="00B95897" w:rsidRDefault="0090754C" w:rsidP="0090754C">
      <w:pPr>
        <w:numPr>
          <w:ilvl w:val="0"/>
          <w:numId w:val="16"/>
        </w:numPr>
        <w:autoSpaceDE w:val="0"/>
        <w:autoSpaceDN w:val="0"/>
        <w:adjustRightInd w:val="0"/>
        <w:spacing w:before="0" w:after="0" w:line="240" w:lineRule="auto"/>
        <w:rPr>
          <w:szCs w:val="24"/>
        </w:rPr>
      </w:pPr>
      <w:r w:rsidRPr="00B95897">
        <w:rPr>
          <w:szCs w:val="24"/>
        </w:rPr>
        <w:t xml:space="preserve">Explicit Foundational Skills instruction utilizing evidence-based practices from: </w:t>
      </w:r>
    </w:p>
    <w:p w14:paraId="321CAEA7" w14:textId="77777777" w:rsidR="0090754C" w:rsidRPr="00B95897" w:rsidRDefault="0090754C" w:rsidP="00B95897">
      <w:pPr>
        <w:numPr>
          <w:ilvl w:val="1"/>
          <w:numId w:val="16"/>
        </w:numPr>
        <w:autoSpaceDE w:val="0"/>
        <w:autoSpaceDN w:val="0"/>
        <w:adjustRightInd w:val="0"/>
        <w:spacing w:before="0" w:after="0" w:line="240" w:lineRule="auto"/>
        <w:rPr>
          <w:szCs w:val="24"/>
        </w:rPr>
      </w:pPr>
      <w:r w:rsidRPr="00B95897">
        <w:rPr>
          <w:szCs w:val="24"/>
        </w:rPr>
        <w:t xml:space="preserve">Foundational Skills to Support Reading for Understanding in Kindergarten Through 3rd Grade </w:t>
      </w:r>
    </w:p>
    <w:p w14:paraId="1165031B" w14:textId="77777777" w:rsidR="0090754C" w:rsidRPr="00B95897" w:rsidRDefault="0090754C" w:rsidP="00B95897">
      <w:pPr>
        <w:numPr>
          <w:ilvl w:val="2"/>
          <w:numId w:val="16"/>
        </w:numPr>
        <w:autoSpaceDE w:val="0"/>
        <w:autoSpaceDN w:val="0"/>
        <w:adjustRightInd w:val="0"/>
        <w:spacing w:before="0" w:after="0" w:line="240" w:lineRule="auto"/>
        <w:rPr>
          <w:szCs w:val="24"/>
        </w:rPr>
      </w:pPr>
      <w:r w:rsidRPr="00B95897">
        <w:rPr>
          <w:szCs w:val="24"/>
        </w:rPr>
        <w:t xml:space="preserve">Teach students academic language skills, including use of inferential and narrative language, and vocabulary knowledge. </w:t>
      </w:r>
    </w:p>
    <w:p w14:paraId="6B34CC64" w14:textId="77777777" w:rsidR="0090754C" w:rsidRPr="00B95897" w:rsidRDefault="0090754C" w:rsidP="00B95897">
      <w:pPr>
        <w:numPr>
          <w:ilvl w:val="2"/>
          <w:numId w:val="16"/>
        </w:numPr>
        <w:autoSpaceDE w:val="0"/>
        <w:autoSpaceDN w:val="0"/>
        <w:adjustRightInd w:val="0"/>
        <w:spacing w:before="0" w:after="0" w:line="240" w:lineRule="auto"/>
        <w:rPr>
          <w:szCs w:val="24"/>
        </w:rPr>
      </w:pPr>
      <w:r w:rsidRPr="00B95897">
        <w:rPr>
          <w:szCs w:val="24"/>
        </w:rPr>
        <w:t xml:space="preserve">Develop awareness of the segments of sounds in speech and how they link to letters. </w:t>
      </w:r>
    </w:p>
    <w:p w14:paraId="63921143" w14:textId="77777777" w:rsidR="0090754C" w:rsidRPr="00B95897" w:rsidRDefault="0090754C" w:rsidP="00B95897">
      <w:pPr>
        <w:numPr>
          <w:ilvl w:val="2"/>
          <w:numId w:val="16"/>
        </w:numPr>
        <w:autoSpaceDE w:val="0"/>
        <w:autoSpaceDN w:val="0"/>
        <w:adjustRightInd w:val="0"/>
        <w:spacing w:before="0" w:after="0" w:line="240" w:lineRule="auto"/>
        <w:rPr>
          <w:szCs w:val="24"/>
        </w:rPr>
      </w:pPr>
      <w:r w:rsidRPr="00B95897">
        <w:rPr>
          <w:szCs w:val="24"/>
        </w:rPr>
        <w:t xml:space="preserve">Teach students to decode words, analyze word parts, and write and recognize words. </w:t>
      </w:r>
    </w:p>
    <w:p w14:paraId="75AD17C5" w14:textId="77777777" w:rsidR="0090754C" w:rsidRPr="00B95897" w:rsidRDefault="0090754C" w:rsidP="00B95897">
      <w:pPr>
        <w:numPr>
          <w:ilvl w:val="2"/>
          <w:numId w:val="16"/>
        </w:numPr>
        <w:autoSpaceDE w:val="0"/>
        <w:autoSpaceDN w:val="0"/>
        <w:adjustRightInd w:val="0"/>
        <w:spacing w:before="0" w:after="0" w:line="240" w:lineRule="auto"/>
        <w:rPr>
          <w:szCs w:val="24"/>
        </w:rPr>
      </w:pPr>
      <w:r w:rsidRPr="00B95897">
        <w:rPr>
          <w:szCs w:val="24"/>
        </w:rPr>
        <w:t xml:space="preserve">Ensure that each student reads connected text every day to support reading accuracy, fluency, and comprehension. </w:t>
      </w:r>
    </w:p>
    <w:p w14:paraId="0C75D801" w14:textId="77777777" w:rsidR="0090754C" w:rsidRPr="00D3744B" w:rsidRDefault="0090754C" w:rsidP="0090754C">
      <w:pPr>
        <w:numPr>
          <w:ilvl w:val="0"/>
          <w:numId w:val="16"/>
        </w:numPr>
        <w:autoSpaceDE w:val="0"/>
        <w:autoSpaceDN w:val="0"/>
        <w:adjustRightInd w:val="0"/>
        <w:spacing w:before="0" w:after="0" w:line="240" w:lineRule="auto"/>
        <w:rPr>
          <w:color w:val="000000"/>
          <w:szCs w:val="24"/>
        </w:rPr>
      </w:pPr>
      <w:r w:rsidRPr="00D3744B">
        <w:rPr>
          <w:color w:val="000000"/>
          <w:szCs w:val="24"/>
        </w:rPr>
        <w:t xml:space="preserve">Explicit Comprehension Strategy Instruction – </w:t>
      </w:r>
    </w:p>
    <w:p w14:paraId="1FEC6686" w14:textId="77777777" w:rsidR="0090754C" w:rsidRPr="00B95897" w:rsidRDefault="0090754C" w:rsidP="00B95897">
      <w:pPr>
        <w:numPr>
          <w:ilvl w:val="1"/>
          <w:numId w:val="16"/>
        </w:numPr>
        <w:autoSpaceDE w:val="0"/>
        <w:autoSpaceDN w:val="0"/>
        <w:adjustRightInd w:val="0"/>
        <w:spacing w:before="0" w:after="0" w:line="240" w:lineRule="auto"/>
        <w:rPr>
          <w:szCs w:val="24"/>
        </w:rPr>
      </w:pPr>
      <w:r w:rsidRPr="00B95897">
        <w:rPr>
          <w:szCs w:val="24"/>
        </w:rPr>
        <w:t xml:space="preserve">Recommendations from Improving Reading Comprehension in Kindergarten Through 3rd Grade: </w:t>
      </w:r>
    </w:p>
    <w:p w14:paraId="4B25D315" w14:textId="77777777" w:rsidR="0090754C" w:rsidRPr="00B95897" w:rsidRDefault="0090754C" w:rsidP="00B95897">
      <w:pPr>
        <w:numPr>
          <w:ilvl w:val="2"/>
          <w:numId w:val="16"/>
        </w:numPr>
        <w:autoSpaceDE w:val="0"/>
        <w:autoSpaceDN w:val="0"/>
        <w:adjustRightInd w:val="0"/>
        <w:spacing w:before="0" w:after="0" w:line="240" w:lineRule="auto"/>
        <w:rPr>
          <w:szCs w:val="24"/>
        </w:rPr>
      </w:pPr>
      <w:r w:rsidRPr="00B95897">
        <w:rPr>
          <w:szCs w:val="24"/>
        </w:rPr>
        <w:t xml:space="preserve">Teach students how to use reading comprehension strategies. </w:t>
      </w:r>
    </w:p>
    <w:p w14:paraId="051FB382" w14:textId="77777777" w:rsidR="0090754C" w:rsidRPr="00B95897" w:rsidRDefault="0090754C" w:rsidP="00B95897">
      <w:pPr>
        <w:numPr>
          <w:ilvl w:val="2"/>
          <w:numId w:val="16"/>
        </w:numPr>
        <w:autoSpaceDE w:val="0"/>
        <w:autoSpaceDN w:val="0"/>
        <w:adjustRightInd w:val="0"/>
        <w:spacing w:before="0" w:after="0" w:line="240" w:lineRule="auto"/>
        <w:rPr>
          <w:szCs w:val="24"/>
        </w:rPr>
      </w:pPr>
      <w:r w:rsidRPr="00B95897">
        <w:rPr>
          <w:szCs w:val="24"/>
        </w:rPr>
        <w:t xml:space="preserve">Teach students to identify and use the text’s organizational structure to comprehend, learn, and remember content. </w:t>
      </w:r>
    </w:p>
    <w:p w14:paraId="2C3644C4" w14:textId="77777777" w:rsidR="0090754C" w:rsidRPr="00B95897" w:rsidRDefault="0090754C" w:rsidP="00B95897">
      <w:pPr>
        <w:numPr>
          <w:ilvl w:val="2"/>
          <w:numId w:val="16"/>
        </w:numPr>
        <w:autoSpaceDE w:val="0"/>
        <w:autoSpaceDN w:val="0"/>
        <w:adjustRightInd w:val="0"/>
        <w:spacing w:before="0" w:after="0" w:line="240" w:lineRule="auto"/>
        <w:rPr>
          <w:szCs w:val="24"/>
        </w:rPr>
      </w:pPr>
      <w:r w:rsidRPr="00B95897">
        <w:rPr>
          <w:szCs w:val="24"/>
        </w:rPr>
        <w:t xml:space="preserve">Guide students through focused, high-quality discussion on the meaning of text. </w:t>
      </w:r>
    </w:p>
    <w:p w14:paraId="38F8D212" w14:textId="77777777" w:rsidR="0090754C" w:rsidRPr="00B95897" w:rsidRDefault="0090754C" w:rsidP="00B95897">
      <w:pPr>
        <w:numPr>
          <w:ilvl w:val="2"/>
          <w:numId w:val="16"/>
        </w:numPr>
        <w:autoSpaceDE w:val="0"/>
        <w:autoSpaceDN w:val="0"/>
        <w:adjustRightInd w:val="0"/>
        <w:spacing w:before="0" w:after="0" w:line="240" w:lineRule="auto"/>
        <w:rPr>
          <w:szCs w:val="24"/>
        </w:rPr>
      </w:pPr>
      <w:r w:rsidRPr="00B95897">
        <w:rPr>
          <w:szCs w:val="24"/>
        </w:rPr>
        <w:t xml:space="preserve">Select texts purposefully to support comprehension development. </w:t>
      </w:r>
    </w:p>
    <w:p w14:paraId="3C9FBF3A" w14:textId="77777777" w:rsidR="0090754C" w:rsidRPr="00B95897" w:rsidRDefault="0090754C" w:rsidP="00B95897">
      <w:pPr>
        <w:numPr>
          <w:ilvl w:val="2"/>
          <w:numId w:val="16"/>
        </w:numPr>
        <w:autoSpaceDE w:val="0"/>
        <w:autoSpaceDN w:val="0"/>
        <w:adjustRightInd w:val="0"/>
        <w:spacing w:before="0" w:after="0" w:line="240" w:lineRule="auto"/>
        <w:rPr>
          <w:szCs w:val="24"/>
        </w:rPr>
      </w:pPr>
      <w:r w:rsidRPr="00B95897">
        <w:rPr>
          <w:szCs w:val="24"/>
        </w:rPr>
        <w:t xml:space="preserve">Establish an engaging and motivating context in which to teach reading comprehension. </w:t>
      </w:r>
    </w:p>
    <w:p w14:paraId="2CFAABD2" w14:textId="77777777" w:rsidR="0090754C" w:rsidRPr="00B95897" w:rsidRDefault="0090754C" w:rsidP="00B95897">
      <w:pPr>
        <w:pStyle w:val="NoSpacing"/>
        <w:numPr>
          <w:ilvl w:val="2"/>
          <w:numId w:val="16"/>
        </w:numPr>
        <w:rPr>
          <w:rFonts w:cs="Times New Roman"/>
          <w:szCs w:val="24"/>
        </w:rPr>
      </w:pPr>
      <w:r w:rsidRPr="00B95897">
        <w:rPr>
          <w:rFonts w:cs="Times New Roman"/>
          <w:szCs w:val="24"/>
        </w:rPr>
        <w:t>Reciprocal Teaching, Socratic Seminar, Collins Writes/Quick Writes, Graphic Organizers</w:t>
      </w:r>
    </w:p>
    <w:p w14:paraId="046D16F9" w14:textId="77777777" w:rsidR="0090754C" w:rsidRDefault="0090754C" w:rsidP="0090754C">
      <w:pPr>
        <w:autoSpaceDE w:val="0"/>
        <w:autoSpaceDN w:val="0"/>
        <w:adjustRightInd w:val="0"/>
        <w:spacing w:before="0" w:after="0" w:line="240" w:lineRule="auto"/>
        <w:rPr>
          <w:color w:val="000000"/>
          <w:sz w:val="23"/>
          <w:szCs w:val="23"/>
        </w:rPr>
      </w:pPr>
    </w:p>
    <w:p w14:paraId="1C9A78E3" w14:textId="77777777" w:rsidR="0090754C" w:rsidRPr="00ED0F69" w:rsidRDefault="0090754C" w:rsidP="0090754C">
      <w:pPr>
        <w:autoSpaceDE w:val="0"/>
        <w:autoSpaceDN w:val="0"/>
        <w:adjustRightInd w:val="0"/>
        <w:spacing w:before="0" w:after="0" w:line="240" w:lineRule="auto"/>
        <w:rPr>
          <w:color w:val="000000"/>
          <w:szCs w:val="24"/>
        </w:rPr>
      </w:pPr>
      <w:r w:rsidRPr="00ED0F69">
        <w:rPr>
          <w:color w:val="000000"/>
          <w:szCs w:val="24"/>
        </w:rPr>
        <w:t xml:space="preserve">SCSD K12 Reading Plan </w:t>
      </w:r>
    </w:p>
    <w:p w14:paraId="6781D726" w14:textId="443EE6AA" w:rsidR="0090754C" w:rsidRPr="00ED0F69" w:rsidRDefault="004A7726" w:rsidP="0090754C">
      <w:pPr>
        <w:autoSpaceDE w:val="0"/>
        <w:autoSpaceDN w:val="0"/>
        <w:adjustRightInd w:val="0"/>
        <w:spacing w:before="0" w:after="0" w:line="240" w:lineRule="auto"/>
        <w:rPr>
          <w:color w:val="000000"/>
          <w:szCs w:val="24"/>
        </w:rPr>
      </w:pPr>
      <w:hyperlink r:id="rId15" w:history="1">
        <w:r w:rsidR="00ED0F69" w:rsidRPr="00ED0F69">
          <w:rPr>
            <w:rStyle w:val="Hyperlink"/>
            <w:szCs w:val="24"/>
          </w:rPr>
          <w:t>https://digitalbell-bucket.s3.amazonaws.com/6C69AA15-5056-907D-8D6F-5DF0F0DF383A.pdf</w:t>
        </w:r>
      </w:hyperlink>
    </w:p>
    <w:p w14:paraId="2AA32380" w14:textId="77777777" w:rsidR="00ED0F69" w:rsidRDefault="00ED0F69" w:rsidP="0090754C">
      <w:pPr>
        <w:autoSpaceDE w:val="0"/>
        <w:autoSpaceDN w:val="0"/>
        <w:adjustRightInd w:val="0"/>
        <w:spacing w:before="0" w:after="0" w:line="240" w:lineRule="auto"/>
        <w:rPr>
          <w:color w:val="000000"/>
          <w:sz w:val="23"/>
          <w:szCs w:val="23"/>
        </w:rPr>
      </w:pPr>
    </w:p>
    <w:p w14:paraId="729B3491" w14:textId="77777777" w:rsidR="0090754C" w:rsidRPr="0090754C" w:rsidRDefault="0090754C" w:rsidP="0090754C">
      <w:pPr>
        <w:autoSpaceDE w:val="0"/>
        <w:autoSpaceDN w:val="0"/>
        <w:adjustRightInd w:val="0"/>
        <w:spacing w:before="0" w:after="0" w:line="240" w:lineRule="auto"/>
        <w:rPr>
          <w:color w:val="000000"/>
          <w:sz w:val="23"/>
          <w:szCs w:val="23"/>
        </w:rPr>
      </w:pPr>
    </w:p>
    <w:p w14:paraId="006C850B" w14:textId="77777777" w:rsidR="00B95897" w:rsidRDefault="00B95897" w:rsidP="00B95897">
      <w:pPr>
        <w:pStyle w:val="NoSpacing"/>
        <w:rPr>
          <w:b/>
        </w:rPr>
      </w:pPr>
      <w:r w:rsidRPr="007627DB">
        <w:rPr>
          <w:b/>
        </w:rPr>
        <w:t>Academics – ELA– SCSD Data</w:t>
      </w:r>
    </w:p>
    <w:tbl>
      <w:tblPr>
        <w:tblW w:w="10708" w:type="dxa"/>
        <w:tblCellMar>
          <w:left w:w="0" w:type="dxa"/>
          <w:right w:w="0" w:type="dxa"/>
        </w:tblCellMar>
        <w:tblLook w:val="04A0" w:firstRow="1" w:lastRow="0" w:firstColumn="1" w:lastColumn="0" w:noHBand="0" w:noVBand="1"/>
      </w:tblPr>
      <w:tblGrid>
        <w:gridCol w:w="3075"/>
        <w:gridCol w:w="827"/>
        <w:gridCol w:w="827"/>
        <w:gridCol w:w="827"/>
        <w:gridCol w:w="827"/>
        <w:gridCol w:w="827"/>
        <w:gridCol w:w="827"/>
        <w:gridCol w:w="891"/>
        <w:gridCol w:w="890"/>
        <w:gridCol w:w="890"/>
      </w:tblGrid>
      <w:tr w:rsidR="00B95897" w:rsidRPr="00CF6BE1" w14:paraId="77CFF260" w14:textId="77777777" w:rsidTr="00E75E4F">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38B6FC" w14:textId="77777777" w:rsidR="00B95897" w:rsidRPr="00CF6BE1" w:rsidRDefault="00B95897" w:rsidP="00E75E4F">
            <w:pPr>
              <w:spacing w:before="0" w:after="0" w:line="240" w:lineRule="auto"/>
              <w:rPr>
                <w:rFonts w:ascii="Calibri" w:eastAsia="Times New Roman" w:hAnsi="Calibri" w:cs="Calibri"/>
                <w:b/>
                <w:bCs/>
                <w:sz w:val="22"/>
              </w:rPr>
            </w:pPr>
            <w:r w:rsidRPr="00CF6BE1">
              <w:rPr>
                <w:rFonts w:ascii="Calibri" w:eastAsia="Times New Roman" w:hAnsi="Calibri" w:cs="Calibri"/>
                <w:b/>
                <w:bCs/>
                <w:sz w:val="22"/>
              </w:rPr>
              <w:t>ELA (Suwannee)</w:t>
            </w:r>
          </w:p>
        </w:tc>
        <w:tc>
          <w:tcPr>
            <w:tcW w:w="0" w:type="auto"/>
            <w:gridSpan w:val="3"/>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D0C008"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Percent L3+</w:t>
            </w:r>
          </w:p>
        </w:tc>
        <w:tc>
          <w:tcPr>
            <w:tcW w:w="0" w:type="auto"/>
            <w:gridSpan w:val="3"/>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63DA16"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Points GAP</w:t>
            </w:r>
          </w:p>
        </w:tc>
        <w:tc>
          <w:tcPr>
            <w:tcW w:w="0" w:type="auto"/>
            <w:gridSpan w:val="3"/>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B2360A"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Compared w/ State Average</w:t>
            </w:r>
          </w:p>
        </w:tc>
      </w:tr>
      <w:tr w:rsidR="00B95897" w:rsidRPr="00CF6BE1" w14:paraId="33F56879" w14:textId="77777777" w:rsidTr="00E75E4F">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92376B" w14:textId="77777777" w:rsidR="00B95897" w:rsidRPr="00CF6BE1" w:rsidRDefault="00B95897" w:rsidP="00E75E4F">
            <w:pPr>
              <w:spacing w:before="0" w:after="0" w:line="240" w:lineRule="auto"/>
              <w:jc w:val="center"/>
              <w:rPr>
                <w:rFonts w:ascii="Calibri" w:eastAsia="Times New Roman" w:hAnsi="Calibri" w:cs="Calibri"/>
                <w:b/>
                <w:bCs/>
                <w:sz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650F77"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2014-15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0F0AFD"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2018-19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25860B"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2020-21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9430D5"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2014-15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22373E"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2018-19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AE1385"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2020-21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2FD8E4"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2014-16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A07B2A"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2018-20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A20060"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2020-21</w:t>
            </w:r>
          </w:p>
        </w:tc>
      </w:tr>
      <w:tr w:rsidR="00B95897" w:rsidRPr="00CF6BE1" w14:paraId="55DB0391" w14:textId="77777777" w:rsidTr="00E75E4F">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B5BEB3" w14:textId="77777777" w:rsidR="00B95897" w:rsidRPr="00CF6BE1" w:rsidRDefault="00B95897" w:rsidP="00E75E4F">
            <w:pPr>
              <w:spacing w:before="0" w:after="0" w:line="240" w:lineRule="auto"/>
              <w:rPr>
                <w:rFonts w:ascii="Calibri" w:eastAsia="Times New Roman" w:hAnsi="Calibri" w:cs="Calibri"/>
                <w:sz w:val="22"/>
              </w:rPr>
            </w:pPr>
            <w:r w:rsidRPr="00CF6BE1">
              <w:rPr>
                <w:rFonts w:ascii="Calibri" w:eastAsia="Times New Roman" w:hAnsi="Calibri" w:cs="Calibri"/>
                <w:sz w:val="22"/>
              </w:rPr>
              <w:t>White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61C394"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98C37C"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9020CB"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470726" w14:textId="77777777" w:rsidR="00B95897" w:rsidRPr="00CF6BE1" w:rsidRDefault="00B95897" w:rsidP="00E75E4F">
            <w:pPr>
              <w:spacing w:before="0" w:after="0" w:line="240" w:lineRule="auto"/>
              <w:jc w:val="center"/>
              <w:rPr>
                <w:rFonts w:ascii="Calibri" w:eastAsia="Times New Roman" w:hAnsi="Calibri" w:cs="Calibri"/>
                <w:sz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EA434C" w14:textId="77777777" w:rsidR="00B95897" w:rsidRPr="00CF6BE1" w:rsidRDefault="00B95897" w:rsidP="00E75E4F">
            <w:pPr>
              <w:spacing w:before="0" w:after="0" w:line="240" w:lineRule="auto"/>
              <w:jc w:val="center"/>
              <w:rPr>
                <w:rFonts w:eastAsia="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24BC9D" w14:textId="77777777" w:rsidR="00B95897" w:rsidRPr="00CF6BE1" w:rsidRDefault="00B95897" w:rsidP="00E75E4F">
            <w:pPr>
              <w:spacing w:before="0" w:after="0" w:line="240" w:lineRule="auto"/>
              <w:jc w:val="center"/>
              <w:rPr>
                <w:rFonts w:eastAsia="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648C35"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-14</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6463976E"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-12</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5BB5506B" w14:textId="77777777" w:rsidR="00B95897" w:rsidRPr="00CF6BE1" w:rsidRDefault="00B95897" w:rsidP="00E75E4F">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-12</w:t>
            </w:r>
          </w:p>
        </w:tc>
      </w:tr>
      <w:tr w:rsidR="00B95897" w:rsidRPr="00CF6BE1" w14:paraId="0C7E1A1E" w14:textId="77777777" w:rsidTr="00E75E4F">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EB9C"/>
            <w:tcMar>
              <w:top w:w="0" w:type="dxa"/>
              <w:left w:w="45" w:type="dxa"/>
              <w:bottom w:w="0" w:type="dxa"/>
              <w:right w:w="45" w:type="dxa"/>
            </w:tcMar>
            <w:vAlign w:val="bottom"/>
            <w:hideMark/>
          </w:tcPr>
          <w:p w14:paraId="4E24C4B1" w14:textId="77777777" w:rsidR="00B95897" w:rsidRPr="00CF6BE1" w:rsidRDefault="00B95897" w:rsidP="00E75E4F">
            <w:pPr>
              <w:spacing w:before="0" w:after="0" w:line="240" w:lineRule="auto"/>
              <w:rPr>
                <w:rFonts w:ascii="Calibri" w:eastAsia="Times New Roman" w:hAnsi="Calibri" w:cs="Calibri"/>
                <w:sz w:val="22"/>
              </w:rPr>
            </w:pPr>
            <w:r w:rsidRPr="00CF6BE1">
              <w:rPr>
                <w:rFonts w:ascii="Calibri" w:eastAsia="Times New Roman" w:hAnsi="Calibri" w:cs="Calibri"/>
                <w:sz w:val="22"/>
              </w:rPr>
              <w:t>African American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9A8D2B"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26A6C8"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D8F961"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E3FD50"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27</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2F79E8AA"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28</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72DF8C4F"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16A8A4"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51504B75"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-11</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106BA3F8" w14:textId="77777777" w:rsidR="00B95897" w:rsidRPr="00CF6BE1" w:rsidRDefault="00B95897" w:rsidP="00E75E4F">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-10</w:t>
            </w:r>
          </w:p>
        </w:tc>
      </w:tr>
      <w:tr w:rsidR="00B95897" w:rsidRPr="00CF6BE1" w14:paraId="0FB01A6B" w14:textId="77777777" w:rsidTr="00E75E4F">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EB9C"/>
            <w:tcMar>
              <w:top w:w="0" w:type="dxa"/>
              <w:left w:w="45" w:type="dxa"/>
              <w:bottom w:w="0" w:type="dxa"/>
              <w:right w:w="45" w:type="dxa"/>
            </w:tcMar>
            <w:vAlign w:val="bottom"/>
            <w:hideMark/>
          </w:tcPr>
          <w:p w14:paraId="5CBCAD24" w14:textId="77777777" w:rsidR="00B95897" w:rsidRPr="00CF6BE1" w:rsidRDefault="00B95897" w:rsidP="00E75E4F">
            <w:pPr>
              <w:spacing w:before="0" w:after="0" w:line="240" w:lineRule="auto"/>
              <w:rPr>
                <w:rFonts w:ascii="Calibri" w:eastAsia="Times New Roman" w:hAnsi="Calibri" w:cs="Calibri"/>
                <w:sz w:val="22"/>
              </w:rPr>
            </w:pPr>
            <w:r w:rsidRPr="00CF6BE1">
              <w:rPr>
                <w:rFonts w:ascii="Calibri" w:eastAsia="Times New Roman" w:hAnsi="Calibri" w:cs="Calibri"/>
                <w:sz w:val="22"/>
              </w:rPr>
              <w:t>Hispanic</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4B196A"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1AE175"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481934"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FB8F3E"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18</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70B335EF"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2628FEB2"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DBFC9A9"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-17</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11A80774"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7632A350" w14:textId="77777777" w:rsidR="00B95897" w:rsidRPr="00CF6BE1" w:rsidRDefault="00B95897" w:rsidP="00E75E4F">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-11</w:t>
            </w:r>
          </w:p>
        </w:tc>
      </w:tr>
      <w:tr w:rsidR="00B95897" w:rsidRPr="00CF6BE1" w14:paraId="318A5BAF" w14:textId="77777777" w:rsidTr="00E75E4F">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71F23324" w14:textId="77777777" w:rsidR="00B95897" w:rsidRPr="00CF6BE1" w:rsidRDefault="00B95897" w:rsidP="00E75E4F">
            <w:pPr>
              <w:spacing w:before="0" w:after="0" w:line="240" w:lineRule="auto"/>
              <w:rPr>
                <w:rFonts w:ascii="Calibri" w:eastAsia="Times New Roman" w:hAnsi="Calibri" w:cs="Calibri"/>
                <w:sz w:val="22"/>
              </w:rPr>
            </w:pPr>
            <w:r w:rsidRPr="00CF6BE1">
              <w:rPr>
                <w:rFonts w:ascii="Calibri" w:eastAsia="Times New Roman" w:hAnsi="Calibri" w:cs="Calibri"/>
                <w:sz w:val="22"/>
              </w:rPr>
              <w:t>Multiracial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A0D5B9"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341EE7"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927821"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177FB3"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5C8ADDA7"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56663199"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89A3EF"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2062CA23"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08F1710B" w14:textId="77777777" w:rsidR="00B95897" w:rsidRPr="00CF6BE1" w:rsidRDefault="00B95897" w:rsidP="00E75E4F">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-18</w:t>
            </w:r>
          </w:p>
        </w:tc>
      </w:tr>
      <w:tr w:rsidR="00B95897" w:rsidRPr="00CF6BE1" w14:paraId="01350FE6" w14:textId="77777777" w:rsidTr="00E75E4F">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23EC1441" w14:textId="77777777" w:rsidR="00B95897" w:rsidRPr="00CF6BE1" w:rsidRDefault="00B95897" w:rsidP="00E75E4F">
            <w:pPr>
              <w:spacing w:before="0" w:after="0" w:line="240" w:lineRule="auto"/>
              <w:rPr>
                <w:rFonts w:ascii="Calibri" w:eastAsia="Times New Roman" w:hAnsi="Calibri" w:cs="Calibri"/>
                <w:sz w:val="22"/>
              </w:rPr>
            </w:pPr>
            <w:r w:rsidRPr="00CF6BE1">
              <w:rPr>
                <w:rFonts w:ascii="Calibri" w:eastAsia="Times New Roman" w:hAnsi="Calibri" w:cs="Calibri"/>
                <w:sz w:val="22"/>
              </w:rPr>
              <w:t>Economically Disadvantaged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D1C6A0"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BDA6C4"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B38158"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36</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760C80"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23</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62CA43D1"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18</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0498A769"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5B0BA2"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-7</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12DA314D"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57A21CBB" w14:textId="77777777" w:rsidR="00B95897" w:rsidRPr="00CF6BE1" w:rsidRDefault="00B95897" w:rsidP="00E75E4F">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-5</w:t>
            </w:r>
          </w:p>
        </w:tc>
      </w:tr>
      <w:tr w:rsidR="00B95897" w:rsidRPr="00CF6BE1" w14:paraId="7A714E6E" w14:textId="77777777" w:rsidTr="00E75E4F">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AF957C" w14:textId="77777777" w:rsidR="00B95897" w:rsidRPr="00CF6BE1" w:rsidRDefault="00B95897" w:rsidP="00E75E4F">
            <w:pPr>
              <w:spacing w:before="0" w:after="0" w:line="240" w:lineRule="auto"/>
              <w:rPr>
                <w:rFonts w:ascii="Calibri" w:eastAsia="Times New Roman" w:hAnsi="Calibri" w:cs="Calibri"/>
                <w:sz w:val="22"/>
              </w:rPr>
            </w:pPr>
            <w:r w:rsidRPr="00CF6BE1">
              <w:rPr>
                <w:rFonts w:ascii="Calibri" w:eastAsia="Times New Roman" w:hAnsi="Calibri" w:cs="Calibri"/>
                <w:sz w:val="22"/>
              </w:rPr>
              <w:t>Non-Economically Disadvantaged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06B952"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006D28"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6886B9"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B055654" w14:textId="77777777" w:rsidR="00B95897" w:rsidRPr="00CF6BE1" w:rsidRDefault="00B95897" w:rsidP="00E75E4F">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6CD964E" w14:textId="77777777" w:rsidR="00B95897" w:rsidRPr="00CF6BE1" w:rsidRDefault="00B95897" w:rsidP="00E75E4F">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0BF43F" w14:textId="77777777" w:rsidR="00B95897" w:rsidRPr="00CF6BE1" w:rsidRDefault="00B95897" w:rsidP="00E75E4F">
            <w:pPr>
              <w:spacing w:before="0" w:after="0" w:line="240" w:lineRule="auto"/>
              <w:rPr>
                <w:rFonts w:ascii="Calibri" w:eastAsia="Times New Roman" w:hAnsi="Calibri" w:cs="Calibri"/>
                <w:sz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A5DA6B"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-12</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6EB92A49"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5098368B" w14:textId="77777777" w:rsidR="00B95897" w:rsidRPr="00CF6BE1" w:rsidRDefault="00B95897" w:rsidP="00E75E4F">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-12</w:t>
            </w:r>
          </w:p>
        </w:tc>
      </w:tr>
      <w:tr w:rsidR="00B95897" w:rsidRPr="00CF6BE1" w14:paraId="4D7F5BB0" w14:textId="77777777" w:rsidTr="00E75E4F">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EB9C"/>
            <w:tcMar>
              <w:top w:w="0" w:type="dxa"/>
              <w:left w:w="45" w:type="dxa"/>
              <w:bottom w:w="0" w:type="dxa"/>
              <w:right w:w="45" w:type="dxa"/>
            </w:tcMar>
            <w:vAlign w:val="bottom"/>
            <w:hideMark/>
          </w:tcPr>
          <w:p w14:paraId="67DACD4A" w14:textId="77777777" w:rsidR="00B95897" w:rsidRPr="00CF6BE1" w:rsidRDefault="00B95897" w:rsidP="00E75E4F">
            <w:pPr>
              <w:spacing w:before="0" w:after="0" w:line="240" w:lineRule="auto"/>
              <w:rPr>
                <w:rFonts w:ascii="Calibri" w:eastAsia="Times New Roman" w:hAnsi="Calibri" w:cs="Calibri"/>
                <w:sz w:val="22"/>
              </w:rPr>
            </w:pPr>
            <w:r w:rsidRPr="00CF6BE1">
              <w:rPr>
                <w:rFonts w:ascii="Calibri" w:eastAsia="Times New Roman" w:hAnsi="Calibri" w:cs="Calibri"/>
                <w:sz w:val="22"/>
              </w:rPr>
              <w:t>Students w/ Disabilities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028F7C"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D476EB4"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6E9D07"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14</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8ABA69"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37</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EB9C"/>
            <w:tcMar>
              <w:top w:w="0" w:type="dxa"/>
              <w:left w:w="45" w:type="dxa"/>
              <w:bottom w:w="0" w:type="dxa"/>
              <w:right w:w="45" w:type="dxa"/>
            </w:tcMar>
            <w:vAlign w:val="bottom"/>
            <w:hideMark/>
          </w:tcPr>
          <w:p w14:paraId="631E0FB4"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37</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134D6A20"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ECF929"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-9</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6D1F61D3"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-6</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67F8C3E0" w14:textId="77777777" w:rsidR="00B95897" w:rsidRPr="00CF6BE1" w:rsidRDefault="00B95897" w:rsidP="00E75E4F">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-6</w:t>
            </w:r>
          </w:p>
        </w:tc>
      </w:tr>
      <w:tr w:rsidR="00B95897" w:rsidRPr="00CF6BE1" w14:paraId="0BF59010" w14:textId="77777777" w:rsidTr="00E75E4F">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ED5DAF" w14:textId="77777777" w:rsidR="00B95897" w:rsidRPr="00CF6BE1" w:rsidRDefault="00B95897" w:rsidP="00E75E4F">
            <w:pPr>
              <w:spacing w:before="0" w:after="0" w:line="240" w:lineRule="auto"/>
              <w:rPr>
                <w:rFonts w:ascii="Calibri" w:eastAsia="Times New Roman" w:hAnsi="Calibri" w:cs="Calibri"/>
                <w:sz w:val="22"/>
              </w:rPr>
            </w:pPr>
            <w:r w:rsidRPr="00CF6BE1">
              <w:rPr>
                <w:rFonts w:ascii="Calibri" w:eastAsia="Times New Roman" w:hAnsi="Calibri" w:cs="Calibri"/>
                <w:sz w:val="22"/>
              </w:rPr>
              <w:t>Students w/out Disabilities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2FC7E3"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14039D"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DB880E"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0FF821D" w14:textId="77777777" w:rsidR="00B95897" w:rsidRPr="00CF6BE1" w:rsidRDefault="00B95897" w:rsidP="00E75E4F">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52F6448" w14:textId="77777777" w:rsidR="00B95897" w:rsidRPr="00CF6BE1" w:rsidRDefault="00B95897" w:rsidP="00E75E4F">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626FE84" w14:textId="77777777" w:rsidR="00B95897" w:rsidRPr="00CF6BE1" w:rsidRDefault="00B95897" w:rsidP="00E75E4F">
            <w:pPr>
              <w:spacing w:before="0" w:after="0" w:line="240" w:lineRule="auto"/>
              <w:rPr>
                <w:rFonts w:ascii="Calibri" w:eastAsia="Times New Roman" w:hAnsi="Calibri" w:cs="Calibri"/>
                <w:sz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FED80E"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-10</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7BB38393"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30CB8D39" w14:textId="77777777" w:rsidR="00B95897" w:rsidRPr="00CF6BE1" w:rsidRDefault="00B95897" w:rsidP="00E75E4F">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-9</w:t>
            </w:r>
          </w:p>
        </w:tc>
      </w:tr>
      <w:tr w:rsidR="00B95897" w:rsidRPr="00CF6BE1" w14:paraId="22610F7B" w14:textId="77777777" w:rsidTr="00E75E4F">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EB9C"/>
            <w:tcMar>
              <w:top w:w="0" w:type="dxa"/>
              <w:left w:w="45" w:type="dxa"/>
              <w:bottom w:w="0" w:type="dxa"/>
              <w:right w:w="45" w:type="dxa"/>
            </w:tcMar>
            <w:vAlign w:val="bottom"/>
            <w:hideMark/>
          </w:tcPr>
          <w:p w14:paraId="66A46CCF" w14:textId="77777777" w:rsidR="00B95897" w:rsidRPr="00CF6BE1" w:rsidRDefault="00B95897" w:rsidP="00E75E4F">
            <w:pPr>
              <w:spacing w:before="0" w:after="0" w:line="240" w:lineRule="auto"/>
              <w:rPr>
                <w:rFonts w:ascii="Calibri" w:eastAsia="Times New Roman" w:hAnsi="Calibri" w:cs="Calibri"/>
                <w:sz w:val="22"/>
              </w:rPr>
            </w:pPr>
            <w:r w:rsidRPr="00CF6BE1">
              <w:rPr>
                <w:rFonts w:ascii="Calibri" w:eastAsia="Times New Roman" w:hAnsi="Calibri" w:cs="Calibri"/>
                <w:sz w:val="22"/>
              </w:rPr>
              <w:t>English Lang Learners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EF277A"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DCA4AD7"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A5D394"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15</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B29475"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32</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45F60F1D"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26</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0BAEB7BC"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CB65DD"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-13</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3E0F9C76"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77F23826" w14:textId="77777777" w:rsidR="00B95897" w:rsidRPr="00CF6BE1" w:rsidRDefault="00B95897" w:rsidP="00E75E4F">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-10</w:t>
            </w:r>
          </w:p>
        </w:tc>
      </w:tr>
      <w:tr w:rsidR="00B95897" w:rsidRPr="00CF6BE1" w14:paraId="50504666" w14:textId="77777777" w:rsidTr="00E75E4F">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9B96F6" w14:textId="77777777" w:rsidR="00B95897" w:rsidRPr="00CF6BE1" w:rsidRDefault="00B95897" w:rsidP="00E75E4F">
            <w:pPr>
              <w:spacing w:before="0" w:after="0" w:line="240" w:lineRule="auto"/>
              <w:rPr>
                <w:rFonts w:ascii="Calibri" w:eastAsia="Times New Roman" w:hAnsi="Calibri" w:cs="Calibri"/>
                <w:sz w:val="22"/>
              </w:rPr>
            </w:pPr>
            <w:r w:rsidRPr="00CF6BE1">
              <w:rPr>
                <w:rFonts w:ascii="Calibri" w:eastAsia="Times New Roman" w:hAnsi="Calibri" w:cs="Calibri"/>
                <w:sz w:val="22"/>
              </w:rPr>
              <w:t>Non- English Lang Learners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FB1476"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4CDC72"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B1BDE2"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ACE50FB" w14:textId="77777777" w:rsidR="00B95897" w:rsidRPr="00CF6BE1" w:rsidRDefault="00B95897" w:rsidP="00E75E4F">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058AC6" w14:textId="77777777" w:rsidR="00B95897" w:rsidRPr="00CF6BE1" w:rsidRDefault="00B95897" w:rsidP="00E75E4F">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7A97C76" w14:textId="77777777" w:rsidR="00B95897" w:rsidRPr="00CF6BE1" w:rsidRDefault="00B95897" w:rsidP="00E75E4F">
            <w:pPr>
              <w:spacing w:before="0" w:after="0" w:line="240" w:lineRule="auto"/>
              <w:rPr>
                <w:rFonts w:ascii="Calibri" w:eastAsia="Times New Roman" w:hAnsi="Calibri" w:cs="Calibri"/>
                <w:sz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188CFE"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74E5A2BE"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-12</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28A15540" w14:textId="77777777" w:rsidR="00B95897" w:rsidRPr="00CF6BE1" w:rsidRDefault="00B95897" w:rsidP="00E75E4F">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-10</w:t>
            </w:r>
          </w:p>
        </w:tc>
      </w:tr>
    </w:tbl>
    <w:p w14:paraId="30C074FD" w14:textId="77777777" w:rsidR="00B95897" w:rsidRDefault="00B95897" w:rsidP="00B95897">
      <w:pPr>
        <w:autoSpaceDE w:val="0"/>
        <w:autoSpaceDN w:val="0"/>
        <w:adjustRightInd w:val="0"/>
        <w:spacing w:before="0" w:after="0" w:line="240" w:lineRule="auto"/>
        <w:rPr>
          <w:b/>
          <w:color w:val="000000"/>
          <w:sz w:val="23"/>
          <w:szCs w:val="23"/>
        </w:rPr>
      </w:pPr>
    </w:p>
    <w:p w14:paraId="24474435" w14:textId="32A9A234" w:rsidR="00B95897" w:rsidRPr="0090754C" w:rsidRDefault="00B95897" w:rsidP="00B95897">
      <w:pPr>
        <w:autoSpaceDE w:val="0"/>
        <w:autoSpaceDN w:val="0"/>
        <w:adjustRightInd w:val="0"/>
        <w:spacing w:before="0" w:after="0" w:line="240" w:lineRule="auto"/>
        <w:rPr>
          <w:b/>
          <w:color w:val="000000"/>
          <w:sz w:val="23"/>
          <w:szCs w:val="23"/>
        </w:rPr>
      </w:pPr>
      <w:r>
        <w:rPr>
          <w:b/>
          <w:color w:val="000000"/>
          <w:sz w:val="23"/>
          <w:szCs w:val="23"/>
        </w:rPr>
        <w:t>Math</w:t>
      </w:r>
      <w:r w:rsidRPr="0090754C">
        <w:rPr>
          <w:b/>
          <w:color w:val="000000"/>
          <w:sz w:val="23"/>
          <w:szCs w:val="23"/>
        </w:rPr>
        <w:t xml:space="preserve"> </w:t>
      </w:r>
      <w:r>
        <w:rPr>
          <w:b/>
          <w:color w:val="000000"/>
          <w:sz w:val="23"/>
          <w:szCs w:val="23"/>
        </w:rPr>
        <w:t>Intervention</w:t>
      </w:r>
      <w:r w:rsidRPr="0090754C">
        <w:rPr>
          <w:b/>
          <w:color w:val="000000"/>
          <w:sz w:val="23"/>
          <w:szCs w:val="23"/>
        </w:rPr>
        <w:t xml:space="preserve"> Information</w:t>
      </w:r>
    </w:p>
    <w:p w14:paraId="5A61CA7D" w14:textId="5FB82934" w:rsidR="00B95897" w:rsidRDefault="00B95897" w:rsidP="0090754C">
      <w:pPr>
        <w:autoSpaceDE w:val="0"/>
        <w:autoSpaceDN w:val="0"/>
        <w:adjustRightInd w:val="0"/>
        <w:spacing w:before="0" w:after="0" w:line="240" w:lineRule="auto"/>
        <w:rPr>
          <w:color w:val="000000"/>
          <w:sz w:val="23"/>
          <w:szCs w:val="23"/>
        </w:rPr>
      </w:pPr>
      <w:r>
        <w:rPr>
          <w:color w:val="000000"/>
          <w:sz w:val="23"/>
          <w:szCs w:val="23"/>
        </w:rPr>
        <w:t>With the creation of the new SCSD Math Intervention Plan, included as part of the 2021 Spring Education Plan and Assurances, the Director of Curriculum and the Coordinator of K12 Mathematics have been working with schools, principals, and teachers to implement a more documented and deliberate attempt at mathematics intervention.  The details regarding the math plan can be found at the link below.</w:t>
      </w:r>
    </w:p>
    <w:p w14:paraId="3711A082" w14:textId="77777777" w:rsidR="00B95897" w:rsidRDefault="00B95897" w:rsidP="0090754C">
      <w:pPr>
        <w:autoSpaceDE w:val="0"/>
        <w:autoSpaceDN w:val="0"/>
        <w:adjustRightInd w:val="0"/>
        <w:spacing w:before="0" w:after="0" w:line="240" w:lineRule="auto"/>
        <w:rPr>
          <w:color w:val="000000"/>
          <w:sz w:val="23"/>
          <w:szCs w:val="23"/>
        </w:rPr>
      </w:pPr>
    </w:p>
    <w:p w14:paraId="7B27B840" w14:textId="5D106E3C" w:rsidR="0090754C" w:rsidRPr="0090754C" w:rsidRDefault="0090754C" w:rsidP="0090754C">
      <w:pPr>
        <w:autoSpaceDE w:val="0"/>
        <w:autoSpaceDN w:val="0"/>
        <w:adjustRightInd w:val="0"/>
        <w:spacing w:before="0" w:after="0" w:line="240" w:lineRule="auto"/>
        <w:rPr>
          <w:color w:val="000000"/>
          <w:sz w:val="23"/>
          <w:szCs w:val="23"/>
        </w:rPr>
      </w:pPr>
      <w:r w:rsidRPr="0090754C">
        <w:rPr>
          <w:color w:val="000000"/>
          <w:sz w:val="23"/>
          <w:szCs w:val="23"/>
        </w:rPr>
        <w:t xml:space="preserve">SCSD K2 Math Plan </w:t>
      </w:r>
    </w:p>
    <w:p w14:paraId="2914B3BF" w14:textId="73E5E79C" w:rsidR="0090754C" w:rsidRDefault="004A7726" w:rsidP="0090754C">
      <w:pPr>
        <w:pStyle w:val="Default"/>
        <w:rPr>
          <w:sz w:val="23"/>
          <w:szCs w:val="23"/>
        </w:rPr>
      </w:pPr>
      <w:hyperlink r:id="rId16" w:history="1">
        <w:r w:rsidR="0090754C" w:rsidRPr="003C7B00">
          <w:rPr>
            <w:rStyle w:val="Hyperlink"/>
            <w:sz w:val="23"/>
            <w:szCs w:val="23"/>
          </w:rPr>
          <w:t>https://drive.google.com/drive/folders/179sVymErlNj3vcn2Dllx8PhCOlZdl87T?usp=sharing</w:t>
        </w:r>
      </w:hyperlink>
    </w:p>
    <w:p w14:paraId="5AF8A979" w14:textId="0FA17E36" w:rsidR="0090754C" w:rsidRDefault="0090754C" w:rsidP="0090754C">
      <w:pPr>
        <w:pStyle w:val="Default"/>
        <w:rPr>
          <w:sz w:val="23"/>
          <w:szCs w:val="23"/>
        </w:rPr>
      </w:pPr>
      <w:r w:rsidRPr="008A27A5">
        <w:rPr>
          <w:sz w:val="23"/>
          <w:szCs w:val="23"/>
        </w:rPr>
        <w:t xml:space="preserve"> </w:t>
      </w:r>
    </w:p>
    <w:p w14:paraId="0C4C97F8" w14:textId="77777777" w:rsidR="00B95897" w:rsidRDefault="00B95897" w:rsidP="00B95897">
      <w:pPr>
        <w:pStyle w:val="NoSpacing"/>
        <w:rPr>
          <w:b/>
        </w:rPr>
      </w:pPr>
      <w:r>
        <w:rPr>
          <w:b/>
        </w:rPr>
        <w:t>Academics – Math – SCSD Data</w:t>
      </w:r>
    </w:p>
    <w:tbl>
      <w:tblPr>
        <w:tblW w:w="0" w:type="dxa"/>
        <w:tblCellMar>
          <w:left w:w="0" w:type="dxa"/>
          <w:right w:w="0" w:type="dxa"/>
        </w:tblCellMar>
        <w:tblLook w:val="04A0" w:firstRow="1" w:lastRow="0" w:firstColumn="1" w:lastColumn="0" w:noHBand="0" w:noVBand="1"/>
      </w:tblPr>
      <w:tblGrid>
        <w:gridCol w:w="3075"/>
        <w:gridCol w:w="827"/>
        <w:gridCol w:w="827"/>
        <w:gridCol w:w="827"/>
        <w:gridCol w:w="827"/>
        <w:gridCol w:w="827"/>
        <w:gridCol w:w="827"/>
        <w:gridCol w:w="891"/>
        <w:gridCol w:w="890"/>
        <w:gridCol w:w="890"/>
      </w:tblGrid>
      <w:tr w:rsidR="00B95897" w:rsidRPr="00CF6BE1" w14:paraId="3A708304" w14:textId="77777777" w:rsidTr="00E75E4F">
        <w:trPr>
          <w:trHeight w:val="27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6EB425" w14:textId="77777777" w:rsidR="00B95897" w:rsidRPr="00CF6BE1" w:rsidRDefault="00B95897" w:rsidP="00E75E4F">
            <w:pPr>
              <w:spacing w:before="0" w:after="0" w:line="240" w:lineRule="auto"/>
              <w:rPr>
                <w:rFonts w:ascii="Calibri" w:eastAsia="Times New Roman" w:hAnsi="Calibri" w:cs="Calibri"/>
                <w:b/>
                <w:bCs/>
                <w:sz w:val="22"/>
              </w:rPr>
            </w:pPr>
            <w:r w:rsidRPr="00CF6BE1">
              <w:rPr>
                <w:rFonts w:ascii="Calibri" w:eastAsia="Times New Roman" w:hAnsi="Calibri" w:cs="Calibri"/>
                <w:b/>
                <w:bCs/>
                <w:sz w:val="22"/>
              </w:rPr>
              <w:t>Math (Suwannee)</w:t>
            </w:r>
          </w:p>
        </w:tc>
        <w:tc>
          <w:tcPr>
            <w:tcW w:w="0" w:type="auto"/>
            <w:gridSpan w:val="3"/>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01F257"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Percent L3+</w:t>
            </w:r>
          </w:p>
        </w:tc>
        <w:tc>
          <w:tcPr>
            <w:tcW w:w="0" w:type="auto"/>
            <w:gridSpan w:val="3"/>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BADA08"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Points GAP</w:t>
            </w:r>
          </w:p>
        </w:tc>
        <w:tc>
          <w:tcPr>
            <w:tcW w:w="0" w:type="auto"/>
            <w:gridSpan w:val="3"/>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4B4A5C"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Compared w/ State Average</w:t>
            </w:r>
          </w:p>
        </w:tc>
      </w:tr>
      <w:tr w:rsidR="00B95897" w:rsidRPr="00CF6BE1" w14:paraId="1F16E105" w14:textId="77777777" w:rsidTr="00E75E4F">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5EF0E5" w14:textId="77777777" w:rsidR="00B95897" w:rsidRPr="00CF6BE1" w:rsidRDefault="00B95897" w:rsidP="00E75E4F">
            <w:pPr>
              <w:spacing w:before="0" w:after="0" w:line="240" w:lineRule="auto"/>
              <w:jc w:val="center"/>
              <w:rPr>
                <w:rFonts w:ascii="Calibri" w:eastAsia="Times New Roman" w:hAnsi="Calibri" w:cs="Calibri"/>
                <w:b/>
                <w:bCs/>
                <w:sz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4C3CC3"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2014-15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C3C7D3"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2018-19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D5D253"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2020-21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F2B0EA"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2014-15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79D708"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2018-19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3AEF19"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2020-21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F37DD5"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2014-16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2F1AF5"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2018-20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2A2D40" w14:textId="77777777" w:rsidR="00B95897" w:rsidRPr="00CF6BE1" w:rsidRDefault="00B95897" w:rsidP="00E75E4F">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2020-21</w:t>
            </w:r>
          </w:p>
        </w:tc>
      </w:tr>
      <w:tr w:rsidR="00B95897" w:rsidRPr="00CF6BE1" w14:paraId="70FA00C2" w14:textId="77777777" w:rsidTr="00E75E4F">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C33E74" w14:textId="77777777" w:rsidR="00B95897" w:rsidRPr="00CF6BE1" w:rsidRDefault="00B95897" w:rsidP="00E75E4F">
            <w:pPr>
              <w:spacing w:before="0" w:after="0" w:line="240" w:lineRule="auto"/>
              <w:rPr>
                <w:rFonts w:ascii="Calibri" w:eastAsia="Times New Roman" w:hAnsi="Calibri" w:cs="Calibri"/>
                <w:sz w:val="22"/>
              </w:rPr>
            </w:pPr>
            <w:r w:rsidRPr="00CF6BE1">
              <w:rPr>
                <w:rFonts w:ascii="Calibri" w:eastAsia="Times New Roman" w:hAnsi="Calibri" w:cs="Calibri"/>
                <w:sz w:val="22"/>
              </w:rPr>
              <w:t>White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3FC67A"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AE0418"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DFFB64"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BBE9AC" w14:textId="77777777" w:rsidR="00B95897" w:rsidRPr="00CF6BE1" w:rsidRDefault="00B95897" w:rsidP="00E75E4F">
            <w:pPr>
              <w:spacing w:before="0" w:after="0" w:line="240" w:lineRule="auto"/>
              <w:jc w:val="center"/>
              <w:rPr>
                <w:rFonts w:ascii="Calibri" w:eastAsia="Times New Roman" w:hAnsi="Calibri" w:cs="Calibri"/>
                <w:sz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0023C2" w14:textId="77777777" w:rsidR="00B95897" w:rsidRPr="00CF6BE1" w:rsidRDefault="00B95897" w:rsidP="00E75E4F">
            <w:pPr>
              <w:spacing w:before="0" w:after="0" w:line="240" w:lineRule="auto"/>
              <w:jc w:val="center"/>
              <w:rPr>
                <w:rFonts w:eastAsia="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688CC3" w14:textId="77777777" w:rsidR="00B95897" w:rsidRPr="00CF6BE1" w:rsidRDefault="00B95897" w:rsidP="00E75E4F">
            <w:pPr>
              <w:spacing w:before="0" w:after="0" w:line="240" w:lineRule="auto"/>
              <w:jc w:val="center"/>
              <w:rPr>
                <w:rFonts w:eastAsia="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ECF306"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-14</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20341362"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-13</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08D86727" w14:textId="77777777" w:rsidR="00B95897" w:rsidRPr="00CF6BE1" w:rsidRDefault="00B95897" w:rsidP="00E75E4F">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-9</w:t>
            </w:r>
          </w:p>
        </w:tc>
      </w:tr>
      <w:tr w:rsidR="00B95897" w:rsidRPr="00CF6BE1" w14:paraId="2BB95C52" w14:textId="77777777" w:rsidTr="00E75E4F">
        <w:trPr>
          <w:trHeight w:val="270"/>
        </w:trPr>
        <w:tc>
          <w:tcPr>
            <w:tcW w:w="0" w:type="auto"/>
            <w:tcBorders>
              <w:top w:val="single" w:sz="6" w:space="0" w:color="CCCCCC"/>
              <w:left w:val="single" w:sz="6" w:space="0" w:color="000000"/>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41FBF828" w14:textId="77777777" w:rsidR="00B95897" w:rsidRPr="00CF6BE1" w:rsidRDefault="00B95897" w:rsidP="00E75E4F">
            <w:pPr>
              <w:spacing w:before="0" w:after="0" w:line="240" w:lineRule="auto"/>
              <w:rPr>
                <w:rFonts w:ascii="Calibri" w:eastAsia="Times New Roman" w:hAnsi="Calibri" w:cs="Calibri"/>
                <w:sz w:val="22"/>
              </w:rPr>
            </w:pPr>
            <w:r w:rsidRPr="00CF6BE1">
              <w:rPr>
                <w:rFonts w:ascii="Calibri" w:eastAsia="Times New Roman" w:hAnsi="Calibri" w:cs="Calibri"/>
                <w:sz w:val="22"/>
              </w:rPr>
              <w:t>African American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6BDCBC"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002012"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DB0B1B"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461055"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27</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5AED5ABA"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30</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5EBE8735"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55DCD6"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4F05DCC0"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-14</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2EF297E1" w14:textId="77777777" w:rsidR="00B95897" w:rsidRPr="00CF6BE1" w:rsidRDefault="00B95897" w:rsidP="00E75E4F">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-7</w:t>
            </w:r>
          </w:p>
        </w:tc>
      </w:tr>
      <w:tr w:rsidR="00B95897" w:rsidRPr="00CF6BE1" w14:paraId="2F22C5FA" w14:textId="77777777" w:rsidTr="00E75E4F">
        <w:trPr>
          <w:trHeight w:val="270"/>
        </w:trPr>
        <w:tc>
          <w:tcPr>
            <w:tcW w:w="0" w:type="auto"/>
            <w:tcBorders>
              <w:top w:val="single" w:sz="6" w:space="0" w:color="CCCCCC"/>
              <w:left w:val="single" w:sz="6" w:space="0" w:color="000000"/>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01177781" w14:textId="77777777" w:rsidR="00B95897" w:rsidRPr="00CF6BE1" w:rsidRDefault="00B95897" w:rsidP="00E75E4F">
            <w:pPr>
              <w:spacing w:before="0" w:after="0" w:line="240" w:lineRule="auto"/>
              <w:rPr>
                <w:rFonts w:ascii="Calibri" w:eastAsia="Times New Roman" w:hAnsi="Calibri" w:cs="Calibri"/>
                <w:sz w:val="22"/>
              </w:rPr>
            </w:pPr>
            <w:r w:rsidRPr="00CF6BE1">
              <w:rPr>
                <w:rFonts w:ascii="Calibri" w:eastAsia="Times New Roman" w:hAnsi="Calibri" w:cs="Calibri"/>
                <w:sz w:val="22"/>
              </w:rPr>
              <w:t>Hispanic</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504ECD"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EBFE7E"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8EFC12"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68FF48"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62161E3C"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0592BCAA"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5C8991"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1E166847"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-11</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5CAB3525" w14:textId="77777777" w:rsidR="00B95897" w:rsidRPr="00CF6BE1" w:rsidRDefault="00B95897" w:rsidP="00E75E4F">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-6</w:t>
            </w:r>
          </w:p>
        </w:tc>
      </w:tr>
      <w:tr w:rsidR="00B95897" w:rsidRPr="00CF6BE1" w14:paraId="779AD0F5" w14:textId="77777777" w:rsidTr="00E75E4F">
        <w:trPr>
          <w:trHeight w:val="270"/>
        </w:trPr>
        <w:tc>
          <w:tcPr>
            <w:tcW w:w="0" w:type="auto"/>
            <w:tcBorders>
              <w:top w:val="single" w:sz="6" w:space="0" w:color="CCCCCC"/>
              <w:left w:val="single" w:sz="6" w:space="0" w:color="000000"/>
              <w:bottom w:val="single" w:sz="6" w:space="0" w:color="000000"/>
              <w:right w:val="single" w:sz="6" w:space="0" w:color="000000"/>
            </w:tcBorders>
            <w:shd w:val="clear" w:color="auto" w:fill="FFEB9C"/>
            <w:tcMar>
              <w:top w:w="0" w:type="dxa"/>
              <w:left w:w="45" w:type="dxa"/>
              <w:bottom w:w="0" w:type="dxa"/>
              <w:right w:w="45" w:type="dxa"/>
            </w:tcMar>
            <w:vAlign w:val="bottom"/>
            <w:hideMark/>
          </w:tcPr>
          <w:p w14:paraId="6411D31F" w14:textId="77777777" w:rsidR="00B95897" w:rsidRPr="00CF6BE1" w:rsidRDefault="00B95897" w:rsidP="00E75E4F">
            <w:pPr>
              <w:spacing w:before="0" w:after="0" w:line="240" w:lineRule="auto"/>
              <w:rPr>
                <w:rFonts w:ascii="Calibri" w:eastAsia="Times New Roman" w:hAnsi="Calibri" w:cs="Calibri"/>
                <w:sz w:val="22"/>
              </w:rPr>
            </w:pPr>
            <w:r w:rsidRPr="00CF6BE1">
              <w:rPr>
                <w:rFonts w:ascii="Calibri" w:eastAsia="Times New Roman" w:hAnsi="Calibri" w:cs="Calibri"/>
                <w:sz w:val="22"/>
              </w:rPr>
              <w:t>Multiracial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DD3B28"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3340C7"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48E491"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755315"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1001469E"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16</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1BFEC3CA"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A9CC31"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680B22EE"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-29</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0E47E7F8" w14:textId="77777777" w:rsidR="00B95897" w:rsidRPr="00CF6BE1" w:rsidRDefault="00B95897" w:rsidP="00E75E4F">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-13</w:t>
            </w:r>
          </w:p>
        </w:tc>
      </w:tr>
      <w:tr w:rsidR="00B95897" w:rsidRPr="00CF6BE1" w14:paraId="25869A1C" w14:textId="77777777" w:rsidTr="00E75E4F">
        <w:trPr>
          <w:trHeight w:val="270"/>
        </w:trPr>
        <w:tc>
          <w:tcPr>
            <w:tcW w:w="0" w:type="auto"/>
            <w:tcBorders>
              <w:top w:val="single" w:sz="6" w:space="0" w:color="CCCCCC"/>
              <w:left w:val="single" w:sz="6" w:space="0" w:color="000000"/>
              <w:bottom w:val="single" w:sz="6" w:space="0" w:color="000000"/>
              <w:right w:val="single" w:sz="6" w:space="0" w:color="000000"/>
            </w:tcBorders>
            <w:shd w:val="clear" w:color="auto" w:fill="FFEB9C"/>
            <w:tcMar>
              <w:top w:w="0" w:type="dxa"/>
              <w:left w:w="45" w:type="dxa"/>
              <w:bottom w:w="0" w:type="dxa"/>
              <w:right w:w="45" w:type="dxa"/>
            </w:tcMar>
            <w:vAlign w:val="bottom"/>
            <w:hideMark/>
          </w:tcPr>
          <w:p w14:paraId="094F4C3B" w14:textId="77777777" w:rsidR="00B95897" w:rsidRPr="00CF6BE1" w:rsidRDefault="00B95897" w:rsidP="00E75E4F">
            <w:pPr>
              <w:spacing w:before="0" w:after="0" w:line="240" w:lineRule="auto"/>
              <w:rPr>
                <w:rFonts w:ascii="Calibri" w:eastAsia="Times New Roman" w:hAnsi="Calibri" w:cs="Calibri"/>
                <w:sz w:val="22"/>
              </w:rPr>
            </w:pPr>
            <w:r w:rsidRPr="00CF6BE1">
              <w:rPr>
                <w:rFonts w:ascii="Calibri" w:eastAsia="Times New Roman" w:hAnsi="Calibri" w:cs="Calibri"/>
                <w:sz w:val="22"/>
              </w:rPr>
              <w:t>Economically Disadvantaged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2C2569"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A40CE7"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8FD900"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36</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84C218"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15</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0F16FE8B"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002FDC96"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2E21E9"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4FD7C30F"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-6</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2362EF64" w14:textId="77777777" w:rsidR="00B95897" w:rsidRPr="00CF6BE1" w:rsidRDefault="00B95897" w:rsidP="00E75E4F">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0</w:t>
            </w:r>
          </w:p>
        </w:tc>
      </w:tr>
      <w:tr w:rsidR="00B95897" w:rsidRPr="00CF6BE1" w14:paraId="2047B172" w14:textId="77777777" w:rsidTr="00E75E4F">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D2E24A" w14:textId="77777777" w:rsidR="00B95897" w:rsidRPr="00CF6BE1" w:rsidRDefault="00B95897" w:rsidP="00E75E4F">
            <w:pPr>
              <w:spacing w:before="0" w:after="0" w:line="240" w:lineRule="auto"/>
              <w:rPr>
                <w:rFonts w:ascii="Calibri" w:eastAsia="Times New Roman" w:hAnsi="Calibri" w:cs="Calibri"/>
                <w:sz w:val="22"/>
              </w:rPr>
            </w:pPr>
            <w:r w:rsidRPr="00CF6BE1">
              <w:rPr>
                <w:rFonts w:ascii="Calibri" w:eastAsia="Times New Roman" w:hAnsi="Calibri" w:cs="Calibri"/>
                <w:sz w:val="22"/>
              </w:rPr>
              <w:t>Non-Economically Disadvantaged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3FFA9D"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7E28B0"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EB9EA2"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D319D9F" w14:textId="77777777" w:rsidR="00B95897" w:rsidRPr="00CF6BE1" w:rsidRDefault="00B95897" w:rsidP="00E75E4F">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789E79" w14:textId="77777777" w:rsidR="00B95897" w:rsidRPr="00CF6BE1" w:rsidRDefault="00B95897" w:rsidP="00E75E4F">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5646D44" w14:textId="77777777" w:rsidR="00B95897" w:rsidRPr="00CF6BE1" w:rsidRDefault="00B95897" w:rsidP="00E75E4F">
            <w:pPr>
              <w:spacing w:before="0" w:after="0" w:line="240" w:lineRule="auto"/>
              <w:rPr>
                <w:rFonts w:ascii="Calibri" w:eastAsia="Times New Roman" w:hAnsi="Calibri" w:cs="Calibri"/>
                <w:sz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C06CFE"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-13</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09223B52"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-13</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014A73C3" w14:textId="77777777" w:rsidR="00B95897" w:rsidRPr="00CF6BE1" w:rsidRDefault="00B95897" w:rsidP="00E75E4F">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-7</w:t>
            </w:r>
          </w:p>
        </w:tc>
      </w:tr>
      <w:tr w:rsidR="00B95897" w:rsidRPr="00CF6BE1" w14:paraId="788050E7" w14:textId="77777777" w:rsidTr="00E75E4F">
        <w:trPr>
          <w:trHeight w:val="270"/>
        </w:trPr>
        <w:tc>
          <w:tcPr>
            <w:tcW w:w="0" w:type="auto"/>
            <w:tcBorders>
              <w:top w:val="single" w:sz="6" w:space="0" w:color="CCCCCC"/>
              <w:left w:val="single" w:sz="6" w:space="0" w:color="000000"/>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796F1F54" w14:textId="77777777" w:rsidR="00B95897" w:rsidRPr="00CF6BE1" w:rsidRDefault="00B95897" w:rsidP="00E75E4F">
            <w:pPr>
              <w:spacing w:before="0" w:after="0" w:line="240" w:lineRule="auto"/>
              <w:rPr>
                <w:rFonts w:ascii="Calibri" w:eastAsia="Times New Roman" w:hAnsi="Calibri" w:cs="Calibri"/>
                <w:sz w:val="22"/>
              </w:rPr>
            </w:pPr>
            <w:r w:rsidRPr="00CF6BE1">
              <w:rPr>
                <w:rFonts w:ascii="Calibri" w:eastAsia="Times New Roman" w:hAnsi="Calibri" w:cs="Calibri"/>
                <w:sz w:val="22"/>
              </w:rPr>
              <w:t>Students w/ Disabilities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11D8B5"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B36B4D"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2830C0"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17</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E33667"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33</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7FAAE29C"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32</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59C468AA"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F03479"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-9</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4019E351"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-8</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3C3280B4" w14:textId="77777777" w:rsidR="00B95897" w:rsidRPr="00CF6BE1" w:rsidRDefault="00B95897" w:rsidP="00E75E4F">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-5</w:t>
            </w:r>
          </w:p>
        </w:tc>
      </w:tr>
      <w:tr w:rsidR="00B95897" w:rsidRPr="00CF6BE1" w14:paraId="496AA551" w14:textId="77777777" w:rsidTr="00E75E4F">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ACB41D" w14:textId="77777777" w:rsidR="00B95897" w:rsidRPr="00CF6BE1" w:rsidRDefault="00B95897" w:rsidP="00E75E4F">
            <w:pPr>
              <w:spacing w:before="0" w:after="0" w:line="240" w:lineRule="auto"/>
              <w:rPr>
                <w:rFonts w:ascii="Calibri" w:eastAsia="Times New Roman" w:hAnsi="Calibri" w:cs="Calibri"/>
                <w:sz w:val="22"/>
              </w:rPr>
            </w:pPr>
            <w:r w:rsidRPr="00CF6BE1">
              <w:rPr>
                <w:rFonts w:ascii="Calibri" w:eastAsia="Times New Roman" w:hAnsi="Calibri" w:cs="Calibri"/>
                <w:sz w:val="22"/>
              </w:rPr>
              <w:t>Students w/out Disabilities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86A2AA"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1B1D69"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443430"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392F69E" w14:textId="77777777" w:rsidR="00B95897" w:rsidRPr="00CF6BE1" w:rsidRDefault="00B95897" w:rsidP="00E75E4F">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80BFBCB" w14:textId="77777777" w:rsidR="00B95897" w:rsidRPr="00CF6BE1" w:rsidRDefault="00B95897" w:rsidP="00E75E4F">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EC75FE8" w14:textId="77777777" w:rsidR="00B95897" w:rsidRPr="00CF6BE1" w:rsidRDefault="00B95897" w:rsidP="00E75E4F">
            <w:pPr>
              <w:spacing w:before="0" w:after="0" w:line="240" w:lineRule="auto"/>
              <w:rPr>
                <w:rFonts w:ascii="Calibri" w:eastAsia="Times New Roman" w:hAnsi="Calibri" w:cs="Calibri"/>
                <w:sz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B713DB"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4781AAD3"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-9</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54833A91" w14:textId="77777777" w:rsidR="00B95897" w:rsidRPr="00CF6BE1" w:rsidRDefault="00B95897" w:rsidP="00E75E4F">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-3</w:t>
            </w:r>
          </w:p>
        </w:tc>
      </w:tr>
      <w:tr w:rsidR="00B95897" w:rsidRPr="00CF6BE1" w14:paraId="523F3B99" w14:textId="77777777" w:rsidTr="00E75E4F">
        <w:trPr>
          <w:trHeight w:val="270"/>
        </w:trPr>
        <w:tc>
          <w:tcPr>
            <w:tcW w:w="0" w:type="auto"/>
            <w:tcBorders>
              <w:top w:val="single" w:sz="6" w:space="0" w:color="CCCCCC"/>
              <w:left w:val="single" w:sz="6" w:space="0" w:color="000000"/>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1B54E9B2" w14:textId="77777777" w:rsidR="00B95897" w:rsidRPr="00CF6BE1" w:rsidRDefault="00B95897" w:rsidP="00E75E4F">
            <w:pPr>
              <w:spacing w:before="0" w:after="0" w:line="240" w:lineRule="auto"/>
              <w:rPr>
                <w:rFonts w:ascii="Calibri" w:eastAsia="Times New Roman" w:hAnsi="Calibri" w:cs="Calibri"/>
                <w:sz w:val="22"/>
              </w:rPr>
            </w:pPr>
            <w:r w:rsidRPr="00CF6BE1">
              <w:rPr>
                <w:rFonts w:ascii="Calibri" w:eastAsia="Times New Roman" w:hAnsi="Calibri" w:cs="Calibri"/>
                <w:sz w:val="22"/>
              </w:rPr>
              <w:t>English Lang Learners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962044"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6098EF"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D7E690"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23</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B4DEB4"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15</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7FD088AA"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7E17DA77"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24F90B"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497317E7"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-12</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5F68CAF6" w14:textId="77777777" w:rsidR="00B95897" w:rsidRPr="00CF6BE1" w:rsidRDefault="00B95897" w:rsidP="00E75E4F">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-5</w:t>
            </w:r>
          </w:p>
        </w:tc>
      </w:tr>
      <w:tr w:rsidR="00B95897" w:rsidRPr="00CF6BE1" w14:paraId="494EF3D7" w14:textId="77777777" w:rsidTr="00E75E4F">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DE3C90" w14:textId="77777777" w:rsidR="00B95897" w:rsidRPr="00CF6BE1" w:rsidRDefault="00B95897" w:rsidP="00E75E4F">
            <w:pPr>
              <w:spacing w:before="0" w:after="0" w:line="240" w:lineRule="auto"/>
              <w:rPr>
                <w:rFonts w:ascii="Calibri" w:eastAsia="Times New Roman" w:hAnsi="Calibri" w:cs="Calibri"/>
                <w:sz w:val="22"/>
              </w:rPr>
            </w:pPr>
            <w:r w:rsidRPr="00CF6BE1">
              <w:rPr>
                <w:rFonts w:ascii="Calibri" w:eastAsia="Times New Roman" w:hAnsi="Calibri" w:cs="Calibri"/>
                <w:sz w:val="22"/>
              </w:rPr>
              <w:t>Non- English Lang Learners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C6544E"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9CEEB4"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7E5C56"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EA92D21" w14:textId="77777777" w:rsidR="00B95897" w:rsidRPr="00CF6BE1" w:rsidRDefault="00B95897" w:rsidP="00E75E4F">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B351550" w14:textId="77777777" w:rsidR="00B95897" w:rsidRPr="00CF6BE1" w:rsidRDefault="00B95897" w:rsidP="00E75E4F">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E7FA575" w14:textId="77777777" w:rsidR="00B95897" w:rsidRPr="00CF6BE1" w:rsidRDefault="00B95897" w:rsidP="00E75E4F">
            <w:pPr>
              <w:spacing w:before="0" w:after="0" w:line="240" w:lineRule="auto"/>
              <w:rPr>
                <w:rFonts w:ascii="Calibri" w:eastAsia="Times New Roman" w:hAnsi="Calibri" w:cs="Calibri"/>
                <w:sz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FB5C09"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630699A3" w14:textId="77777777" w:rsidR="00B95897" w:rsidRPr="00CF6BE1" w:rsidRDefault="00B95897" w:rsidP="00E75E4F">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-11</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0F40F04A" w14:textId="77777777" w:rsidR="00B95897" w:rsidRPr="00CF6BE1" w:rsidRDefault="00B95897" w:rsidP="00E75E4F">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-5</w:t>
            </w:r>
          </w:p>
        </w:tc>
      </w:tr>
    </w:tbl>
    <w:p w14:paraId="4173A34D" w14:textId="77777777" w:rsidR="00B95897" w:rsidRDefault="00B95897" w:rsidP="0090754C">
      <w:pPr>
        <w:pStyle w:val="Default"/>
        <w:rPr>
          <w:sz w:val="23"/>
          <w:szCs w:val="23"/>
        </w:rPr>
      </w:pPr>
    </w:p>
    <w:p w14:paraId="017B6A52" w14:textId="77777777" w:rsidR="00B95897" w:rsidRPr="00B95897" w:rsidRDefault="00B95897" w:rsidP="0090754C">
      <w:pPr>
        <w:pStyle w:val="NoSpacing"/>
        <w:rPr>
          <w:b/>
        </w:rPr>
      </w:pPr>
      <w:r w:rsidRPr="00B95897">
        <w:rPr>
          <w:b/>
        </w:rPr>
        <w:t>Other Academic Activities – Focusing on Learning Loss</w:t>
      </w:r>
    </w:p>
    <w:p w14:paraId="2D956343" w14:textId="7B72E300" w:rsidR="0090754C" w:rsidRDefault="0090754C" w:rsidP="0090754C">
      <w:pPr>
        <w:pStyle w:val="NoSpacing"/>
      </w:pPr>
      <w:r>
        <w:t>Science opportunities take place as part of our 21</w:t>
      </w:r>
      <w:r w:rsidRPr="002A38D0">
        <w:rPr>
          <w:vertAlign w:val="superscript"/>
        </w:rPr>
        <w:t>st</w:t>
      </w:r>
      <w:r>
        <w:t xml:space="preserve"> CCLC Learning Centers afterschool program in grades K-5.  Grades 6-12 have seen increases in science scores in the past two years.  The 6-12 programs have been supported by Title IV activities and funding, such as </w:t>
      </w:r>
      <w:r w:rsidRPr="00D3744B">
        <w:rPr>
          <w:rFonts w:cs="Times New Roman"/>
          <w:color w:val="000000"/>
          <w:szCs w:val="28"/>
        </w:rPr>
        <w:t>Hands-On Science</w:t>
      </w:r>
      <w:r>
        <w:rPr>
          <w:rFonts w:cs="Times New Roman"/>
          <w:color w:val="000000"/>
          <w:szCs w:val="28"/>
        </w:rPr>
        <w:t xml:space="preserve"> and </w:t>
      </w:r>
      <w:r w:rsidRPr="00D3744B">
        <w:rPr>
          <w:rFonts w:cs="Times New Roman"/>
          <w:color w:val="000000"/>
          <w:szCs w:val="28"/>
        </w:rPr>
        <w:t>Math grades K-5 by creating Outdoor Math Spaces on the playgrounds at each elementary school</w:t>
      </w:r>
      <w:r>
        <w:rPr>
          <w:rFonts w:cs="Times New Roman"/>
          <w:color w:val="000000"/>
          <w:szCs w:val="28"/>
        </w:rPr>
        <w:t>.</w:t>
      </w:r>
    </w:p>
    <w:p w14:paraId="570DDCE7" w14:textId="77777777" w:rsidR="0090754C" w:rsidRDefault="0090754C" w:rsidP="0090754C">
      <w:pPr>
        <w:pStyle w:val="NoSpacing"/>
      </w:pPr>
    </w:p>
    <w:p w14:paraId="49E06268" w14:textId="30D06C8A" w:rsidR="0090754C" w:rsidRDefault="0090754C" w:rsidP="0090754C">
      <w:pPr>
        <w:pStyle w:val="NoSpacing"/>
      </w:pPr>
      <w:r>
        <w:lastRenderedPageBreak/>
        <w:t xml:space="preserve">Social Studies has taken a </w:t>
      </w:r>
      <w:proofErr w:type="spellStart"/>
      <w:r>
        <w:t>dropin</w:t>
      </w:r>
      <w:proofErr w:type="spellEnd"/>
      <w:r>
        <w:t xml:space="preserve"> proficiency overall for Suwannee County, however it is still an area that has been closing in on state averages in comparison.  Grades 6-12 social studies is supported through programs and activities funding through Title IV.</w:t>
      </w:r>
    </w:p>
    <w:p w14:paraId="5A9FB21C" w14:textId="3B80B7CF" w:rsidR="0090754C" w:rsidRDefault="0090754C" w:rsidP="0090754C">
      <w:pPr>
        <w:pStyle w:val="NoSpacing"/>
      </w:pPr>
    </w:p>
    <w:p w14:paraId="461A999B" w14:textId="77777777" w:rsidR="0090754C" w:rsidRPr="00D3744B" w:rsidRDefault="0090754C" w:rsidP="0090754C">
      <w:pPr>
        <w:autoSpaceDE w:val="0"/>
        <w:autoSpaceDN w:val="0"/>
        <w:adjustRightInd w:val="0"/>
        <w:spacing w:before="0" w:after="0" w:line="240" w:lineRule="auto"/>
        <w:rPr>
          <w:color w:val="000000"/>
          <w:szCs w:val="28"/>
        </w:rPr>
      </w:pPr>
      <w:r w:rsidRPr="00D3744B">
        <w:rPr>
          <w:color w:val="000000"/>
          <w:szCs w:val="28"/>
        </w:rPr>
        <w:t xml:space="preserve">The 21st Century program is working to reduce the academic impact of lost instructional time.  The use of </w:t>
      </w:r>
      <w:proofErr w:type="spellStart"/>
      <w:r w:rsidRPr="00D3744B">
        <w:rPr>
          <w:color w:val="000000"/>
          <w:szCs w:val="28"/>
        </w:rPr>
        <w:t>iXL</w:t>
      </w:r>
      <w:proofErr w:type="spellEnd"/>
      <w:r w:rsidRPr="00D3744B">
        <w:rPr>
          <w:color w:val="000000"/>
          <w:szCs w:val="28"/>
        </w:rPr>
        <w:t xml:space="preserve"> Math and Reading helps students to Zap the Gap in grade level proficiency.  There are 594 students enrolled in the program in grades K-5.</w:t>
      </w:r>
    </w:p>
    <w:p w14:paraId="0AE3341F" w14:textId="54BB1CD1" w:rsidR="002D553E" w:rsidRDefault="002D553E" w:rsidP="00862BD5">
      <w:pPr>
        <w:pStyle w:val="NoSpacing"/>
      </w:pPr>
    </w:p>
    <w:p w14:paraId="38491EC3" w14:textId="11F37368" w:rsidR="007627DB" w:rsidRPr="002A38D0" w:rsidRDefault="002A38D0" w:rsidP="00862BD5">
      <w:pPr>
        <w:pStyle w:val="NoSpacing"/>
        <w:rPr>
          <w:b/>
        </w:rPr>
      </w:pPr>
      <w:r w:rsidRPr="002A38D0">
        <w:rPr>
          <w:b/>
        </w:rPr>
        <w:t xml:space="preserve">Academics – </w:t>
      </w:r>
      <w:r w:rsidR="00CF6BE1" w:rsidRPr="002A38D0">
        <w:rPr>
          <w:b/>
        </w:rPr>
        <w:t>Science</w:t>
      </w:r>
      <w:r w:rsidRPr="002A38D0">
        <w:rPr>
          <w:b/>
        </w:rPr>
        <w:t xml:space="preserve"> – SCSD Data</w:t>
      </w:r>
    </w:p>
    <w:tbl>
      <w:tblPr>
        <w:tblW w:w="0" w:type="dxa"/>
        <w:tblCellMar>
          <w:left w:w="0" w:type="dxa"/>
          <w:right w:w="0" w:type="dxa"/>
        </w:tblCellMar>
        <w:tblLook w:val="04A0" w:firstRow="1" w:lastRow="0" w:firstColumn="1" w:lastColumn="0" w:noHBand="0" w:noVBand="1"/>
      </w:tblPr>
      <w:tblGrid>
        <w:gridCol w:w="3075"/>
        <w:gridCol w:w="827"/>
        <w:gridCol w:w="827"/>
        <w:gridCol w:w="827"/>
        <w:gridCol w:w="827"/>
        <w:gridCol w:w="827"/>
        <w:gridCol w:w="827"/>
        <w:gridCol w:w="891"/>
        <w:gridCol w:w="890"/>
        <w:gridCol w:w="890"/>
      </w:tblGrid>
      <w:tr w:rsidR="00CF6BE1" w:rsidRPr="00CF6BE1" w14:paraId="33CF498B" w14:textId="77777777" w:rsidTr="00CF6BE1">
        <w:trPr>
          <w:trHeight w:val="27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26B821" w14:textId="77777777" w:rsidR="00CF6BE1" w:rsidRPr="00CF6BE1" w:rsidRDefault="00CF6BE1" w:rsidP="00CF6BE1">
            <w:pPr>
              <w:spacing w:before="0" w:after="0" w:line="240" w:lineRule="auto"/>
              <w:rPr>
                <w:rFonts w:ascii="Calibri" w:eastAsia="Times New Roman" w:hAnsi="Calibri" w:cs="Calibri"/>
                <w:b/>
                <w:bCs/>
                <w:sz w:val="22"/>
              </w:rPr>
            </w:pPr>
            <w:r w:rsidRPr="00CF6BE1">
              <w:rPr>
                <w:rFonts w:ascii="Calibri" w:eastAsia="Times New Roman" w:hAnsi="Calibri" w:cs="Calibri"/>
                <w:b/>
                <w:bCs/>
                <w:sz w:val="22"/>
              </w:rPr>
              <w:t>Science (Suwannee)</w:t>
            </w:r>
          </w:p>
        </w:tc>
        <w:tc>
          <w:tcPr>
            <w:tcW w:w="0" w:type="auto"/>
            <w:gridSpan w:val="3"/>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728A59"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Percent L3+</w:t>
            </w:r>
          </w:p>
        </w:tc>
        <w:tc>
          <w:tcPr>
            <w:tcW w:w="0" w:type="auto"/>
            <w:gridSpan w:val="3"/>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3279A8"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Points GAP</w:t>
            </w:r>
          </w:p>
        </w:tc>
        <w:tc>
          <w:tcPr>
            <w:tcW w:w="0" w:type="auto"/>
            <w:gridSpan w:val="3"/>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720FA6"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Compared w/ State Average</w:t>
            </w:r>
          </w:p>
        </w:tc>
      </w:tr>
      <w:tr w:rsidR="00CF6BE1" w:rsidRPr="00CF6BE1" w14:paraId="561A9DF4"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452540" w14:textId="77777777" w:rsidR="00CF6BE1" w:rsidRPr="00CF6BE1" w:rsidRDefault="00CF6BE1" w:rsidP="00CF6BE1">
            <w:pPr>
              <w:spacing w:before="0" w:after="0" w:line="240" w:lineRule="auto"/>
              <w:jc w:val="center"/>
              <w:rPr>
                <w:rFonts w:ascii="Calibri" w:eastAsia="Times New Roman" w:hAnsi="Calibri" w:cs="Calibri"/>
                <w:b/>
                <w:bCs/>
                <w:sz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B2D43B"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2014-15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8495F3"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2018-19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798629"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2020-21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1CA88A"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2014-15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7A8136"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2018-19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BBCE9C"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2020-21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F1EFEB"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2014-16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8DDB85"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2018-20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2B4C4A"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2020-21</w:t>
            </w:r>
          </w:p>
        </w:tc>
      </w:tr>
      <w:tr w:rsidR="00CF6BE1" w:rsidRPr="00CF6BE1" w14:paraId="3EA9E423"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2A8922" w14:textId="77777777" w:rsidR="00CF6BE1" w:rsidRPr="00CF6BE1" w:rsidRDefault="00CF6BE1" w:rsidP="00CF6BE1">
            <w:pPr>
              <w:spacing w:before="0" w:after="0" w:line="240" w:lineRule="auto"/>
              <w:rPr>
                <w:rFonts w:ascii="Calibri" w:eastAsia="Times New Roman" w:hAnsi="Calibri" w:cs="Calibri"/>
                <w:sz w:val="22"/>
              </w:rPr>
            </w:pPr>
            <w:r w:rsidRPr="00CF6BE1">
              <w:rPr>
                <w:rFonts w:ascii="Calibri" w:eastAsia="Times New Roman" w:hAnsi="Calibri" w:cs="Calibri"/>
                <w:sz w:val="22"/>
              </w:rPr>
              <w:t>White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DBC1FB"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AD91D9"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C11F9A"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E634C2" w14:textId="77777777" w:rsidR="00CF6BE1" w:rsidRPr="00CF6BE1" w:rsidRDefault="00CF6BE1" w:rsidP="00CF6BE1">
            <w:pPr>
              <w:spacing w:before="0" w:after="0" w:line="240" w:lineRule="auto"/>
              <w:jc w:val="center"/>
              <w:rPr>
                <w:rFonts w:ascii="Calibri" w:eastAsia="Times New Roman" w:hAnsi="Calibri" w:cs="Calibri"/>
                <w:sz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82B9D6" w14:textId="77777777" w:rsidR="00CF6BE1" w:rsidRPr="00CF6BE1" w:rsidRDefault="00CF6BE1" w:rsidP="00CF6BE1">
            <w:pPr>
              <w:spacing w:before="0" w:after="0" w:line="240" w:lineRule="auto"/>
              <w:jc w:val="center"/>
              <w:rPr>
                <w:rFonts w:eastAsia="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202BE6" w14:textId="77777777" w:rsidR="00CF6BE1" w:rsidRPr="00CF6BE1" w:rsidRDefault="00CF6BE1" w:rsidP="00CF6BE1">
            <w:pPr>
              <w:spacing w:before="0" w:after="0" w:line="240" w:lineRule="auto"/>
              <w:jc w:val="center"/>
              <w:rPr>
                <w:rFonts w:eastAsia="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40D246"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-8</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7BCF9859"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-7</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66149520" w14:textId="77777777" w:rsidR="00CF6BE1" w:rsidRPr="00CF6BE1" w:rsidRDefault="00CF6BE1" w:rsidP="00CF6BE1">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-5</w:t>
            </w:r>
          </w:p>
        </w:tc>
      </w:tr>
      <w:tr w:rsidR="00CF6BE1" w:rsidRPr="00CF6BE1" w14:paraId="15E7717F"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shd w:val="clear" w:color="auto" w:fill="FFEB9C"/>
            <w:tcMar>
              <w:top w:w="0" w:type="dxa"/>
              <w:left w:w="45" w:type="dxa"/>
              <w:bottom w:w="0" w:type="dxa"/>
              <w:right w:w="45" w:type="dxa"/>
            </w:tcMar>
            <w:vAlign w:val="bottom"/>
            <w:hideMark/>
          </w:tcPr>
          <w:p w14:paraId="16A1E1B1" w14:textId="77777777" w:rsidR="00CF6BE1" w:rsidRPr="00CF6BE1" w:rsidRDefault="00CF6BE1" w:rsidP="00CF6BE1">
            <w:pPr>
              <w:spacing w:before="0" w:after="0" w:line="240" w:lineRule="auto"/>
              <w:rPr>
                <w:rFonts w:ascii="Calibri" w:eastAsia="Times New Roman" w:hAnsi="Calibri" w:cs="Calibri"/>
                <w:sz w:val="22"/>
              </w:rPr>
            </w:pPr>
            <w:r w:rsidRPr="00CF6BE1">
              <w:rPr>
                <w:rFonts w:ascii="Calibri" w:eastAsia="Times New Roman" w:hAnsi="Calibri" w:cs="Calibri"/>
                <w:sz w:val="22"/>
              </w:rPr>
              <w:t>African American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5C0802"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AC2438"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F65CFA"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599433"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34</w:t>
            </w:r>
          </w:p>
        </w:tc>
        <w:tc>
          <w:tcPr>
            <w:tcW w:w="0" w:type="auto"/>
            <w:tcBorders>
              <w:top w:val="single" w:sz="6" w:space="0" w:color="CCCCCC"/>
              <w:left w:val="single" w:sz="6" w:space="0" w:color="CCCCCC"/>
              <w:bottom w:val="single" w:sz="6" w:space="0" w:color="000000"/>
              <w:right w:val="single" w:sz="6" w:space="0" w:color="000000"/>
            </w:tcBorders>
            <w:shd w:val="clear" w:color="auto" w:fill="FFEB9C"/>
            <w:tcMar>
              <w:top w:w="0" w:type="dxa"/>
              <w:left w:w="45" w:type="dxa"/>
              <w:bottom w:w="0" w:type="dxa"/>
              <w:right w:w="45" w:type="dxa"/>
            </w:tcMar>
            <w:vAlign w:val="bottom"/>
            <w:hideMark/>
          </w:tcPr>
          <w:p w14:paraId="0F9736E8"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34</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3722159C"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A3C569"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-10</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72D90869"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-9</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0B2497FD" w14:textId="77777777" w:rsidR="00CF6BE1" w:rsidRPr="00CF6BE1" w:rsidRDefault="00CF6BE1" w:rsidP="00CF6BE1">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-4</w:t>
            </w:r>
          </w:p>
        </w:tc>
      </w:tr>
      <w:tr w:rsidR="00CF6BE1" w:rsidRPr="00CF6BE1" w14:paraId="7A2E9653"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6AF9CB88" w14:textId="77777777" w:rsidR="00CF6BE1" w:rsidRPr="00CF6BE1" w:rsidRDefault="00CF6BE1" w:rsidP="00CF6BE1">
            <w:pPr>
              <w:spacing w:before="0" w:after="0" w:line="240" w:lineRule="auto"/>
              <w:rPr>
                <w:rFonts w:ascii="Calibri" w:eastAsia="Times New Roman" w:hAnsi="Calibri" w:cs="Calibri"/>
                <w:sz w:val="22"/>
              </w:rPr>
            </w:pPr>
            <w:r w:rsidRPr="00CF6BE1">
              <w:rPr>
                <w:rFonts w:ascii="Calibri" w:eastAsia="Times New Roman" w:hAnsi="Calibri" w:cs="Calibri"/>
                <w:sz w:val="22"/>
              </w:rPr>
              <w:t>Hispanic</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021BAB"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EC1AF4"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D2E672"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DF7B29"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25</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18847BE9"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17</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2D924CF9"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9FBBB1"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-15</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6AF06594"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-6</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2375D30E" w14:textId="77777777" w:rsidR="00CF6BE1" w:rsidRPr="00CF6BE1" w:rsidRDefault="00CF6BE1" w:rsidP="00CF6BE1">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0</w:t>
            </w:r>
          </w:p>
        </w:tc>
      </w:tr>
      <w:tr w:rsidR="00CF6BE1" w:rsidRPr="00CF6BE1" w14:paraId="2570FC11"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shd w:val="clear" w:color="auto" w:fill="FFEB9C"/>
            <w:tcMar>
              <w:top w:w="0" w:type="dxa"/>
              <w:left w:w="45" w:type="dxa"/>
              <w:bottom w:w="0" w:type="dxa"/>
              <w:right w:w="45" w:type="dxa"/>
            </w:tcMar>
            <w:vAlign w:val="bottom"/>
            <w:hideMark/>
          </w:tcPr>
          <w:p w14:paraId="6849F0FA" w14:textId="77777777" w:rsidR="00CF6BE1" w:rsidRPr="00CF6BE1" w:rsidRDefault="00CF6BE1" w:rsidP="00CF6BE1">
            <w:pPr>
              <w:spacing w:before="0" w:after="0" w:line="240" w:lineRule="auto"/>
              <w:rPr>
                <w:rFonts w:ascii="Calibri" w:eastAsia="Times New Roman" w:hAnsi="Calibri" w:cs="Calibri"/>
                <w:sz w:val="22"/>
              </w:rPr>
            </w:pPr>
            <w:r w:rsidRPr="00CF6BE1">
              <w:rPr>
                <w:rFonts w:ascii="Calibri" w:eastAsia="Times New Roman" w:hAnsi="Calibri" w:cs="Calibri"/>
                <w:sz w:val="22"/>
              </w:rPr>
              <w:t>Multiracial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AE865A"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651B3C"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D2C668"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125620"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217EFB5E"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27</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1F7E14CD"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F0B32C"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27166964"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-27</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21D5E2F8" w14:textId="77777777" w:rsidR="00CF6BE1" w:rsidRPr="00CF6BE1" w:rsidRDefault="00CF6BE1" w:rsidP="00CF6BE1">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-49</w:t>
            </w:r>
          </w:p>
        </w:tc>
      </w:tr>
      <w:tr w:rsidR="00CF6BE1" w:rsidRPr="00CF6BE1" w14:paraId="6AD0967D"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7A82E5F3" w14:textId="77777777" w:rsidR="00CF6BE1" w:rsidRPr="00CF6BE1" w:rsidRDefault="00CF6BE1" w:rsidP="00CF6BE1">
            <w:pPr>
              <w:spacing w:before="0" w:after="0" w:line="240" w:lineRule="auto"/>
              <w:rPr>
                <w:rFonts w:ascii="Calibri" w:eastAsia="Times New Roman" w:hAnsi="Calibri" w:cs="Calibri"/>
                <w:sz w:val="22"/>
              </w:rPr>
            </w:pPr>
            <w:r w:rsidRPr="00CF6BE1">
              <w:rPr>
                <w:rFonts w:ascii="Calibri" w:eastAsia="Times New Roman" w:hAnsi="Calibri" w:cs="Calibri"/>
                <w:sz w:val="22"/>
              </w:rPr>
              <w:t>Economically disadvantaged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BC89F3"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04EDB0"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1F84E8"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43</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3A7772"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17</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70052EF9"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19</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11E7E924"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E7C619"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3EA77384"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39075EE7" w14:textId="77777777" w:rsidR="00CF6BE1" w:rsidRPr="00CF6BE1" w:rsidRDefault="00CF6BE1" w:rsidP="00CF6BE1">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3</w:t>
            </w:r>
          </w:p>
        </w:tc>
      </w:tr>
      <w:tr w:rsidR="00CF6BE1" w:rsidRPr="00CF6BE1" w14:paraId="631328E7"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2A19B1" w14:textId="77777777" w:rsidR="00CF6BE1" w:rsidRPr="00CF6BE1" w:rsidRDefault="00CF6BE1" w:rsidP="00CF6BE1">
            <w:pPr>
              <w:spacing w:before="0" w:after="0" w:line="240" w:lineRule="auto"/>
              <w:rPr>
                <w:rFonts w:ascii="Calibri" w:eastAsia="Times New Roman" w:hAnsi="Calibri" w:cs="Calibri"/>
                <w:sz w:val="22"/>
              </w:rPr>
            </w:pPr>
            <w:r w:rsidRPr="00CF6BE1">
              <w:rPr>
                <w:rFonts w:ascii="Calibri" w:eastAsia="Times New Roman" w:hAnsi="Calibri" w:cs="Calibri"/>
                <w:sz w:val="22"/>
              </w:rPr>
              <w:t>Non-Economically Disadvantaged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2884DF"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7E5C97"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B2F72D"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63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4C16FE3" w14:textId="77777777" w:rsidR="00CF6BE1" w:rsidRPr="00CF6BE1" w:rsidRDefault="00CF6BE1" w:rsidP="00CF6BE1">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BEE18BB" w14:textId="77777777" w:rsidR="00CF6BE1" w:rsidRPr="00CF6BE1" w:rsidRDefault="00CF6BE1" w:rsidP="00CF6BE1">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837796D" w14:textId="77777777" w:rsidR="00CF6BE1" w:rsidRPr="00CF6BE1" w:rsidRDefault="00CF6BE1" w:rsidP="00CF6BE1">
            <w:pPr>
              <w:spacing w:before="0" w:after="0" w:line="240" w:lineRule="auto"/>
              <w:rPr>
                <w:rFonts w:ascii="Calibri" w:eastAsia="Times New Roman" w:hAnsi="Calibri" w:cs="Calibri"/>
                <w:sz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3A2CFB"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-10</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39DC5F9E"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-6</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564D0059" w14:textId="77777777" w:rsidR="00CF6BE1" w:rsidRPr="00CF6BE1" w:rsidRDefault="00CF6BE1" w:rsidP="00CF6BE1">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-1</w:t>
            </w:r>
          </w:p>
        </w:tc>
      </w:tr>
      <w:tr w:rsidR="00CF6BE1" w:rsidRPr="00CF6BE1" w14:paraId="29DB80D8"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shd w:val="clear" w:color="auto" w:fill="FFEB9C"/>
            <w:tcMar>
              <w:top w:w="0" w:type="dxa"/>
              <w:left w:w="45" w:type="dxa"/>
              <w:bottom w:w="0" w:type="dxa"/>
              <w:right w:w="45" w:type="dxa"/>
            </w:tcMar>
            <w:vAlign w:val="bottom"/>
            <w:hideMark/>
          </w:tcPr>
          <w:p w14:paraId="71150633" w14:textId="77777777" w:rsidR="00CF6BE1" w:rsidRPr="00CF6BE1" w:rsidRDefault="00CF6BE1" w:rsidP="00CF6BE1">
            <w:pPr>
              <w:spacing w:before="0" w:after="0" w:line="240" w:lineRule="auto"/>
              <w:rPr>
                <w:rFonts w:ascii="Calibri" w:eastAsia="Times New Roman" w:hAnsi="Calibri" w:cs="Calibri"/>
                <w:sz w:val="22"/>
              </w:rPr>
            </w:pPr>
            <w:r w:rsidRPr="00CF6BE1">
              <w:rPr>
                <w:rFonts w:ascii="Calibri" w:eastAsia="Times New Roman" w:hAnsi="Calibri" w:cs="Calibri"/>
                <w:sz w:val="22"/>
              </w:rPr>
              <w:t>Students w/ Disabilities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9BBC07"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8928CB"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EEBBD3"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A883D1"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33</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63D5ADA2"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39</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17730F59"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208799"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5EFED03F"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-7</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7087EEA7" w14:textId="77777777" w:rsidR="00CF6BE1" w:rsidRPr="00CF6BE1" w:rsidRDefault="00CF6BE1" w:rsidP="00CF6BE1">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-2</w:t>
            </w:r>
          </w:p>
        </w:tc>
      </w:tr>
      <w:tr w:rsidR="00CF6BE1" w:rsidRPr="00CF6BE1" w14:paraId="4DFDD54D"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EAA1D4" w14:textId="77777777" w:rsidR="00CF6BE1" w:rsidRPr="00CF6BE1" w:rsidRDefault="00CF6BE1" w:rsidP="00CF6BE1">
            <w:pPr>
              <w:spacing w:before="0" w:after="0" w:line="240" w:lineRule="auto"/>
              <w:rPr>
                <w:rFonts w:ascii="Calibri" w:eastAsia="Times New Roman" w:hAnsi="Calibri" w:cs="Calibri"/>
                <w:sz w:val="22"/>
              </w:rPr>
            </w:pPr>
            <w:r w:rsidRPr="00CF6BE1">
              <w:rPr>
                <w:rFonts w:ascii="Calibri" w:eastAsia="Times New Roman" w:hAnsi="Calibri" w:cs="Calibri"/>
                <w:sz w:val="22"/>
              </w:rPr>
              <w:t>Students w/out Disabilities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4F272C"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9E7EB4"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6F9050"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9002D7F" w14:textId="77777777" w:rsidR="00CF6BE1" w:rsidRPr="00CF6BE1" w:rsidRDefault="00CF6BE1" w:rsidP="00CF6BE1">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6DE3249" w14:textId="77777777" w:rsidR="00CF6BE1" w:rsidRPr="00CF6BE1" w:rsidRDefault="00CF6BE1" w:rsidP="00CF6BE1">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53BE97F" w14:textId="77777777" w:rsidR="00CF6BE1" w:rsidRPr="00CF6BE1" w:rsidRDefault="00CF6BE1" w:rsidP="00CF6BE1">
            <w:pPr>
              <w:spacing w:before="0" w:after="0" w:line="240" w:lineRule="auto"/>
              <w:rPr>
                <w:rFonts w:ascii="Calibri" w:eastAsia="Times New Roman" w:hAnsi="Calibri" w:cs="Calibri"/>
                <w:sz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7971D8"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0C115AF7"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10DB7400" w14:textId="77777777" w:rsidR="00CF6BE1" w:rsidRPr="00CF6BE1" w:rsidRDefault="00CF6BE1" w:rsidP="00CF6BE1">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2</w:t>
            </w:r>
          </w:p>
        </w:tc>
      </w:tr>
      <w:tr w:rsidR="00CF6BE1" w:rsidRPr="00CF6BE1" w14:paraId="286BEFC9"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1DECD8BF" w14:textId="77777777" w:rsidR="00CF6BE1" w:rsidRPr="00CF6BE1" w:rsidRDefault="00CF6BE1" w:rsidP="00CF6BE1">
            <w:pPr>
              <w:spacing w:before="0" w:after="0" w:line="240" w:lineRule="auto"/>
              <w:rPr>
                <w:rFonts w:ascii="Calibri" w:eastAsia="Times New Roman" w:hAnsi="Calibri" w:cs="Calibri"/>
                <w:sz w:val="22"/>
              </w:rPr>
            </w:pPr>
            <w:r w:rsidRPr="00CF6BE1">
              <w:rPr>
                <w:rFonts w:ascii="Calibri" w:eastAsia="Times New Roman" w:hAnsi="Calibri" w:cs="Calibri"/>
                <w:sz w:val="22"/>
              </w:rPr>
              <w:t>English Lang Learners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43CED6"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62AB1B"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4AE999"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19</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F074AA"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41B86EAE"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5B7AE9A4"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623004"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-18</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72D8D175"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-18</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02E864B4" w14:textId="77777777" w:rsidR="00CF6BE1" w:rsidRPr="00CF6BE1" w:rsidRDefault="00CF6BE1" w:rsidP="00CF6BE1">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-2</w:t>
            </w:r>
          </w:p>
        </w:tc>
      </w:tr>
      <w:tr w:rsidR="00CF6BE1" w:rsidRPr="00CF6BE1" w14:paraId="51432AD5"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DAB3CF" w14:textId="77777777" w:rsidR="00CF6BE1" w:rsidRPr="00CF6BE1" w:rsidRDefault="00CF6BE1" w:rsidP="00CF6BE1">
            <w:pPr>
              <w:spacing w:before="0" w:after="0" w:line="240" w:lineRule="auto"/>
              <w:rPr>
                <w:rFonts w:ascii="Calibri" w:eastAsia="Times New Roman" w:hAnsi="Calibri" w:cs="Calibri"/>
                <w:sz w:val="22"/>
              </w:rPr>
            </w:pPr>
            <w:r w:rsidRPr="00CF6BE1">
              <w:rPr>
                <w:rFonts w:ascii="Calibri" w:eastAsia="Times New Roman" w:hAnsi="Calibri" w:cs="Calibri"/>
                <w:sz w:val="22"/>
              </w:rPr>
              <w:t>Non- English Lang Learners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30E91D"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6BBA01"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CB823E"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50621D" w14:textId="77777777" w:rsidR="00CF6BE1" w:rsidRPr="00CF6BE1" w:rsidRDefault="00CF6BE1" w:rsidP="00CF6BE1">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ED0A0FE" w14:textId="77777777" w:rsidR="00CF6BE1" w:rsidRPr="00CF6BE1" w:rsidRDefault="00CF6BE1" w:rsidP="00CF6BE1">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4BCFB6C" w14:textId="77777777" w:rsidR="00CF6BE1" w:rsidRPr="00CF6BE1" w:rsidRDefault="00CF6BE1" w:rsidP="00CF6BE1">
            <w:pPr>
              <w:spacing w:before="0" w:after="0" w:line="240" w:lineRule="auto"/>
              <w:rPr>
                <w:rFonts w:ascii="Calibri" w:eastAsia="Times New Roman" w:hAnsi="Calibri" w:cs="Calibri"/>
                <w:sz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06658F"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3D72D439"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79446E2A" w14:textId="77777777" w:rsidR="00CF6BE1" w:rsidRPr="00CF6BE1" w:rsidRDefault="00CF6BE1" w:rsidP="00CF6BE1">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0</w:t>
            </w:r>
          </w:p>
        </w:tc>
      </w:tr>
    </w:tbl>
    <w:p w14:paraId="4BA8BB5A" w14:textId="3A703A5F" w:rsidR="00CF6BE1" w:rsidRDefault="00CF6BE1" w:rsidP="00862BD5">
      <w:pPr>
        <w:pStyle w:val="NoSpacing"/>
      </w:pPr>
    </w:p>
    <w:p w14:paraId="701ABA0F" w14:textId="0F05CC7E" w:rsidR="00CF6BE1" w:rsidRPr="002A38D0" w:rsidRDefault="002A38D0" w:rsidP="00862BD5">
      <w:pPr>
        <w:pStyle w:val="NoSpacing"/>
        <w:rPr>
          <w:b/>
        </w:rPr>
      </w:pPr>
      <w:r w:rsidRPr="002A38D0">
        <w:rPr>
          <w:b/>
        </w:rPr>
        <w:t xml:space="preserve">Academics - </w:t>
      </w:r>
      <w:r w:rsidR="00CF6BE1" w:rsidRPr="002A38D0">
        <w:rPr>
          <w:b/>
        </w:rPr>
        <w:t>Social Studies</w:t>
      </w:r>
      <w:r w:rsidRPr="002A38D0">
        <w:rPr>
          <w:b/>
        </w:rPr>
        <w:t xml:space="preserve"> Data - SCSD</w:t>
      </w:r>
    </w:p>
    <w:tbl>
      <w:tblPr>
        <w:tblW w:w="0" w:type="dxa"/>
        <w:tblCellMar>
          <w:left w:w="0" w:type="dxa"/>
          <w:right w:w="0" w:type="dxa"/>
        </w:tblCellMar>
        <w:tblLook w:val="04A0" w:firstRow="1" w:lastRow="0" w:firstColumn="1" w:lastColumn="0" w:noHBand="0" w:noVBand="1"/>
      </w:tblPr>
      <w:tblGrid>
        <w:gridCol w:w="3075"/>
        <w:gridCol w:w="827"/>
        <w:gridCol w:w="827"/>
        <w:gridCol w:w="827"/>
        <w:gridCol w:w="827"/>
        <w:gridCol w:w="827"/>
        <w:gridCol w:w="827"/>
        <w:gridCol w:w="891"/>
        <w:gridCol w:w="890"/>
        <w:gridCol w:w="890"/>
      </w:tblGrid>
      <w:tr w:rsidR="00CF6BE1" w:rsidRPr="00CF6BE1" w14:paraId="1BB2F956" w14:textId="77777777" w:rsidTr="00CF6BE1">
        <w:trPr>
          <w:trHeight w:val="27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B17544A" w14:textId="77777777" w:rsidR="00CF6BE1" w:rsidRPr="00CF6BE1" w:rsidRDefault="00CF6BE1" w:rsidP="00CF6BE1">
            <w:pPr>
              <w:spacing w:before="0" w:after="0" w:line="240" w:lineRule="auto"/>
              <w:rPr>
                <w:rFonts w:ascii="Calibri" w:eastAsia="Times New Roman" w:hAnsi="Calibri" w:cs="Calibri"/>
                <w:b/>
                <w:bCs/>
                <w:sz w:val="22"/>
              </w:rPr>
            </w:pPr>
            <w:r w:rsidRPr="00CF6BE1">
              <w:rPr>
                <w:rFonts w:ascii="Calibri" w:eastAsia="Times New Roman" w:hAnsi="Calibri" w:cs="Calibri"/>
                <w:b/>
                <w:bCs/>
                <w:sz w:val="22"/>
              </w:rPr>
              <w:t>Social Studies (Suwannee)</w:t>
            </w:r>
          </w:p>
        </w:tc>
        <w:tc>
          <w:tcPr>
            <w:tcW w:w="0" w:type="auto"/>
            <w:gridSpan w:val="3"/>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09624B"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Percent L3+</w:t>
            </w:r>
          </w:p>
        </w:tc>
        <w:tc>
          <w:tcPr>
            <w:tcW w:w="0" w:type="auto"/>
            <w:gridSpan w:val="3"/>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0C8EB1"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Points GAP</w:t>
            </w:r>
          </w:p>
        </w:tc>
        <w:tc>
          <w:tcPr>
            <w:tcW w:w="0" w:type="auto"/>
            <w:gridSpan w:val="3"/>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CB0607"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Compared w/ State Average</w:t>
            </w:r>
          </w:p>
        </w:tc>
      </w:tr>
      <w:tr w:rsidR="00CF6BE1" w:rsidRPr="00CF6BE1" w14:paraId="4EDEBA39"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1413F6" w14:textId="77777777" w:rsidR="00CF6BE1" w:rsidRPr="00CF6BE1" w:rsidRDefault="00CF6BE1" w:rsidP="00CF6BE1">
            <w:pPr>
              <w:spacing w:before="0" w:after="0" w:line="240" w:lineRule="auto"/>
              <w:jc w:val="center"/>
              <w:rPr>
                <w:rFonts w:ascii="Calibri" w:eastAsia="Times New Roman" w:hAnsi="Calibri" w:cs="Calibri"/>
                <w:b/>
                <w:bCs/>
                <w:sz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4E954A"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2014-15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C21852"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2018-19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2BAC7F"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2020-21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857282"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2014-15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86AE0E"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2018-19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D03E34"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2020-21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EF391F"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2014-16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6F00D9"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2018-20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807394" w14:textId="77777777" w:rsidR="00CF6BE1" w:rsidRPr="00CF6BE1" w:rsidRDefault="00CF6BE1" w:rsidP="00CF6BE1">
            <w:pPr>
              <w:spacing w:before="0" w:after="0" w:line="240" w:lineRule="auto"/>
              <w:jc w:val="center"/>
              <w:rPr>
                <w:rFonts w:ascii="Calibri" w:eastAsia="Times New Roman" w:hAnsi="Calibri" w:cs="Calibri"/>
                <w:b/>
                <w:bCs/>
                <w:sz w:val="22"/>
              </w:rPr>
            </w:pPr>
            <w:r w:rsidRPr="00CF6BE1">
              <w:rPr>
                <w:rFonts w:ascii="Calibri" w:eastAsia="Times New Roman" w:hAnsi="Calibri" w:cs="Calibri"/>
                <w:b/>
                <w:bCs/>
                <w:sz w:val="22"/>
              </w:rPr>
              <w:t>2020-21</w:t>
            </w:r>
          </w:p>
        </w:tc>
      </w:tr>
      <w:tr w:rsidR="00CF6BE1" w:rsidRPr="00CF6BE1" w14:paraId="3ED72AD0"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9B0528" w14:textId="77777777" w:rsidR="00CF6BE1" w:rsidRPr="00CF6BE1" w:rsidRDefault="00CF6BE1" w:rsidP="00CF6BE1">
            <w:pPr>
              <w:spacing w:before="0" w:after="0" w:line="240" w:lineRule="auto"/>
              <w:rPr>
                <w:rFonts w:ascii="Calibri" w:eastAsia="Times New Roman" w:hAnsi="Calibri" w:cs="Calibri"/>
                <w:sz w:val="22"/>
              </w:rPr>
            </w:pPr>
            <w:r w:rsidRPr="00CF6BE1">
              <w:rPr>
                <w:rFonts w:ascii="Calibri" w:eastAsia="Times New Roman" w:hAnsi="Calibri" w:cs="Calibri"/>
                <w:sz w:val="22"/>
              </w:rPr>
              <w:t>White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21B150"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9C2579"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5683E0"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0DF806" w14:textId="77777777" w:rsidR="00CF6BE1" w:rsidRPr="00CF6BE1" w:rsidRDefault="00CF6BE1" w:rsidP="00CF6BE1">
            <w:pPr>
              <w:spacing w:before="0" w:after="0" w:line="240" w:lineRule="auto"/>
              <w:jc w:val="center"/>
              <w:rPr>
                <w:rFonts w:ascii="Calibri" w:eastAsia="Times New Roman" w:hAnsi="Calibri" w:cs="Calibri"/>
                <w:sz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F0DB3D" w14:textId="77777777" w:rsidR="00CF6BE1" w:rsidRPr="00CF6BE1" w:rsidRDefault="00CF6BE1" w:rsidP="00CF6BE1">
            <w:pPr>
              <w:spacing w:before="0" w:after="0" w:line="240" w:lineRule="auto"/>
              <w:jc w:val="center"/>
              <w:rPr>
                <w:rFonts w:eastAsia="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17A3ED" w14:textId="77777777" w:rsidR="00CF6BE1" w:rsidRPr="00CF6BE1" w:rsidRDefault="00CF6BE1" w:rsidP="00CF6BE1">
            <w:pPr>
              <w:spacing w:before="0" w:after="0" w:line="240" w:lineRule="auto"/>
              <w:jc w:val="center"/>
              <w:rPr>
                <w:rFonts w:eastAsia="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F8A32C"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-15</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4098B44A"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-7</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3D49448A" w14:textId="77777777" w:rsidR="00CF6BE1" w:rsidRPr="00CF6BE1" w:rsidRDefault="00CF6BE1" w:rsidP="00CF6BE1">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-1</w:t>
            </w:r>
          </w:p>
        </w:tc>
      </w:tr>
      <w:tr w:rsidR="00CF6BE1" w:rsidRPr="00CF6BE1" w14:paraId="399FAE97"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shd w:val="clear" w:color="auto" w:fill="FFEB9C"/>
            <w:tcMar>
              <w:top w:w="0" w:type="dxa"/>
              <w:left w:w="45" w:type="dxa"/>
              <w:bottom w:w="0" w:type="dxa"/>
              <w:right w:w="45" w:type="dxa"/>
            </w:tcMar>
            <w:vAlign w:val="bottom"/>
            <w:hideMark/>
          </w:tcPr>
          <w:p w14:paraId="5F924EBE" w14:textId="77777777" w:rsidR="00CF6BE1" w:rsidRPr="00CF6BE1" w:rsidRDefault="00CF6BE1" w:rsidP="00CF6BE1">
            <w:pPr>
              <w:spacing w:before="0" w:after="0" w:line="240" w:lineRule="auto"/>
              <w:rPr>
                <w:rFonts w:ascii="Calibri" w:eastAsia="Times New Roman" w:hAnsi="Calibri" w:cs="Calibri"/>
                <w:sz w:val="22"/>
              </w:rPr>
            </w:pPr>
            <w:r w:rsidRPr="00CF6BE1">
              <w:rPr>
                <w:rFonts w:ascii="Calibri" w:eastAsia="Times New Roman" w:hAnsi="Calibri" w:cs="Calibri"/>
                <w:sz w:val="22"/>
              </w:rPr>
              <w:t>African American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E3BF6B"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333107"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ECCC7B"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6D7CF3"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26</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2A5F5045"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23</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25972050"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BF6E36"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-14</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17F3DC98"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-6</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016277EF" w14:textId="77777777" w:rsidR="00CF6BE1" w:rsidRPr="00CF6BE1" w:rsidRDefault="00CF6BE1" w:rsidP="00CF6BE1">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-4</w:t>
            </w:r>
          </w:p>
        </w:tc>
      </w:tr>
      <w:tr w:rsidR="00CF6BE1" w:rsidRPr="00CF6BE1" w14:paraId="5F1A4B89"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3DF9BB7C" w14:textId="77777777" w:rsidR="00CF6BE1" w:rsidRPr="00CF6BE1" w:rsidRDefault="00CF6BE1" w:rsidP="00CF6BE1">
            <w:pPr>
              <w:spacing w:before="0" w:after="0" w:line="240" w:lineRule="auto"/>
              <w:rPr>
                <w:rFonts w:ascii="Calibri" w:eastAsia="Times New Roman" w:hAnsi="Calibri" w:cs="Calibri"/>
                <w:sz w:val="22"/>
              </w:rPr>
            </w:pPr>
            <w:r w:rsidRPr="00CF6BE1">
              <w:rPr>
                <w:rFonts w:ascii="Calibri" w:eastAsia="Times New Roman" w:hAnsi="Calibri" w:cs="Calibri"/>
                <w:sz w:val="22"/>
              </w:rPr>
              <w:t>Hispanic</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9A672E"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750F1A"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D1258C"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9A422E"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EB9C"/>
            <w:tcMar>
              <w:top w:w="0" w:type="dxa"/>
              <w:left w:w="45" w:type="dxa"/>
              <w:bottom w:w="0" w:type="dxa"/>
              <w:right w:w="45" w:type="dxa"/>
            </w:tcMar>
            <w:vAlign w:val="bottom"/>
            <w:hideMark/>
          </w:tcPr>
          <w:p w14:paraId="15E99BC8"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3E09FC8F"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2AC212"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-12</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2363ECAE"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-7</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4B7B9545" w14:textId="77777777" w:rsidR="00CF6BE1" w:rsidRPr="00CF6BE1" w:rsidRDefault="00CF6BE1" w:rsidP="00CF6BE1">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-2</w:t>
            </w:r>
          </w:p>
        </w:tc>
      </w:tr>
      <w:tr w:rsidR="00CF6BE1" w:rsidRPr="00CF6BE1" w14:paraId="54561899"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shd w:val="clear" w:color="auto" w:fill="FFEB9C"/>
            <w:tcMar>
              <w:top w:w="0" w:type="dxa"/>
              <w:left w:w="45" w:type="dxa"/>
              <w:bottom w:w="0" w:type="dxa"/>
              <w:right w:w="45" w:type="dxa"/>
            </w:tcMar>
            <w:vAlign w:val="bottom"/>
            <w:hideMark/>
          </w:tcPr>
          <w:p w14:paraId="0ED0ADF3" w14:textId="77777777" w:rsidR="00CF6BE1" w:rsidRPr="00CF6BE1" w:rsidRDefault="00CF6BE1" w:rsidP="00CF6BE1">
            <w:pPr>
              <w:spacing w:before="0" w:after="0" w:line="240" w:lineRule="auto"/>
              <w:rPr>
                <w:rFonts w:ascii="Calibri" w:eastAsia="Times New Roman" w:hAnsi="Calibri" w:cs="Calibri"/>
                <w:sz w:val="22"/>
              </w:rPr>
            </w:pPr>
            <w:r w:rsidRPr="00CF6BE1">
              <w:rPr>
                <w:rFonts w:ascii="Calibri" w:eastAsia="Times New Roman" w:hAnsi="Calibri" w:cs="Calibri"/>
                <w:sz w:val="22"/>
              </w:rPr>
              <w:t>Multiracial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ADFB52"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8F73E6"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5E02D1"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9ED19C"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55DC24AA"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27</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7977632C"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2491E2"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39FD7187"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-29</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4AF92D92" w14:textId="77777777" w:rsidR="00CF6BE1" w:rsidRPr="00CF6BE1" w:rsidRDefault="00CF6BE1" w:rsidP="00CF6BE1">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-13</w:t>
            </w:r>
          </w:p>
        </w:tc>
      </w:tr>
      <w:tr w:rsidR="00CF6BE1" w:rsidRPr="00CF6BE1" w14:paraId="4B448616"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shd w:val="clear" w:color="auto" w:fill="FFEB9C"/>
            <w:tcMar>
              <w:top w:w="0" w:type="dxa"/>
              <w:left w:w="45" w:type="dxa"/>
              <w:bottom w:w="0" w:type="dxa"/>
              <w:right w:w="45" w:type="dxa"/>
            </w:tcMar>
            <w:vAlign w:val="bottom"/>
            <w:hideMark/>
          </w:tcPr>
          <w:p w14:paraId="05FA8844" w14:textId="77777777" w:rsidR="00CF6BE1" w:rsidRPr="00CF6BE1" w:rsidRDefault="00CF6BE1" w:rsidP="00CF6BE1">
            <w:pPr>
              <w:spacing w:before="0" w:after="0" w:line="240" w:lineRule="auto"/>
              <w:rPr>
                <w:rFonts w:ascii="Calibri" w:eastAsia="Times New Roman" w:hAnsi="Calibri" w:cs="Calibri"/>
                <w:sz w:val="22"/>
              </w:rPr>
            </w:pPr>
            <w:r w:rsidRPr="00CF6BE1">
              <w:rPr>
                <w:rFonts w:ascii="Calibri" w:eastAsia="Times New Roman" w:hAnsi="Calibri" w:cs="Calibri"/>
                <w:sz w:val="22"/>
              </w:rPr>
              <w:t>Economically disadvantaged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4A54A5"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9E23C4"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CF10B6"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54</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C0EF5C"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15</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30AB5CB6"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12</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3910861D"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F5D1C3"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767D0DC3"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3685EF92" w14:textId="77777777" w:rsidR="00CF6BE1" w:rsidRPr="00CF6BE1" w:rsidRDefault="00CF6BE1" w:rsidP="00CF6BE1">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1</w:t>
            </w:r>
          </w:p>
        </w:tc>
      </w:tr>
      <w:tr w:rsidR="00CF6BE1" w:rsidRPr="00CF6BE1" w14:paraId="131E2B28"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D8CFDD" w14:textId="77777777" w:rsidR="00CF6BE1" w:rsidRPr="00CF6BE1" w:rsidRDefault="00CF6BE1" w:rsidP="00CF6BE1">
            <w:pPr>
              <w:spacing w:before="0" w:after="0" w:line="240" w:lineRule="auto"/>
              <w:rPr>
                <w:rFonts w:ascii="Calibri" w:eastAsia="Times New Roman" w:hAnsi="Calibri" w:cs="Calibri"/>
                <w:sz w:val="22"/>
              </w:rPr>
            </w:pPr>
            <w:r w:rsidRPr="00CF6BE1">
              <w:rPr>
                <w:rFonts w:ascii="Calibri" w:eastAsia="Times New Roman" w:hAnsi="Calibri" w:cs="Calibri"/>
                <w:sz w:val="22"/>
              </w:rPr>
              <w:t>Non-Economically Disadvantaged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AB0AE7"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CE33E9"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AA2C04"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78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675C0B" w14:textId="77777777" w:rsidR="00CF6BE1" w:rsidRPr="00CF6BE1" w:rsidRDefault="00CF6BE1" w:rsidP="00CF6BE1">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42BA29" w14:textId="77777777" w:rsidR="00CF6BE1" w:rsidRPr="00CF6BE1" w:rsidRDefault="00CF6BE1" w:rsidP="00CF6BE1">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CEC7829" w14:textId="77777777" w:rsidR="00CF6BE1" w:rsidRPr="00CF6BE1" w:rsidRDefault="00CF6BE1" w:rsidP="00CF6BE1">
            <w:pPr>
              <w:spacing w:before="0" w:after="0" w:line="240" w:lineRule="auto"/>
              <w:rPr>
                <w:rFonts w:ascii="Calibri" w:eastAsia="Times New Roman" w:hAnsi="Calibri" w:cs="Calibri"/>
                <w:sz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CA7864"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-13</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20795059"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-8</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690C2CC3" w14:textId="77777777" w:rsidR="00CF6BE1" w:rsidRPr="00CF6BE1" w:rsidRDefault="00CF6BE1" w:rsidP="00CF6BE1">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3</w:t>
            </w:r>
          </w:p>
        </w:tc>
      </w:tr>
      <w:tr w:rsidR="00CF6BE1" w:rsidRPr="00CF6BE1" w14:paraId="7EDEB122"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shd w:val="clear" w:color="auto" w:fill="FFEB9C"/>
            <w:tcMar>
              <w:top w:w="0" w:type="dxa"/>
              <w:left w:w="45" w:type="dxa"/>
              <w:bottom w:w="0" w:type="dxa"/>
              <w:right w:w="45" w:type="dxa"/>
            </w:tcMar>
            <w:vAlign w:val="bottom"/>
            <w:hideMark/>
          </w:tcPr>
          <w:p w14:paraId="076A49BE" w14:textId="77777777" w:rsidR="00CF6BE1" w:rsidRPr="00CF6BE1" w:rsidRDefault="00CF6BE1" w:rsidP="00CF6BE1">
            <w:pPr>
              <w:spacing w:before="0" w:after="0" w:line="240" w:lineRule="auto"/>
              <w:rPr>
                <w:rFonts w:ascii="Calibri" w:eastAsia="Times New Roman" w:hAnsi="Calibri" w:cs="Calibri"/>
                <w:sz w:val="22"/>
              </w:rPr>
            </w:pPr>
            <w:r w:rsidRPr="00CF6BE1">
              <w:rPr>
                <w:rFonts w:ascii="Calibri" w:eastAsia="Times New Roman" w:hAnsi="Calibri" w:cs="Calibri"/>
                <w:sz w:val="22"/>
              </w:rPr>
              <w:t>Students w/ Disabilities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9BB7F2"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EC820C"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45FCF9"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31</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06A48A"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36</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70E311EE"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32</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5233C275"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B7EB08"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-10</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78C0544A"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056E988B" w14:textId="77777777" w:rsidR="00CF6BE1" w:rsidRPr="00CF6BE1" w:rsidRDefault="00CF6BE1" w:rsidP="00CF6BE1">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-3</w:t>
            </w:r>
          </w:p>
        </w:tc>
      </w:tr>
      <w:tr w:rsidR="00CF6BE1" w:rsidRPr="00CF6BE1" w14:paraId="0E2114F5"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3E5EBC" w14:textId="77777777" w:rsidR="00CF6BE1" w:rsidRPr="00CF6BE1" w:rsidRDefault="00CF6BE1" w:rsidP="00CF6BE1">
            <w:pPr>
              <w:spacing w:before="0" w:after="0" w:line="240" w:lineRule="auto"/>
              <w:rPr>
                <w:rFonts w:ascii="Calibri" w:eastAsia="Times New Roman" w:hAnsi="Calibri" w:cs="Calibri"/>
                <w:sz w:val="22"/>
              </w:rPr>
            </w:pPr>
            <w:r w:rsidRPr="00CF6BE1">
              <w:rPr>
                <w:rFonts w:ascii="Calibri" w:eastAsia="Times New Roman" w:hAnsi="Calibri" w:cs="Calibri"/>
                <w:sz w:val="22"/>
              </w:rPr>
              <w:t>Students w/out Disabilities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C53607"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B67B51"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A5A4ED"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71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BB4CB0D" w14:textId="77777777" w:rsidR="00CF6BE1" w:rsidRPr="00CF6BE1" w:rsidRDefault="00CF6BE1" w:rsidP="00CF6BE1">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1DE78FC" w14:textId="77777777" w:rsidR="00CF6BE1" w:rsidRPr="00CF6BE1" w:rsidRDefault="00CF6BE1" w:rsidP="00CF6BE1">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ED4050E" w14:textId="77777777" w:rsidR="00CF6BE1" w:rsidRPr="00CF6BE1" w:rsidRDefault="00CF6BE1" w:rsidP="00CF6BE1">
            <w:pPr>
              <w:spacing w:before="0" w:after="0" w:line="240" w:lineRule="auto"/>
              <w:rPr>
                <w:rFonts w:ascii="Calibri" w:eastAsia="Times New Roman" w:hAnsi="Calibri" w:cs="Calibri"/>
                <w:sz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D2DC0E"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-8</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5250DA21"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02CD040D" w14:textId="77777777" w:rsidR="00CF6BE1" w:rsidRPr="00CF6BE1" w:rsidRDefault="00CF6BE1" w:rsidP="00CF6BE1">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3</w:t>
            </w:r>
          </w:p>
        </w:tc>
      </w:tr>
      <w:tr w:rsidR="00CF6BE1" w:rsidRPr="00CF6BE1" w14:paraId="1654FFAB"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262DB142" w14:textId="77777777" w:rsidR="00CF6BE1" w:rsidRPr="00CF6BE1" w:rsidRDefault="00CF6BE1" w:rsidP="00CF6BE1">
            <w:pPr>
              <w:spacing w:before="0" w:after="0" w:line="240" w:lineRule="auto"/>
              <w:rPr>
                <w:rFonts w:ascii="Calibri" w:eastAsia="Times New Roman" w:hAnsi="Calibri" w:cs="Calibri"/>
                <w:sz w:val="22"/>
              </w:rPr>
            </w:pPr>
            <w:r w:rsidRPr="00CF6BE1">
              <w:rPr>
                <w:rFonts w:ascii="Calibri" w:eastAsia="Times New Roman" w:hAnsi="Calibri" w:cs="Calibri"/>
                <w:sz w:val="22"/>
              </w:rPr>
              <w:t>English Lang Learners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F5E893"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E820B4"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3B4FF1"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23</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768D05"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36</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7E0CC2B1"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4A960440"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2DE024"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C7CE"/>
            <w:tcMar>
              <w:top w:w="0" w:type="dxa"/>
              <w:left w:w="45" w:type="dxa"/>
              <w:bottom w:w="0" w:type="dxa"/>
              <w:right w:w="45" w:type="dxa"/>
            </w:tcMar>
            <w:vAlign w:val="bottom"/>
            <w:hideMark/>
          </w:tcPr>
          <w:p w14:paraId="12FCBD91"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-11</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05011A27" w14:textId="77777777" w:rsidR="00CF6BE1" w:rsidRPr="00CF6BE1" w:rsidRDefault="00CF6BE1" w:rsidP="00CF6BE1">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-9</w:t>
            </w:r>
          </w:p>
        </w:tc>
      </w:tr>
      <w:tr w:rsidR="00CF6BE1" w:rsidRPr="00CF6BE1" w14:paraId="1ED4BEC4" w14:textId="77777777" w:rsidTr="00CF6BE1">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E1111F" w14:textId="77777777" w:rsidR="00CF6BE1" w:rsidRPr="00CF6BE1" w:rsidRDefault="00CF6BE1" w:rsidP="00CF6BE1">
            <w:pPr>
              <w:spacing w:before="0" w:after="0" w:line="240" w:lineRule="auto"/>
              <w:rPr>
                <w:rFonts w:ascii="Calibri" w:eastAsia="Times New Roman" w:hAnsi="Calibri" w:cs="Calibri"/>
                <w:sz w:val="22"/>
              </w:rPr>
            </w:pPr>
            <w:r w:rsidRPr="00CF6BE1">
              <w:rPr>
                <w:rFonts w:ascii="Calibri" w:eastAsia="Times New Roman" w:hAnsi="Calibri" w:cs="Calibri"/>
                <w:sz w:val="22"/>
              </w:rPr>
              <w:t>Non- English Lang Learners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5AAF79"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0A8D4C"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DB7C5E"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69</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23F013B" w14:textId="77777777" w:rsidR="00CF6BE1" w:rsidRPr="00CF6BE1" w:rsidRDefault="00CF6BE1" w:rsidP="00CF6BE1">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61F2188" w14:textId="77777777" w:rsidR="00CF6BE1" w:rsidRPr="00CF6BE1" w:rsidRDefault="00CF6BE1" w:rsidP="00CF6BE1">
            <w:pPr>
              <w:spacing w:before="0" w:after="0" w:line="240" w:lineRule="auto"/>
              <w:rPr>
                <w:rFonts w:ascii="Calibri" w:eastAsia="Times New Roman" w:hAnsi="Calibri" w:cs="Calibri"/>
                <w:sz w:val="22"/>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35623DE" w14:textId="77777777" w:rsidR="00CF6BE1" w:rsidRPr="00CF6BE1" w:rsidRDefault="00CF6BE1" w:rsidP="00CF6BE1">
            <w:pPr>
              <w:spacing w:before="0" w:after="0" w:line="240" w:lineRule="auto"/>
              <w:rPr>
                <w:rFonts w:ascii="Calibri" w:eastAsia="Times New Roman" w:hAnsi="Calibri" w:cs="Calibri"/>
                <w:sz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AABDBC"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-11</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333DB714" w14:textId="77777777" w:rsidR="00CF6BE1" w:rsidRPr="00CF6BE1" w:rsidRDefault="00CF6BE1" w:rsidP="00CF6BE1">
            <w:pPr>
              <w:spacing w:before="0" w:after="0" w:line="240" w:lineRule="auto"/>
              <w:jc w:val="center"/>
              <w:rPr>
                <w:rFonts w:ascii="Calibri" w:eastAsia="Times New Roman" w:hAnsi="Calibri" w:cs="Calibri"/>
                <w:sz w:val="22"/>
              </w:rPr>
            </w:pPr>
            <w:r w:rsidRPr="00CF6BE1">
              <w:rPr>
                <w:rFonts w:ascii="Calibri" w:eastAsia="Times New Roman" w:hAnsi="Calibri" w:cs="Calibri"/>
                <w:sz w:val="22"/>
              </w:rPr>
              <w:t>-6</w:t>
            </w:r>
          </w:p>
        </w:tc>
        <w:tc>
          <w:tcPr>
            <w:tcW w:w="0" w:type="auto"/>
            <w:tcBorders>
              <w:top w:val="single" w:sz="6" w:space="0" w:color="CCCCCC"/>
              <w:left w:val="single" w:sz="6" w:space="0" w:color="CCCCCC"/>
              <w:bottom w:val="single" w:sz="6" w:space="0" w:color="000000"/>
              <w:right w:val="single" w:sz="6" w:space="0" w:color="000000"/>
            </w:tcBorders>
            <w:shd w:val="clear" w:color="auto" w:fill="C6EFCE"/>
            <w:tcMar>
              <w:top w:w="0" w:type="dxa"/>
              <w:left w:w="45" w:type="dxa"/>
              <w:bottom w:w="0" w:type="dxa"/>
              <w:right w:w="45" w:type="dxa"/>
            </w:tcMar>
            <w:vAlign w:val="bottom"/>
            <w:hideMark/>
          </w:tcPr>
          <w:p w14:paraId="61A555AD" w14:textId="77777777" w:rsidR="00CF6BE1" w:rsidRPr="00CF6BE1" w:rsidRDefault="00CF6BE1" w:rsidP="00CF6BE1">
            <w:pPr>
              <w:spacing w:before="0" w:after="0" w:line="240" w:lineRule="auto"/>
              <w:jc w:val="right"/>
              <w:rPr>
                <w:rFonts w:ascii="Calibri" w:eastAsia="Times New Roman" w:hAnsi="Calibri" w:cs="Calibri"/>
                <w:sz w:val="22"/>
              </w:rPr>
            </w:pPr>
            <w:r w:rsidRPr="00CF6BE1">
              <w:rPr>
                <w:rFonts w:ascii="Calibri" w:eastAsia="Times New Roman" w:hAnsi="Calibri" w:cs="Calibri"/>
                <w:sz w:val="22"/>
              </w:rPr>
              <w:t>2</w:t>
            </w:r>
          </w:p>
        </w:tc>
      </w:tr>
    </w:tbl>
    <w:p w14:paraId="1A412EF6" w14:textId="51B35082" w:rsidR="002A38D0" w:rsidRDefault="002A38D0" w:rsidP="00862BD5">
      <w:pPr>
        <w:pStyle w:val="NoSpacing"/>
      </w:pPr>
    </w:p>
    <w:p w14:paraId="7CF895DF" w14:textId="34DBBBEB" w:rsidR="00CF6BE1" w:rsidRPr="002A38D0" w:rsidRDefault="00B95897" w:rsidP="00862BD5">
      <w:pPr>
        <w:pStyle w:val="NoSpacing"/>
        <w:rPr>
          <w:b/>
        </w:rPr>
      </w:pPr>
      <w:r>
        <w:rPr>
          <w:b/>
        </w:rPr>
        <w:t xml:space="preserve">Additional </w:t>
      </w:r>
      <w:r w:rsidR="002A38D0" w:rsidRPr="002A38D0">
        <w:rPr>
          <w:b/>
        </w:rPr>
        <w:t>Subgroup Specific Interventions Available</w:t>
      </w:r>
    </w:p>
    <w:p w14:paraId="1372D44C" w14:textId="77777777" w:rsidR="002A38D0" w:rsidRDefault="002A38D0" w:rsidP="00862BD5">
      <w:pPr>
        <w:pStyle w:val="NoSpacing"/>
      </w:pPr>
    </w:p>
    <w:p w14:paraId="7A9B4210" w14:textId="5B4DA4FC" w:rsidR="007627DB" w:rsidRPr="00B95897" w:rsidRDefault="00742701" w:rsidP="007627DB">
      <w:pPr>
        <w:pStyle w:val="NoSpacing"/>
        <w:rPr>
          <w:b/>
        </w:rPr>
      </w:pPr>
      <w:r w:rsidRPr="00B95897">
        <w:rPr>
          <w:b/>
        </w:rPr>
        <w:t>Low-Income Families</w:t>
      </w:r>
      <w:r w:rsidR="007627DB" w:rsidRPr="00B95897">
        <w:rPr>
          <w:b/>
        </w:rPr>
        <w:t xml:space="preserve"> (Homeless and Foster Care)</w:t>
      </w:r>
      <w:r w:rsidR="00CB59BD" w:rsidRPr="00B95897">
        <w:rPr>
          <w:b/>
        </w:rPr>
        <w:t xml:space="preserve"> </w:t>
      </w:r>
      <w:r w:rsidR="00CB59BD" w:rsidRPr="00B95897">
        <w:rPr>
          <w:b/>
          <w:i/>
        </w:rPr>
        <w:t>– Priority is given for all available programming.</w:t>
      </w:r>
    </w:p>
    <w:p w14:paraId="087F2E8C" w14:textId="603DAA5D" w:rsidR="00D3744B" w:rsidRPr="00D3744B" w:rsidRDefault="00B95897" w:rsidP="00B95897">
      <w:pPr>
        <w:pStyle w:val="NoSpacing"/>
        <w:rPr>
          <w:rFonts w:cs="Times New Roman"/>
          <w:szCs w:val="24"/>
        </w:rPr>
      </w:pPr>
      <w:r>
        <w:rPr>
          <w:rFonts w:cs="Times New Roman"/>
          <w:color w:val="000000"/>
          <w:szCs w:val="24"/>
        </w:rPr>
        <w:t xml:space="preserve">SCSD is </w:t>
      </w:r>
      <w:r w:rsidR="00D3744B" w:rsidRPr="00D3744B">
        <w:rPr>
          <w:rFonts w:cs="Times New Roman"/>
          <w:color w:val="000000"/>
          <w:szCs w:val="24"/>
        </w:rPr>
        <w:t xml:space="preserve">hiring paras and teachers to provide homework help, parent resources, and access to the Internet through extended hours at the District Resource Center.  This is a joint effort for students experiencing homelessness and migratory children.  It is primarily being funded by TIPC and TIXPA with the possibility of additional assistance from TIPA through the TIPA Parent Liaisons.  </w:t>
      </w:r>
    </w:p>
    <w:p w14:paraId="5F371608" w14:textId="77777777" w:rsidR="00B95897" w:rsidRDefault="00B95897" w:rsidP="00CB59BD">
      <w:pPr>
        <w:pStyle w:val="NoSpacing"/>
      </w:pPr>
    </w:p>
    <w:p w14:paraId="5C94EE0D" w14:textId="77777777" w:rsidR="00E71B7C" w:rsidRDefault="00E71B7C" w:rsidP="00CB59BD">
      <w:pPr>
        <w:pStyle w:val="NoSpacing"/>
        <w:rPr>
          <w:b/>
        </w:rPr>
      </w:pPr>
    </w:p>
    <w:p w14:paraId="068756D3" w14:textId="21412E2B" w:rsidR="00CB59BD" w:rsidRPr="00B95897" w:rsidRDefault="00742701" w:rsidP="00CB59BD">
      <w:pPr>
        <w:pStyle w:val="NoSpacing"/>
        <w:rPr>
          <w:b/>
          <w:i/>
        </w:rPr>
      </w:pPr>
      <w:r w:rsidRPr="00B95897">
        <w:rPr>
          <w:b/>
        </w:rPr>
        <w:lastRenderedPageBreak/>
        <w:t>Students of Color</w:t>
      </w:r>
      <w:r w:rsidR="00CB59BD" w:rsidRPr="00B95897">
        <w:rPr>
          <w:b/>
        </w:rPr>
        <w:t xml:space="preserve"> - </w:t>
      </w:r>
      <w:r w:rsidR="00CB59BD" w:rsidRPr="00B95897">
        <w:rPr>
          <w:b/>
          <w:i/>
        </w:rPr>
        <w:t>Priority is given for all available programming.</w:t>
      </w:r>
    </w:p>
    <w:p w14:paraId="0A97EAE0" w14:textId="77777777" w:rsidR="00B95897" w:rsidRPr="00D3744B" w:rsidRDefault="00B95897" w:rsidP="00B95897">
      <w:pPr>
        <w:pStyle w:val="NoSpacing"/>
        <w:rPr>
          <w:rFonts w:cs="Times New Roman"/>
          <w:szCs w:val="24"/>
        </w:rPr>
      </w:pPr>
      <w:r>
        <w:rPr>
          <w:rFonts w:cs="Times New Roman"/>
          <w:color w:val="000000"/>
          <w:szCs w:val="24"/>
        </w:rPr>
        <w:t xml:space="preserve">SCSD is </w:t>
      </w:r>
      <w:r w:rsidRPr="00D3744B">
        <w:rPr>
          <w:rFonts w:cs="Times New Roman"/>
          <w:color w:val="000000"/>
          <w:szCs w:val="24"/>
        </w:rPr>
        <w:t xml:space="preserve">hiring paras and teachers to provide homework help, parent resources, and access to the Internet through extended hours at the District Resource Center.  This is a joint effort for students experiencing homelessness and migratory children.  It is primarily being funded by TIPC and TIXPA with the possibility of additional assistance from TIPA through the TIPA Parent Liaisons.  </w:t>
      </w:r>
    </w:p>
    <w:p w14:paraId="0B0806D3" w14:textId="3612B3C5" w:rsidR="00742701" w:rsidRDefault="00742701" w:rsidP="00CB59BD">
      <w:pPr>
        <w:pStyle w:val="NoSpacing"/>
      </w:pPr>
    </w:p>
    <w:p w14:paraId="7CEAF291" w14:textId="09BAD0B2" w:rsidR="00CB59BD" w:rsidRPr="00B95897" w:rsidRDefault="00742701" w:rsidP="00CB59BD">
      <w:pPr>
        <w:pStyle w:val="NoSpacing"/>
        <w:rPr>
          <w:b/>
        </w:rPr>
      </w:pPr>
      <w:r w:rsidRPr="00B95897">
        <w:rPr>
          <w:b/>
        </w:rPr>
        <w:t>English Language Learners</w:t>
      </w:r>
      <w:r w:rsidR="00CB59BD" w:rsidRPr="00B95897">
        <w:rPr>
          <w:b/>
        </w:rPr>
        <w:t>/</w:t>
      </w:r>
      <w:r w:rsidRPr="00B95897">
        <w:rPr>
          <w:b/>
        </w:rPr>
        <w:t>Migratory Students</w:t>
      </w:r>
      <w:r w:rsidR="00CB59BD" w:rsidRPr="00B95897">
        <w:rPr>
          <w:b/>
        </w:rPr>
        <w:t xml:space="preserve"> - </w:t>
      </w:r>
      <w:r w:rsidR="00CB59BD" w:rsidRPr="00B95897">
        <w:rPr>
          <w:b/>
          <w:i/>
        </w:rPr>
        <w:t>Priority is given for all available programming.</w:t>
      </w:r>
    </w:p>
    <w:p w14:paraId="03C4B37B" w14:textId="1376D375" w:rsidR="00D3744B" w:rsidRPr="00D3744B" w:rsidRDefault="00B95897" w:rsidP="00B95897">
      <w:pPr>
        <w:pStyle w:val="NoSpacing"/>
        <w:rPr>
          <w:rFonts w:cs="Times New Roman"/>
          <w:szCs w:val="24"/>
        </w:rPr>
      </w:pPr>
      <w:r>
        <w:rPr>
          <w:rFonts w:cs="Times New Roman"/>
          <w:color w:val="000000"/>
          <w:szCs w:val="24"/>
        </w:rPr>
        <w:t>SCSD has</w:t>
      </w:r>
      <w:r w:rsidR="00D3744B" w:rsidRPr="00D3744B">
        <w:rPr>
          <w:rFonts w:cs="Times New Roman"/>
          <w:color w:val="000000"/>
          <w:szCs w:val="24"/>
        </w:rPr>
        <w:t xml:space="preserve"> hired a part-time resource teacher to work with both English learners and migratory students and their teachers.  The resource teacher travels to schools to work with teachers to demonstrate strategies for working with students learning English and students with interrupted learning.  Additionally, the resource teacher works directly with students in small groups on decoding skills, vocabulary, and other areas of need.  This part-time resource teacher is funded by Title III, Part A &amp; TIPC.</w:t>
      </w:r>
    </w:p>
    <w:p w14:paraId="4F6C8753" w14:textId="2E4735E2" w:rsidR="00742701" w:rsidRDefault="00742701" w:rsidP="00862BD5">
      <w:pPr>
        <w:pStyle w:val="NoSpacing"/>
      </w:pPr>
    </w:p>
    <w:p w14:paraId="40D9050F" w14:textId="312CD7D6" w:rsidR="00CB59BD" w:rsidRPr="00B95897" w:rsidRDefault="00742701" w:rsidP="00CB59BD">
      <w:pPr>
        <w:pStyle w:val="NoSpacing"/>
        <w:rPr>
          <w:b/>
        </w:rPr>
      </w:pPr>
      <w:r w:rsidRPr="00B95897">
        <w:rPr>
          <w:b/>
        </w:rPr>
        <w:t>Students with Disabilities</w:t>
      </w:r>
      <w:r w:rsidR="00CB59BD" w:rsidRPr="00B95897">
        <w:rPr>
          <w:b/>
        </w:rPr>
        <w:t xml:space="preserve"> - </w:t>
      </w:r>
      <w:r w:rsidR="00CB59BD" w:rsidRPr="00B95897">
        <w:rPr>
          <w:b/>
          <w:i/>
        </w:rPr>
        <w:t>Priority is given for all available programming.</w:t>
      </w:r>
    </w:p>
    <w:p w14:paraId="699F5F30" w14:textId="634FCE58" w:rsidR="00054441" w:rsidRDefault="00054441" w:rsidP="00B95897">
      <w:pPr>
        <w:pStyle w:val="NoSpacing"/>
      </w:pPr>
      <w:r>
        <w:t>In addition to the supports/interventions above</w:t>
      </w:r>
      <w:r w:rsidR="00D3744B">
        <w:t xml:space="preserve">, the district provides </w:t>
      </w:r>
      <w:r w:rsidR="00D3744B" w:rsidRPr="00D3744B">
        <w:rPr>
          <w:rFonts w:cs="Times New Roman"/>
          <w:szCs w:val="24"/>
        </w:rPr>
        <w:t>before and after school tutoring, skill specific instruction using research</w:t>
      </w:r>
      <w:r w:rsidR="00B95897">
        <w:rPr>
          <w:rFonts w:cs="Times New Roman"/>
          <w:szCs w:val="24"/>
        </w:rPr>
        <w:t>-</w:t>
      </w:r>
      <w:r w:rsidR="00D3744B" w:rsidRPr="00D3744B">
        <w:rPr>
          <w:rFonts w:cs="Times New Roman"/>
          <w:szCs w:val="24"/>
        </w:rPr>
        <w:t>based curriculum by Support Facilitators in small groups, using the EWS and MTSS to identify students in need of intensive mental health support mental health counselors.</w:t>
      </w:r>
    </w:p>
    <w:p w14:paraId="68478F62" w14:textId="5104D129" w:rsidR="00742701" w:rsidRDefault="00742701" w:rsidP="00862BD5">
      <w:pPr>
        <w:pStyle w:val="NoSpacing"/>
      </w:pPr>
    </w:p>
    <w:p w14:paraId="22788F8E" w14:textId="03A50C27" w:rsidR="00742701" w:rsidRPr="002B1007" w:rsidRDefault="002B1007" w:rsidP="00862BD5">
      <w:pPr>
        <w:pStyle w:val="NoSpacing"/>
        <w:rPr>
          <w:b/>
        </w:rPr>
      </w:pPr>
      <w:r w:rsidRPr="002B1007">
        <w:rPr>
          <w:b/>
        </w:rPr>
        <w:t>Academic Progress Monitoring</w:t>
      </w:r>
    </w:p>
    <w:p w14:paraId="6DCFF5F4" w14:textId="76BB7091" w:rsidR="002B1007" w:rsidRDefault="002B1007" w:rsidP="00862BD5">
      <w:pPr>
        <w:pStyle w:val="NoSpacing"/>
      </w:pPr>
      <w:r>
        <w:t>Suwannee County School District participates in a robust schedule of progress monitoring.  The full schedule of assessment in SCSD has been board approved as part of the 2021-2022 Uniform Assessment Calendar.  This section describes the district-level assessments that take place.</w:t>
      </w:r>
    </w:p>
    <w:p w14:paraId="0FDA59DF" w14:textId="46B688C4" w:rsidR="002B1007" w:rsidRDefault="002B1007" w:rsidP="00862BD5">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2173"/>
        <w:gridCol w:w="2242"/>
        <w:gridCol w:w="770"/>
        <w:gridCol w:w="1683"/>
        <w:gridCol w:w="1472"/>
      </w:tblGrid>
      <w:tr w:rsidR="002B1007" w:rsidRPr="008F7C40" w14:paraId="2C0B1CE6" w14:textId="77777777" w:rsidTr="002B1007">
        <w:trPr>
          <w:trHeight w:val="260"/>
          <w:tblHeader/>
        </w:trPr>
        <w:tc>
          <w:tcPr>
            <w:tcW w:w="1135" w:type="pct"/>
            <w:shd w:val="clear" w:color="auto" w:fill="C4BC96"/>
            <w:vAlign w:val="center"/>
          </w:tcPr>
          <w:p w14:paraId="7FB8FBF7" w14:textId="77777777" w:rsidR="002B1007" w:rsidRPr="008F7C40" w:rsidRDefault="002B1007" w:rsidP="00E75E4F">
            <w:pPr>
              <w:spacing w:after="0" w:line="240" w:lineRule="auto"/>
              <w:rPr>
                <w:b/>
                <w:sz w:val="20"/>
                <w:szCs w:val="20"/>
              </w:rPr>
            </w:pPr>
            <w:r w:rsidRPr="008F7C40">
              <w:rPr>
                <w:b/>
                <w:sz w:val="20"/>
                <w:szCs w:val="20"/>
              </w:rPr>
              <w:t>Assessment</w:t>
            </w:r>
          </w:p>
        </w:tc>
        <w:tc>
          <w:tcPr>
            <w:tcW w:w="1007" w:type="pct"/>
            <w:shd w:val="clear" w:color="auto" w:fill="C4BC96"/>
          </w:tcPr>
          <w:p w14:paraId="76A71EA0" w14:textId="77777777" w:rsidR="002B1007" w:rsidRPr="008F7C40" w:rsidRDefault="002B1007" w:rsidP="00E75E4F">
            <w:pPr>
              <w:spacing w:after="0" w:line="240" w:lineRule="auto"/>
              <w:rPr>
                <w:b/>
                <w:sz w:val="20"/>
                <w:szCs w:val="20"/>
              </w:rPr>
            </w:pPr>
            <w:r w:rsidRPr="008F7C40">
              <w:rPr>
                <w:b/>
                <w:sz w:val="20"/>
                <w:szCs w:val="20"/>
              </w:rPr>
              <w:t>Students to Be Tested</w:t>
            </w:r>
          </w:p>
        </w:tc>
        <w:tc>
          <w:tcPr>
            <w:tcW w:w="1039" w:type="pct"/>
            <w:shd w:val="clear" w:color="auto" w:fill="C4BC96"/>
            <w:vAlign w:val="center"/>
          </w:tcPr>
          <w:p w14:paraId="044ECF8C" w14:textId="77777777" w:rsidR="002B1007" w:rsidRPr="008F7C40" w:rsidRDefault="002B1007" w:rsidP="00E75E4F">
            <w:pPr>
              <w:spacing w:after="0"/>
              <w:rPr>
                <w:b/>
                <w:sz w:val="20"/>
                <w:szCs w:val="20"/>
              </w:rPr>
            </w:pPr>
            <w:r w:rsidRPr="008F7C40">
              <w:rPr>
                <w:b/>
                <w:sz w:val="20"/>
                <w:szCs w:val="20"/>
              </w:rPr>
              <w:t>District Window</w:t>
            </w:r>
          </w:p>
        </w:tc>
        <w:tc>
          <w:tcPr>
            <w:tcW w:w="357" w:type="pct"/>
            <w:shd w:val="clear" w:color="auto" w:fill="C4BC96"/>
            <w:vAlign w:val="center"/>
          </w:tcPr>
          <w:p w14:paraId="5E7CE53B" w14:textId="77777777" w:rsidR="002B1007" w:rsidRPr="008F7C40" w:rsidRDefault="002B1007" w:rsidP="00E75E4F">
            <w:pPr>
              <w:spacing w:after="0"/>
              <w:rPr>
                <w:b/>
                <w:sz w:val="20"/>
                <w:szCs w:val="20"/>
              </w:rPr>
            </w:pPr>
            <w:r w:rsidRPr="008F7C40">
              <w:rPr>
                <w:b/>
                <w:sz w:val="20"/>
                <w:szCs w:val="20"/>
              </w:rPr>
              <w:t>Mode</w:t>
            </w:r>
          </w:p>
        </w:tc>
        <w:tc>
          <w:tcPr>
            <w:tcW w:w="780" w:type="pct"/>
            <w:shd w:val="clear" w:color="auto" w:fill="C4BC96"/>
            <w:vAlign w:val="center"/>
          </w:tcPr>
          <w:p w14:paraId="7872EB30" w14:textId="77777777" w:rsidR="002B1007" w:rsidRPr="008F7C40" w:rsidRDefault="002B1007" w:rsidP="00E75E4F">
            <w:pPr>
              <w:spacing w:after="0"/>
              <w:rPr>
                <w:b/>
                <w:sz w:val="20"/>
                <w:szCs w:val="20"/>
              </w:rPr>
            </w:pPr>
            <w:r w:rsidRPr="008F7C40">
              <w:rPr>
                <w:b/>
                <w:sz w:val="20"/>
                <w:szCs w:val="20"/>
              </w:rPr>
              <w:t>Testing Time</w:t>
            </w:r>
          </w:p>
        </w:tc>
        <w:tc>
          <w:tcPr>
            <w:tcW w:w="682" w:type="pct"/>
            <w:shd w:val="clear" w:color="auto" w:fill="C4BC96"/>
            <w:vAlign w:val="center"/>
          </w:tcPr>
          <w:p w14:paraId="6BB579B6" w14:textId="77777777" w:rsidR="002B1007" w:rsidRPr="008F7C40" w:rsidRDefault="002B1007" w:rsidP="00E75E4F">
            <w:pPr>
              <w:spacing w:after="0"/>
              <w:rPr>
                <w:b/>
                <w:sz w:val="20"/>
                <w:szCs w:val="20"/>
              </w:rPr>
            </w:pPr>
            <w:r w:rsidRPr="008F7C40">
              <w:rPr>
                <w:b/>
                <w:sz w:val="20"/>
                <w:szCs w:val="20"/>
              </w:rPr>
              <w:t>Results Expected</w:t>
            </w:r>
          </w:p>
        </w:tc>
      </w:tr>
      <w:tr w:rsidR="002B1007" w:rsidRPr="008F7C40" w14:paraId="2962DA82" w14:textId="77777777" w:rsidTr="002B1007">
        <w:trPr>
          <w:trHeight w:val="396"/>
        </w:trPr>
        <w:tc>
          <w:tcPr>
            <w:tcW w:w="1135" w:type="pct"/>
            <w:shd w:val="clear" w:color="auto" w:fill="auto"/>
          </w:tcPr>
          <w:p w14:paraId="41607F0B" w14:textId="77777777" w:rsidR="002B1007" w:rsidRPr="006E3474" w:rsidRDefault="002B1007" w:rsidP="00E75E4F">
            <w:pPr>
              <w:spacing w:after="0" w:line="240" w:lineRule="auto"/>
            </w:pPr>
            <w:r w:rsidRPr="006E3474">
              <w:t>I-Ready ELA and Math Diagnostic</w:t>
            </w:r>
          </w:p>
        </w:tc>
        <w:tc>
          <w:tcPr>
            <w:tcW w:w="1007" w:type="pct"/>
            <w:shd w:val="clear" w:color="auto" w:fill="auto"/>
          </w:tcPr>
          <w:p w14:paraId="2DF69A85" w14:textId="77777777" w:rsidR="002B1007" w:rsidRPr="006E3474" w:rsidRDefault="002B1007" w:rsidP="00E75E4F">
            <w:pPr>
              <w:spacing w:after="0" w:line="240" w:lineRule="auto"/>
            </w:pPr>
            <w:r w:rsidRPr="006E3474">
              <w:t>Kindergarten, Grade 1, Grade 2, Grade 3</w:t>
            </w:r>
          </w:p>
        </w:tc>
        <w:tc>
          <w:tcPr>
            <w:tcW w:w="1039" w:type="pct"/>
            <w:shd w:val="clear" w:color="auto" w:fill="auto"/>
          </w:tcPr>
          <w:p w14:paraId="6892ABC4" w14:textId="77777777" w:rsidR="002B1007" w:rsidRPr="006E3474" w:rsidRDefault="002B1007" w:rsidP="00E75E4F">
            <w:pPr>
              <w:spacing w:after="0" w:line="240" w:lineRule="auto"/>
              <w:rPr>
                <w:rFonts w:cs="Calibri"/>
                <w:color w:val="000000"/>
              </w:rPr>
            </w:pPr>
            <w:r w:rsidRPr="006E3474">
              <w:rPr>
                <w:rFonts w:cs="Calibri"/>
                <w:color w:val="000000"/>
              </w:rPr>
              <w:t>Aug.16 -Sept. 10, Nov. 29-Jan. 7, April 11-May 20</w:t>
            </w:r>
          </w:p>
        </w:tc>
        <w:tc>
          <w:tcPr>
            <w:tcW w:w="357" w:type="pct"/>
            <w:shd w:val="clear" w:color="auto" w:fill="auto"/>
          </w:tcPr>
          <w:p w14:paraId="5DD47B08" w14:textId="77777777" w:rsidR="002B1007" w:rsidRPr="006E3474" w:rsidRDefault="002B1007" w:rsidP="00E75E4F">
            <w:r w:rsidRPr="006E3474">
              <w:t>CBT</w:t>
            </w:r>
          </w:p>
        </w:tc>
        <w:tc>
          <w:tcPr>
            <w:tcW w:w="780" w:type="pct"/>
            <w:shd w:val="clear" w:color="auto" w:fill="auto"/>
          </w:tcPr>
          <w:p w14:paraId="3B80D346" w14:textId="77777777" w:rsidR="002B1007" w:rsidRPr="006E3474" w:rsidRDefault="002B1007" w:rsidP="00E75E4F">
            <w:r w:rsidRPr="006E3474">
              <w:t>120 minutes each; total 360 minutes</w:t>
            </w:r>
          </w:p>
        </w:tc>
        <w:tc>
          <w:tcPr>
            <w:tcW w:w="682" w:type="pct"/>
            <w:shd w:val="clear" w:color="auto" w:fill="auto"/>
          </w:tcPr>
          <w:p w14:paraId="5835F773" w14:textId="77777777" w:rsidR="002B1007" w:rsidRPr="006E3474" w:rsidRDefault="002B1007" w:rsidP="00E75E4F">
            <w:r w:rsidRPr="006E3474">
              <w:t>Immediately following test completion</w:t>
            </w:r>
          </w:p>
        </w:tc>
      </w:tr>
      <w:tr w:rsidR="002B1007" w:rsidRPr="008F7C40" w14:paraId="0E0CA4FB" w14:textId="77777777" w:rsidTr="002B1007">
        <w:trPr>
          <w:trHeight w:val="396"/>
        </w:trPr>
        <w:tc>
          <w:tcPr>
            <w:tcW w:w="1135" w:type="pct"/>
            <w:shd w:val="clear" w:color="auto" w:fill="auto"/>
          </w:tcPr>
          <w:p w14:paraId="50657E00" w14:textId="77777777" w:rsidR="002B1007" w:rsidRPr="006E3474" w:rsidRDefault="002B1007" w:rsidP="00E75E4F">
            <w:pPr>
              <w:spacing w:after="0" w:line="240" w:lineRule="auto"/>
            </w:pPr>
            <w:r w:rsidRPr="006E3474">
              <w:t>I-Ready ELA and Math Diagnostic</w:t>
            </w:r>
          </w:p>
        </w:tc>
        <w:tc>
          <w:tcPr>
            <w:tcW w:w="1007" w:type="pct"/>
            <w:shd w:val="clear" w:color="auto" w:fill="auto"/>
          </w:tcPr>
          <w:p w14:paraId="609F987F" w14:textId="77777777" w:rsidR="002B1007" w:rsidRPr="006E3474" w:rsidRDefault="002B1007" w:rsidP="00E75E4F">
            <w:pPr>
              <w:spacing w:after="0" w:line="240" w:lineRule="auto"/>
            </w:pPr>
            <w:r w:rsidRPr="006E3474">
              <w:t>Grade 4-8 (ELA)</w:t>
            </w:r>
          </w:p>
          <w:p w14:paraId="65AA1973" w14:textId="77777777" w:rsidR="002B1007" w:rsidRPr="006E3474" w:rsidRDefault="002B1007" w:rsidP="00E75E4F">
            <w:pPr>
              <w:spacing w:after="0" w:line="240" w:lineRule="auto"/>
            </w:pPr>
            <w:r w:rsidRPr="006E3474">
              <w:t>Grades 4-7 (MA)</w:t>
            </w:r>
          </w:p>
        </w:tc>
        <w:tc>
          <w:tcPr>
            <w:tcW w:w="1039" w:type="pct"/>
            <w:shd w:val="clear" w:color="auto" w:fill="auto"/>
          </w:tcPr>
          <w:p w14:paraId="499F3E66" w14:textId="77777777" w:rsidR="002B1007" w:rsidRPr="006E3474" w:rsidRDefault="002B1007" w:rsidP="00E75E4F">
            <w:pPr>
              <w:spacing w:after="0" w:line="240" w:lineRule="auto"/>
              <w:rPr>
                <w:rFonts w:cs="Calibri"/>
                <w:color w:val="000000"/>
              </w:rPr>
            </w:pPr>
            <w:r w:rsidRPr="006E3474">
              <w:rPr>
                <w:rFonts w:cs="Calibri"/>
                <w:color w:val="000000"/>
              </w:rPr>
              <w:t>Aug.16 -Sept. 10, Nov. 29-Jan. 7, March 7-April 1</w:t>
            </w:r>
          </w:p>
        </w:tc>
        <w:tc>
          <w:tcPr>
            <w:tcW w:w="357" w:type="pct"/>
            <w:shd w:val="clear" w:color="auto" w:fill="auto"/>
          </w:tcPr>
          <w:p w14:paraId="7D299EED" w14:textId="77777777" w:rsidR="002B1007" w:rsidRPr="006E3474" w:rsidRDefault="002B1007" w:rsidP="00E75E4F">
            <w:r w:rsidRPr="006E3474">
              <w:t>CBT</w:t>
            </w:r>
          </w:p>
        </w:tc>
        <w:tc>
          <w:tcPr>
            <w:tcW w:w="780" w:type="pct"/>
            <w:shd w:val="clear" w:color="auto" w:fill="auto"/>
          </w:tcPr>
          <w:p w14:paraId="40C2DC10" w14:textId="77777777" w:rsidR="002B1007" w:rsidRPr="006E3474" w:rsidRDefault="002B1007" w:rsidP="00E75E4F">
            <w:r w:rsidRPr="006E3474">
              <w:t>120 minutes each; total 360 minutes</w:t>
            </w:r>
          </w:p>
        </w:tc>
        <w:tc>
          <w:tcPr>
            <w:tcW w:w="682" w:type="pct"/>
            <w:shd w:val="clear" w:color="auto" w:fill="auto"/>
          </w:tcPr>
          <w:p w14:paraId="0E81364B" w14:textId="77777777" w:rsidR="002B1007" w:rsidRPr="006E3474" w:rsidRDefault="002B1007" w:rsidP="00E75E4F">
            <w:r w:rsidRPr="006E3474">
              <w:t>Immediately following test completion</w:t>
            </w:r>
          </w:p>
        </w:tc>
      </w:tr>
      <w:tr w:rsidR="002B1007" w:rsidRPr="008F7C40" w14:paraId="73B297BE" w14:textId="77777777" w:rsidTr="002B1007">
        <w:trPr>
          <w:trHeight w:val="396"/>
        </w:trPr>
        <w:tc>
          <w:tcPr>
            <w:tcW w:w="1135" w:type="pct"/>
            <w:shd w:val="clear" w:color="auto" w:fill="auto"/>
          </w:tcPr>
          <w:p w14:paraId="1621DA79" w14:textId="77777777" w:rsidR="002B1007" w:rsidRPr="006E3474" w:rsidRDefault="002B1007" w:rsidP="00E75E4F">
            <w:pPr>
              <w:spacing w:after="0" w:line="240" w:lineRule="auto"/>
            </w:pPr>
            <w:r w:rsidRPr="006E3474">
              <w:t>Write Score</w:t>
            </w:r>
          </w:p>
        </w:tc>
        <w:tc>
          <w:tcPr>
            <w:tcW w:w="1007" w:type="pct"/>
            <w:shd w:val="clear" w:color="auto" w:fill="auto"/>
          </w:tcPr>
          <w:p w14:paraId="2BC70AA8" w14:textId="77777777" w:rsidR="002B1007" w:rsidRPr="006E3474" w:rsidRDefault="002B1007" w:rsidP="00E75E4F">
            <w:pPr>
              <w:spacing w:after="0" w:line="240" w:lineRule="auto"/>
            </w:pPr>
            <w:r w:rsidRPr="006E3474">
              <w:t>Grades K-2</w:t>
            </w:r>
          </w:p>
        </w:tc>
        <w:tc>
          <w:tcPr>
            <w:tcW w:w="1039" w:type="pct"/>
            <w:shd w:val="clear" w:color="auto" w:fill="auto"/>
          </w:tcPr>
          <w:p w14:paraId="0DF09970" w14:textId="77777777" w:rsidR="002B1007" w:rsidRPr="006E3474" w:rsidRDefault="002B1007" w:rsidP="00E75E4F">
            <w:r>
              <w:t>Jan. 31-Feb. 4</w:t>
            </w:r>
          </w:p>
        </w:tc>
        <w:tc>
          <w:tcPr>
            <w:tcW w:w="357" w:type="pct"/>
            <w:shd w:val="clear" w:color="auto" w:fill="auto"/>
          </w:tcPr>
          <w:p w14:paraId="623B1F53" w14:textId="77777777" w:rsidR="002B1007" w:rsidRPr="006E3474" w:rsidRDefault="002B1007" w:rsidP="00E75E4F">
            <w:r w:rsidRPr="006E3474">
              <w:t>Paper</w:t>
            </w:r>
          </w:p>
        </w:tc>
        <w:tc>
          <w:tcPr>
            <w:tcW w:w="780" w:type="pct"/>
            <w:shd w:val="clear" w:color="auto" w:fill="auto"/>
          </w:tcPr>
          <w:p w14:paraId="112D917E" w14:textId="77777777" w:rsidR="002B1007" w:rsidRPr="006E3474" w:rsidRDefault="002B1007" w:rsidP="00E75E4F">
            <w:r w:rsidRPr="006E3474">
              <w:t>60 minutes</w:t>
            </w:r>
          </w:p>
        </w:tc>
        <w:tc>
          <w:tcPr>
            <w:tcW w:w="682" w:type="pct"/>
            <w:shd w:val="clear" w:color="auto" w:fill="auto"/>
          </w:tcPr>
          <w:p w14:paraId="1C333630" w14:textId="77777777" w:rsidR="002B1007" w:rsidRPr="006E3474" w:rsidRDefault="002B1007" w:rsidP="00E75E4F">
            <w:r w:rsidRPr="006E3474">
              <w:t>2-4 weeks</w:t>
            </w:r>
          </w:p>
        </w:tc>
      </w:tr>
      <w:tr w:rsidR="002B1007" w:rsidRPr="008F7C40" w14:paraId="69B2C08E" w14:textId="77777777" w:rsidTr="002B1007">
        <w:trPr>
          <w:trHeight w:val="396"/>
        </w:trPr>
        <w:tc>
          <w:tcPr>
            <w:tcW w:w="1135" w:type="pct"/>
            <w:shd w:val="clear" w:color="auto" w:fill="auto"/>
          </w:tcPr>
          <w:p w14:paraId="257438BB" w14:textId="77777777" w:rsidR="002B1007" w:rsidRPr="006E3474" w:rsidRDefault="002B1007" w:rsidP="00E75E4F">
            <w:pPr>
              <w:spacing w:after="0" w:line="240" w:lineRule="auto"/>
            </w:pPr>
            <w:r w:rsidRPr="006E3474">
              <w:t>Write Score</w:t>
            </w:r>
          </w:p>
        </w:tc>
        <w:tc>
          <w:tcPr>
            <w:tcW w:w="1007" w:type="pct"/>
            <w:shd w:val="clear" w:color="auto" w:fill="auto"/>
          </w:tcPr>
          <w:p w14:paraId="76B11634" w14:textId="77777777" w:rsidR="002B1007" w:rsidRPr="006E3474" w:rsidRDefault="002B1007" w:rsidP="00E75E4F">
            <w:pPr>
              <w:spacing w:after="0" w:line="240" w:lineRule="auto"/>
            </w:pPr>
            <w:r w:rsidRPr="006E3474">
              <w:t>Grade 3</w:t>
            </w:r>
          </w:p>
        </w:tc>
        <w:tc>
          <w:tcPr>
            <w:tcW w:w="1039" w:type="pct"/>
            <w:shd w:val="clear" w:color="auto" w:fill="auto"/>
          </w:tcPr>
          <w:p w14:paraId="02ADB28B" w14:textId="77777777" w:rsidR="002B1007" w:rsidRPr="006E3474" w:rsidRDefault="002B1007" w:rsidP="00E75E4F">
            <w:pPr>
              <w:spacing w:after="0" w:line="240" w:lineRule="auto"/>
              <w:rPr>
                <w:rFonts w:cs="Calibri"/>
                <w:color w:val="000000"/>
              </w:rPr>
            </w:pPr>
            <w:r>
              <w:rPr>
                <w:rFonts w:cs="Calibri"/>
                <w:color w:val="000000"/>
              </w:rPr>
              <w:t>Nov. 15-19, Jan. 31</w:t>
            </w:r>
            <w:r w:rsidRPr="006E3474">
              <w:rPr>
                <w:rFonts w:cs="Calibri"/>
                <w:color w:val="000000"/>
              </w:rPr>
              <w:t>-Feb. 4</w:t>
            </w:r>
          </w:p>
          <w:p w14:paraId="5CA73677" w14:textId="77777777" w:rsidR="002B1007" w:rsidRPr="006E3474" w:rsidRDefault="002B1007" w:rsidP="00E75E4F"/>
        </w:tc>
        <w:tc>
          <w:tcPr>
            <w:tcW w:w="357" w:type="pct"/>
            <w:shd w:val="clear" w:color="auto" w:fill="auto"/>
          </w:tcPr>
          <w:p w14:paraId="15E16760" w14:textId="77777777" w:rsidR="002B1007" w:rsidRPr="006E3474" w:rsidRDefault="002B1007" w:rsidP="00E75E4F">
            <w:r w:rsidRPr="006E3474">
              <w:t>Paper</w:t>
            </w:r>
          </w:p>
        </w:tc>
        <w:tc>
          <w:tcPr>
            <w:tcW w:w="780" w:type="pct"/>
            <w:shd w:val="clear" w:color="auto" w:fill="auto"/>
          </w:tcPr>
          <w:p w14:paraId="034786D3" w14:textId="77777777" w:rsidR="002B1007" w:rsidRPr="006E3474" w:rsidRDefault="002B1007" w:rsidP="00E75E4F">
            <w:r w:rsidRPr="006E3474">
              <w:t>120 minutes; total 240 minutes</w:t>
            </w:r>
          </w:p>
        </w:tc>
        <w:tc>
          <w:tcPr>
            <w:tcW w:w="682" w:type="pct"/>
            <w:shd w:val="clear" w:color="auto" w:fill="auto"/>
          </w:tcPr>
          <w:p w14:paraId="6A0C01ED" w14:textId="77777777" w:rsidR="002B1007" w:rsidRPr="006E3474" w:rsidRDefault="002B1007" w:rsidP="00E75E4F">
            <w:r w:rsidRPr="006E3474">
              <w:t>2-4 weeks</w:t>
            </w:r>
          </w:p>
        </w:tc>
      </w:tr>
      <w:tr w:rsidR="002B1007" w:rsidRPr="008F7C40" w14:paraId="4E845731" w14:textId="77777777" w:rsidTr="002B1007">
        <w:trPr>
          <w:trHeight w:val="396"/>
        </w:trPr>
        <w:tc>
          <w:tcPr>
            <w:tcW w:w="1135" w:type="pct"/>
            <w:shd w:val="clear" w:color="auto" w:fill="auto"/>
          </w:tcPr>
          <w:p w14:paraId="0992082B" w14:textId="77777777" w:rsidR="002B1007" w:rsidRPr="006E3474" w:rsidRDefault="002B1007" w:rsidP="00E75E4F">
            <w:pPr>
              <w:spacing w:after="0" w:line="240" w:lineRule="auto"/>
            </w:pPr>
            <w:r w:rsidRPr="006E3474">
              <w:lastRenderedPageBreak/>
              <w:t>Write Score</w:t>
            </w:r>
          </w:p>
        </w:tc>
        <w:tc>
          <w:tcPr>
            <w:tcW w:w="1007" w:type="pct"/>
            <w:shd w:val="clear" w:color="auto" w:fill="auto"/>
          </w:tcPr>
          <w:p w14:paraId="42500169" w14:textId="77777777" w:rsidR="002B1007" w:rsidRPr="006E3474" w:rsidRDefault="002B1007" w:rsidP="00E75E4F">
            <w:pPr>
              <w:spacing w:after="0" w:line="240" w:lineRule="auto"/>
            </w:pPr>
            <w:r w:rsidRPr="006E3474">
              <w:t>Grades 4-6</w:t>
            </w:r>
          </w:p>
        </w:tc>
        <w:tc>
          <w:tcPr>
            <w:tcW w:w="1039" w:type="pct"/>
            <w:shd w:val="clear" w:color="auto" w:fill="auto"/>
          </w:tcPr>
          <w:p w14:paraId="1252DDEF" w14:textId="77777777" w:rsidR="002B1007" w:rsidRPr="006E3474" w:rsidRDefault="002B1007" w:rsidP="00E75E4F">
            <w:pPr>
              <w:spacing w:after="0" w:line="240" w:lineRule="auto"/>
              <w:rPr>
                <w:rFonts w:cs="Calibri"/>
                <w:color w:val="000000"/>
              </w:rPr>
            </w:pPr>
            <w:r>
              <w:rPr>
                <w:rFonts w:cs="Calibri"/>
                <w:color w:val="000000"/>
              </w:rPr>
              <w:t>Sept. 13-17, Nov. 15-19, Jan. 31</w:t>
            </w:r>
            <w:r w:rsidRPr="006E3474">
              <w:rPr>
                <w:rFonts w:cs="Calibri"/>
                <w:color w:val="000000"/>
              </w:rPr>
              <w:t xml:space="preserve">-Feb. 4, </w:t>
            </w:r>
          </w:p>
          <w:p w14:paraId="1018C390" w14:textId="77777777" w:rsidR="002B1007" w:rsidRPr="006E3474" w:rsidRDefault="002B1007" w:rsidP="00E75E4F"/>
        </w:tc>
        <w:tc>
          <w:tcPr>
            <w:tcW w:w="357" w:type="pct"/>
            <w:shd w:val="clear" w:color="auto" w:fill="auto"/>
          </w:tcPr>
          <w:p w14:paraId="21132576" w14:textId="77777777" w:rsidR="002B1007" w:rsidRPr="006E3474" w:rsidRDefault="002B1007" w:rsidP="00E75E4F">
            <w:r w:rsidRPr="006E3474">
              <w:t xml:space="preserve">Paper </w:t>
            </w:r>
          </w:p>
          <w:p w14:paraId="7690D18B" w14:textId="77777777" w:rsidR="002B1007" w:rsidRPr="006E3474" w:rsidRDefault="002B1007" w:rsidP="00E75E4F"/>
        </w:tc>
        <w:tc>
          <w:tcPr>
            <w:tcW w:w="780" w:type="pct"/>
            <w:shd w:val="clear" w:color="auto" w:fill="auto"/>
          </w:tcPr>
          <w:p w14:paraId="2CC3ABBF" w14:textId="77777777" w:rsidR="002B1007" w:rsidRPr="006E3474" w:rsidRDefault="002B1007" w:rsidP="00E75E4F">
            <w:r w:rsidRPr="006E3474">
              <w:t>120 minutes each; total 360 minutes</w:t>
            </w:r>
          </w:p>
        </w:tc>
        <w:tc>
          <w:tcPr>
            <w:tcW w:w="682" w:type="pct"/>
            <w:shd w:val="clear" w:color="auto" w:fill="auto"/>
          </w:tcPr>
          <w:p w14:paraId="69A087BD" w14:textId="77777777" w:rsidR="002B1007" w:rsidRPr="006E3474" w:rsidRDefault="002B1007" w:rsidP="00E75E4F">
            <w:r w:rsidRPr="006E3474">
              <w:t>2-4 weeks</w:t>
            </w:r>
          </w:p>
        </w:tc>
      </w:tr>
      <w:tr w:rsidR="002B1007" w:rsidRPr="008F7C40" w14:paraId="5ECFF561" w14:textId="77777777" w:rsidTr="002B1007">
        <w:trPr>
          <w:trHeight w:val="396"/>
        </w:trPr>
        <w:tc>
          <w:tcPr>
            <w:tcW w:w="1135" w:type="pct"/>
            <w:shd w:val="clear" w:color="auto" w:fill="auto"/>
          </w:tcPr>
          <w:p w14:paraId="4611E478" w14:textId="77777777" w:rsidR="002B1007" w:rsidRPr="006E3474" w:rsidRDefault="002B1007" w:rsidP="00E75E4F">
            <w:pPr>
              <w:spacing w:after="0" w:line="240" w:lineRule="auto"/>
            </w:pPr>
            <w:r w:rsidRPr="006E3474">
              <w:t>Write Score</w:t>
            </w:r>
          </w:p>
        </w:tc>
        <w:tc>
          <w:tcPr>
            <w:tcW w:w="1007" w:type="pct"/>
            <w:shd w:val="clear" w:color="auto" w:fill="auto"/>
          </w:tcPr>
          <w:p w14:paraId="37769820" w14:textId="77777777" w:rsidR="002B1007" w:rsidRPr="006E3474" w:rsidRDefault="002B1007" w:rsidP="00E75E4F">
            <w:pPr>
              <w:spacing w:after="0" w:line="240" w:lineRule="auto"/>
            </w:pPr>
            <w:r w:rsidRPr="006E3474">
              <w:t>Grades 7-10</w:t>
            </w:r>
          </w:p>
        </w:tc>
        <w:tc>
          <w:tcPr>
            <w:tcW w:w="1039" w:type="pct"/>
            <w:shd w:val="clear" w:color="auto" w:fill="auto"/>
          </w:tcPr>
          <w:p w14:paraId="5BB6D6DE" w14:textId="77777777" w:rsidR="002B1007" w:rsidRPr="006E3474" w:rsidRDefault="002B1007" w:rsidP="00E75E4F">
            <w:pPr>
              <w:spacing w:after="0" w:line="240" w:lineRule="auto"/>
              <w:rPr>
                <w:rFonts w:cs="Calibri"/>
                <w:color w:val="000000"/>
              </w:rPr>
            </w:pPr>
            <w:r>
              <w:rPr>
                <w:rFonts w:cs="Calibri"/>
                <w:color w:val="000000"/>
              </w:rPr>
              <w:t>Sept. 13-17, Nov. 15-19, Jan. 31</w:t>
            </w:r>
            <w:r w:rsidRPr="006E3474">
              <w:rPr>
                <w:rFonts w:cs="Calibri"/>
                <w:color w:val="000000"/>
              </w:rPr>
              <w:t>-Feb. 4</w:t>
            </w:r>
          </w:p>
        </w:tc>
        <w:tc>
          <w:tcPr>
            <w:tcW w:w="357" w:type="pct"/>
            <w:shd w:val="clear" w:color="auto" w:fill="auto"/>
          </w:tcPr>
          <w:p w14:paraId="105DFB49" w14:textId="77777777" w:rsidR="002B1007" w:rsidRPr="006E3474" w:rsidRDefault="002B1007" w:rsidP="00E75E4F">
            <w:r w:rsidRPr="006E3474">
              <w:t>CBT</w:t>
            </w:r>
          </w:p>
        </w:tc>
        <w:tc>
          <w:tcPr>
            <w:tcW w:w="780" w:type="pct"/>
            <w:shd w:val="clear" w:color="auto" w:fill="auto"/>
          </w:tcPr>
          <w:p w14:paraId="007DE3EF" w14:textId="77777777" w:rsidR="002B1007" w:rsidRPr="006E3474" w:rsidRDefault="002B1007" w:rsidP="00E75E4F">
            <w:r w:rsidRPr="006E3474">
              <w:t>120 minutes each; total 360 minutes</w:t>
            </w:r>
          </w:p>
        </w:tc>
        <w:tc>
          <w:tcPr>
            <w:tcW w:w="682" w:type="pct"/>
            <w:shd w:val="clear" w:color="auto" w:fill="auto"/>
          </w:tcPr>
          <w:p w14:paraId="789DF514" w14:textId="77777777" w:rsidR="002B1007" w:rsidRPr="006E3474" w:rsidRDefault="002B1007" w:rsidP="00E75E4F">
            <w:r w:rsidRPr="006E3474">
              <w:t>2-4 weeks</w:t>
            </w:r>
          </w:p>
        </w:tc>
      </w:tr>
      <w:tr w:rsidR="002B1007" w:rsidRPr="008F7C40" w14:paraId="0C0792CA" w14:textId="77777777" w:rsidTr="002B1007">
        <w:trPr>
          <w:trHeight w:val="396"/>
        </w:trPr>
        <w:tc>
          <w:tcPr>
            <w:tcW w:w="1135" w:type="pct"/>
            <w:shd w:val="clear" w:color="auto" w:fill="auto"/>
          </w:tcPr>
          <w:p w14:paraId="6B056C04" w14:textId="77777777" w:rsidR="002B1007" w:rsidRPr="006E3474" w:rsidRDefault="002B1007" w:rsidP="00E75E4F">
            <w:pPr>
              <w:spacing w:after="0" w:line="240" w:lineRule="auto"/>
            </w:pPr>
            <w:r w:rsidRPr="006E3474">
              <w:t xml:space="preserve">Science Diagnostic </w:t>
            </w:r>
          </w:p>
        </w:tc>
        <w:tc>
          <w:tcPr>
            <w:tcW w:w="1007" w:type="pct"/>
            <w:shd w:val="clear" w:color="auto" w:fill="auto"/>
          </w:tcPr>
          <w:p w14:paraId="4A0DD73B" w14:textId="77777777" w:rsidR="002B1007" w:rsidRPr="006E3474" w:rsidRDefault="002B1007" w:rsidP="00E75E4F">
            <w:pPr>
              <w:spacing w:after="0" w:line="240" w:lineRule="auto"/>
            </w:pPr>
            <w:r w:rsidRPr="006E3474">
              <w:t>Grade 5, Grade 8</w:t>
            </w:r>
          </w:p>
        </w:tc>
        <w:tc>
          <w:tcPr>
            <w:tcW w:w="1039" w:type="pct"/>
            <w:shd w:val="clear" w:color="auto" w:fill="auto"/>
          </w:tcPr>
          <w:p w14:paraId="1006BCFE" w14:textId="77777777" w:rsidR="002B1007" w:rsidRPr="006E3474" w:rsidRDefault="002B1007" w:rsidP="00E75E4F">
            <w:pPr>
              <w:spacing w:after="0" w:line="240" w:lineRule="auto"/>
              <w:rPr>
                <w:rFonts w:cs="Calibri"/>
                <w:color w:val="000000"/>
              </w:rPr>
            </w:pPr>
            <w:r w:rsidRPr="006E3474">
              <w:rPr>
                <w:rFonts w:cs="Calibri"/>
                <w:color w:val="000000"/>
              </w:rPr>
              <w:t>Aug. 16-Sept. 3, Jan. 10-31</w:t>
            </w:r>
          </w:p>
          <w:p w14:paraId="6D8D057B" w14:textId="77777777" w:rsidR="002B1007" w:rsidRPr="006E3474" w:rsidRDefault="002B1007" w:rsidP="00E75E4F"/>
        </w:tc>
        <w:tc>
          <w:tcPr>
            <w:tcW w:w="357" w:type="pct"/>
            <w:shd w:val="clear" w:color="auto" w:fill="auto"/>
          </w:tcPr>
          <w:p w14:paraId="56183C23" w14:textId="77777777" w:rsidR="002B1007" w:rsidRPr="006E3474" w:rsidRDefault="002B1007" w:rsidP="00E75E4F">
            <w:r w:rsidRPr="006E3474">
              <w:t>CBT</w:t>
            </w:r>
          </w:p>
        </w:tc>
        <w:tc>
          <w:tcPr>
            <w:tcW w:w="780" w:type="pct"/>
            <w:shd w:val="clear" w:color="auto" w:fill="auto"/>
          </w:tcPr>
          <w:p w14:paraId="7AC7FFAD" w14:textId="77777777" w:rsidR="002B1007" w:rsidRPr="006E3474" w:rsidRDefault="002B1007" w:rsidP="00E75E4F">
            <w:r w:rsidRPr="006E3474">
              <w:t>50 minutes; total 100 minutes</w:t>
            </w:r>
          </w:p>
        </w:tc>
        <w:tc>
          <w:tcPr>
            <w:tcW w:w="682" w:type="pct"/>
            <w:shd w:val="clear" w:color="auto" w:fill="auto"/>
          </w:tcPr>
          <w:p w14:paraId="65A87E71" w14:textId="77777777" w:rsidR="002B1007" w:rsidRPr="006E3474" w:rsidRDefault="002B1007" w:rsidP="00E75E4F">
            <w:r w:rsidRPr="006E3474">
              <w:t>Immediately following test completion</w:t>
            </w:r>
          </w:p>
        </w:tc>
      </w:tr>
      <w:tr w:rsidR="002B1007" w:rsidRPr="008F7C40" w14:paraId="60D6621C" w14:textId="77777777" w:rsidTr="002B1007">
        <w:trPr>
          <w:trHeight w:val="962"/>
        </w:trPr>
        <w:tc>
          <w:tcPr>
            <w:tcW w:w="1135" w:type="pct"/>
            <w:shd w:val="clear" w:color="auto" w:fill="auto"/>
          </w:tcPr>
          <w:p w14:paraId="19970BC7" w14:textId="77777777" w:rsidR="002B1007" w:rsidRPr="006E3474" w:rsidRDefault="002B1007" w:rsidP="00E75E4F">
            <w:pPr>
              <w:spacing w:after="0" w:line="240" w:lineRule="auto"/>
            </w:pPr>
            <w:r w:rsidRPr="006E3474">
              <w:t>STAR Reading (ELA)</w:t>
            </w:r>
          </w:p>
        </w:tc>
        <w:tc>
          <w:tcPr>
            <w:tcW w:w="1007" w:type="pct"/>
            <w:shd w:val="clear" w:color="auto" w:fill="auto"/>
          </w:tcPr>
          <w:p w14:paraId="52AB9434" w14:textId="77777777" w:rsidR="002B1007" w:rsidRPr="006E3474" w:rsidRDefault="002B1007" w:rsidP="00E75E4F">
            <w:pPr>
              <w:spacing w:after="0" w:line="240" w:lineRule="auto"/>
            </w:pPr>
            <w:r w:rsidRPr="006E3474">
              <w:t>Grades 9-10</w:t>
            </w:r>
          </w:p>
        </w:tc>
        <w:tc>
          <w:tcPr>
            <w:tcW w:w="1039" w:type="pct"/>
            <w:shd w:val="clear" w:color="auto" w:fill="auto"/>
          </w:tcPr>
          <w:p w14:paraId="1B61709A" w14:textId="77777777" w:rsidR="002B1007" w:rsidRPr="006E3474" w:rsidRDefault="002B1007" w:rsidP="00E75E4F">
            <w:pPr>
              <w:spacing w:after="0" w:line="240" w:lineRule="auto"/>
              <w:rPr>
                <w:rFonts w:cs="Calibri"/>
                <w:color w:val="000000"/>
              </w:rPr>
            </w:pPr>
            <w:r w:rsidRPr="006E3474">
              <w:rPr>
                <w:rFonts w:cs="Calibri"/>
                <w:color w:val="000000"/>
              </w:rPr>
              <w:t xml:space="preserve">Aug. 16-Sept. </w:t>
            </w:r>
            <w:proofErr w:type="gramStart"/>
            <w:r w:rsidRPr="006E3474">
              <w:rPr>
                <w:rFonts w:cs="Calibri"/>
                <w:color w:val="000000"/>
              </w:rPr>
              <w:t>10,  Nov.</w:t>
            </w:r>
            <w:proofErr w:type="gramEnd"/>
            <w:r w:rsidRPr="006E3474">
              <w:rPr>
                <w:rFonts w:cs="Calibri"/>
                <w:color w:val="000000"/>
              </w:rPr>
              <w:t xml:space="preserve"> 29-Dec. 10</w:t>
            </w:r>
          </w:p>
        </w:tc>
        <w:tc>
          <w:tcPr>
            <w:tcW w:w="357" w:type="pct"/>
            <w:shd w:val="clear" w:color="auto" w:fill="auto"/>
          </w:tcPr>
          <w:p w14:paraId="04297208" w14:textId="77777777" w:rsidR="002B1007" w:rsidRPr="006E3474" w:rsidRDefault="002B1007" w:rsidP="00E75E4F">
            <w:r w:rsidRPr="006E3474">
              <w:t>CBT</w:t>
            </w:r>
          </w:p>
        </w:tc>
        <w:tc>
          <w:tcPr>
            <w:tcW w:w="780" w:type="pct"/>
            <w:shd w:val="clear" w:color="auto" w:fill="auto"/>
          </w:tcPr>
          <w:p w14:paraId="45084538" w14:textId="77777777" w:rsidR="002B1007" w:rsidRPr="006E3474" w:rsidRDefault="002B1007" w:rsidP="00E75E4F">
            <w:r w:rsidRPr="006E3474">
              <w:t>20 minutes each; total 40 minutes</w:t>
            </w:r>
          </w:p>
        </w:tc>
        <w:tc>
          <w:tcPr>
            <w:tcW w:w="682" w:type="pct"/>
            <w:shd w:val="clear" w:color="auto" w:fill="auto"/>
          </w:tcPr>
          <w:p w14:paraId="6954448A" w14:textId="77777777" w:rsidR="002B1007" w:rsidRPr="006E3474" w:rsidRDefault="002B1007" w:rsidP="00E75E4F">
            <w:r w:rsidRPr="006E3474">
              <w:t>Immediately following test completion</w:t>
            </w:r>
          </w:p>
        </w:tc>
      </w:tr>
      <w:tr w:rsidR="002B1007" w:rsidRPr="008F7C40" w14:paraId="03AFC1B2" w14:textId="77777777" w:rsidTr="002B1007">
        <w:trPr>
          <w:trHeight w:val="396"/>
        </w:trPr>
        <w:tc>
          <w:tcPr>
            <w:tcW w:w="1135" w:type="pct"/>
            <w:shd w:val="clear" w:color="auto" w:fill="auto"/>
          </w:tcPr>
          <w:p w14:paraId="1B7EAF4E" w14:textId="77777777" w:rsidR="002B1007" w:rsidRPr="006E3474" w:rsidRDefault="002B1007" w:rsidP="00E75E4F">
            <w:pPr>
              <w:spacing w:after="0" w:line="240" w:lineRule="auto"/>
            </w:pPr>
            <w:r w:rsidRPr="006E3474">
              <w:t>APM (Adaptive Progress Monitoring)</w:t>
            </w:r>
            <w:r>
              <w:t xml:space="preserve"> ELA</w:t>
            </w:r>
          </w:p>
        </w:tc>
        <w:tc>
          <w:tcPr>
            <w:tcW w:w="1007" w:type="pct"/>
            <w:shd w:val="clear" w:color="auto" w:fill="auto"/>
          </w:tcPr>
          <w:p w14:paraId="661802B9" w14:textId="77777777" w:rsidR="002B1007" w:rsidRPr="006E3474" w:rsidRDefault="002B1007" w:rsidP="00E75E4F">
            <w:pPr>
              <w:spacing w:after="0" w:line="240" w:lineRule="auto"/>
            </w:pPr>
            <w:r w:rsidRPr="006E3474">
              <w:t>Grade 9, Grade 10</w:t>
            </w:r>
          </w:p>
        </w:tc>
        <w:tc>
          <w:tcPr>
            <w:tcW w:w="1039" w:type="pct"/>
            <w:shd w:val="clear" w:color="auto" w:fill="auto"/>
          </w:tcPr>
          <w:p w14:paraId="422D66AC" w14:textId="77777777" w:rsidR="002B1007" w:rsidRPr="006E3474" w:rsidRDefault="002B1007" w:rsidP="00E75E4F">
            <w:pPr>
              <w:spacing w:after="0" w:line="240" w:lineRule="auto"/>
              <w:rPr>
                <w:rFonts w:cs="Calibri"/>
                <w:color w:val="000000"/>
              </w:rPr>
            </w:pPr>
            <w:r w:rsidRPr="006E3474">
              <w:rPr>
                <w:rFonts w:cs="Calibri"/>
                <w:color w:val="000000"/>
              </w:rPr>
              <w:t>Aug. 23-Sept. 10, Nov. 29-Dec. 10, Feb. 14-28</w:t>
            </w:r>
          </w:p>
        </w:tc>
        <w:tc>
          <w:tcPr>
            <w:tcW w:w="357" w:type="pct"/>
            <w:shd w:val="clear" w:color="auto" w:fill="auto"/>
          </w:tcPr>
          <w:p w14:paraId="62C8AACD" w14:textId="77777777" w:rsidR="002B1007" w:rsidRPr="006E3474" w:rsidRDefault="002B1007" w:rsidP="00E75E4F">
            <w:r w:rsidRPr="006E3474">
              <w:t>CBT</w:t>
            </w:r>
          </w:p>
        </w:tc>
        <w:tc>
          <w:tcPr>
            <w:tcW w:w="780" w:type="pct"/>
            <w:shd w:val="clear" w:color="auto" w:fill="auto"/>
          </w:tcPr>
          <w:p w14:paraId="474D5DE7" w14:textId="77777777" w:rsidR="002B1007" w:rsidRPr="006E3474" w:rsidRDefault="002B1007" w:rsidP="00E75E4F">
            <w:r w:rsidRPr="006E3474">
              <w:t>60 minutes each; total 180 minutes</w:t>
            </w:r>
          </w:p>
        </w:tc>
        <w:tc>
          <w:tcPr>
            <w:tcW w:w="682" w:type="pct"/>
            <w:shd w:val="clear" w:color="auto" w:fill="auto"/>
          </w:tcPr>
          <w:p w14:paraId="7E18422D" w14:textId="77777777" w:rsidR="002B1007" w:rsidRPr="006E3474" w:rsidRDefault="002B1007" w:rsidP="00E75E4F">
            <w:r w:rsidRPr="006E3474">
              <w:t>Immediately following test completion</w:t>
            </w:r>
          </w:p>
        </w:tc>
      </w:tr>
      <w:tr w:rsidR="002B1007" w:rsidRPr="008F7C40" w14:paraId="00A74CF4" w14:textId="77777777" w:rsidTr="002B1007">
        <w:trPr>
          <w:trHeight w:val="396"/>
        </w:trPr>
        <w:tc>
          <w:tcPr>
            <w:tcW w:w="1135" w:type="pct"/>
            <w:shd w:val="clear" w:color="auto" w:fill="auto"/>
          </w:tcPr>
          <w:p w14:paraId="08A67B32" w14:textId="77777777" w:rsidR="002B1007" w:rsidRPr="006E3474" w:rsidRDefault="002B1007" w:rsidP="00E75E4F">
            <w:pPr>
              <w:spacing w:after="0" w:line="240" w:lineRule="auto"/>
            </w:pPr>
            <w:r w:rsidRPr="006E3474">
              <w:t>STAR Math</w:t>
            </w:r>
          </w:p>
        </w:tc>
        <w:tc>
          <w:tcPr>
            <w:tcW w:w="1007" w:type="pct"/>
            <w:shd w:val="clear" w:color="auto" w:fill="auto"/>
          </w:tcPr>
          <w:p w14:paraId="75D0E31C" w14:textId="77777777" w:rsidR="002B1007" w:rsidRPr="006E3474" w:rsidRDefault="002B1007" w:rsidP="00E75E4F">
            <w:pPr>
              <w:spacing w:after="0" w:line="240" w:lineRule="auto"/>
            </w:pPr>
            <w:r w:rsidRPr="006E3474">
              <w:t>Students enrolled in Algebra One (grade 8) and Geometry (grade 9)</w:t>
            </w:r>
          </w:p>
        </w:tc>
        <w:tc>
          <w:tcPr>
            <w:tcW w:w="1039" w:type="pct"/>
            <w:shd w:val="clear" w:color="auto" w:fill="auto"/>
          </w:tcPr>
          <w:p w14:paraId="69A5A0FB" w14:textId="77777777" w:rsidR="002B1007" w:rsidRPr="006E3474" w:rsidRDefault="002B1007" w:rsidP="00E75E4F">
            <w:pPr>
              <w:spacing w:after="0" w:line="240" w:lineRule="auto"/>
              <w:rPr>
                <w:rFonts w:cs="Calibri"/>
                <w:color w:val="000000"/>
              </w:rPr>
            </w:pPr>
            <w:r w:rsidRPr="006E3474">
              <w:rPr>
                <w:rFonts w:cs="Calibri"/>
                <w:color w:val="000000"/>
              </w:rPr>
              <w:t xml:space="preserve">Aug. 16-Sept. </w:t>
            </w:r>
            <w:proofErr w:type="gramStart"/>
            <w:r w:rsidRPr="006E3474">
              <w:rPr>
                <w:rFonts w:cs="Calibri"/>
                <w:color w:val="000000"/>
              </w:rPr>
              <w:t>10,  Nov.</w:t>
            </w:r>
            <w:proofErr w:type="gramEnd"/>
            <w:r w:rsidRPr="006E3474">
              <w:rPr>
                <w:rFonts w:cs="Calibri"/>
                <w:color w:val="000000"/>
              </w:rPr>
              <w:t xml:space="preserve"> 29-Dec. 10</w:t>
            </w:r>
          </w:p>
        </w:tc>
        <w:tc>
          <w:tcPr>
            <w:tcW w:w="357" w:type="pct"/>
            <w:shd w:val="clear" w:color="auto" w:fill="auto"/>
          </w:tcPr>
          <w:p w14:paraId="121DA81C" w14:textId="77777777" w:rsidR="002B1007" w:rsidRPr="006E3474" w:rsidRDefault="002B1007" w:rsidP="00E75E4F">
            <w:r w:rsidRPr="006E3474">
              <w:t>CBT</w:t>
            </w:r>
          </w:p>
        </w:tc>
        <w:tc>
          <w:tcPr>
            <w:tcW w:w="780" w:type="pct"/>
            <w:shd w:val="clear" w:color="auto" w:fill="auto"/>
          </w:tcPr>
          <w:p w14:paraId="16C6F55E" w14:textId="77777777" w:rsidR="002B1007" w:rsidRPr="006E3474" w:rsidRDefault="002B1007" w:rsidP="00E75E4F">
            <w:r w:rsidRPr="006E3474">
              <w:t>20 minutes each; total 40 minutes</w:t>
            </w:r>
          </w:p>
        </w:tc>
        <w:tc>
          <w:tcPr>
            <w:tcW w:w="682" w:type="pct"/>
            <w:shd w:val="clear" w:color="auto" w:fill="auto"/>
          </w:tcPr>
          <w:p w14:paraId="69BFDDA7" w14:textId="77777777" w:rsidR="002B1007" w:rsidRPr="006E3474" w:rsidRDefault="002B1007" w:rsidP="00E75E4F">
            <w:r w:rsidRPr="006E3474">
              <w:t>Immediately following test completion</w:t>
            </w:r>
          </w:p>
        </w:tc>
      </w:tr>
      <w:tr w:rsidR="002B1007" w:rsidRPr="008F7C40" w14:paraId="02BA21E6" w14:textId="77777777" w:rsidTr="002B1007">
        <w:trPr>
          <w:trHeight w:val="396"/>
        </w:trPr>
        <w:tc>
          <w:tcPr>
            <w:tcW w:w="1135" w:type="pct"/>
            <w:shd w:val="clear" w:color="auto" w:fill="auto"/>
          </w:tcPr>
          <w:p w14:paraId="2D3FD4BB" w14:textId="77777777" w:rsidR="002B1007" w:rsidRPr="006E3474" w:rsidRDefault="002B1007" w:rsidP="00E75E4F">
            <w:pPr>
              <w:spacing w:after="0" w:line="240" w:lineRule="auto"/>
            </w:pPr>
            <w:r w:rsidRPr="006E3474">
              <w:t>USH Diagnostic</w:t>
            </w:r>
          </w:p>
        </w:tc>
        <w:tc>
          <w:tcPr>
            <w:tcW w:w="1007" w:type="pct"/>
            <w:shd w:val="clear" w:color="auto" w:fill="auto"/>
          </w:tcPr>
          <w:p w14:paraId="04D0C43C" w14:textId="77777777" w:rsidR="002B1007" w:rsidRPr="006E3474" w:rsidRDefault="002B1007" w:rsidP="00E75E4F">
            <w:pPr>
              <w:spacing w:after="0" w:line="240" w:lineRule="auto"/>
            </w:pPr>
            <w:r w:rsidRPr="006E3474">
              <w:t>Students enrolled in USH (grade 11)</w:t>
            </w:r>
          </w:p>
        </w:tc>
        <w:tc>
          <w:tcPr>
            <w:tcW w:w="1039" w:type="pct"/>
            <w:shd w:val="clear" w:color="auto" w:fill="auto"/>
          </w:tcPr>
          <w:p w14:paraId="5804D68C" w14:textId="77777777" w:rsidR="002B1007" w:rsidRPr="006E3474" w:rsidRDefault="002B1007" w:rsidP="00E75E4F">
            <w:pPr>
              <w:spacing w:after="0" w:line="240" w:lineRule="auto"/>
              <w:rPr>
                <w:rFonts w:cs="Calibri"/>
                <w:color w:val="000000"/>
              </w:rPr>
            </w:pPr>
            <w:r>
              <w:rPr>
                <w:rFonts w:cs="Calibri"/>
                <w:color w:val="000000"/>
              </w:rPr>
              <w:t>Aug. 23-Sept. 17, Feb. 22</w:t>
            </w:r>
            <w:r w:rsidRPr="006E3474">
              <w:rPr>
                <w:rFonts w:cs="Calibri"/>
                <w:color w:val="000000"/>
              </w:rPr>
              <w:t>-March 11</w:t>
            </w:r>
          </w:p>
        </w:tc>
        <w:tc>
          <w:tcPr>
            <w:tcW w:w="357" w:type="pct"/>
            <w:shd w:val="clear" w:color="auto" w:fill="auto"/>
          </w:tcPr>
          <w:p w14:paraId="4CA7A983" w14:textId="77777777" w:rsidR="002B1007" w:rsidRPr="006E3474" w:rsidRDefault="002B1007" w:rsidP="00E75E4F">
            <w:r w:rsidRPr="006E3474">
              <w:t>CBT</w:t>
            </w:r>
          </w:p>
        </w:tc>
        <w:tc>
          <w:tcPr>
            <w:tcW w:w="780" w:type="pct"/>
            <w:shd w:val="clear" w:color="auto" w:fill="auto"/>
          </w:tcPr>
          <w:p w14:paraId="571EF748" w14:textId="77777777" w:rsidR="002B1007" w:rsidRPr="006E3474" w:rsidRDefault="002B1007" w:rsidP="00E75E4F">
            <w:r w:rsidRPr="006E3474">
              <w:t>50 minutes; total 100 minutes</w:t>
            </w:r>
          </w:p>
        </w:tc>
        <w:tc>
          <w:tcPr>
            <w:tcW w:w="682" w:type="pct"/>
            <w:shd w:val="clear" w:color="auto" w:fill="auto"/>
          </w:tcPr>
          <w:p w14:paraId="5A016630" w14:textId="77777777" w:rsidR="002B1007" w:rsidRPr="006E3474" w:rsidRDefault="002B1007" w:rsidP="00E75E4F">
            <w:r w:rsidRPr="006E3474">
              <w:t>Immediately following test completion</w:t>
            </w:r>
          </w:p>
        </w:tc>
      </w:tr>
      <w:tr w:rsidR="002B1007" w:rsidRPr="008F7C40" w14:paraId="1CB48790" w14:textId="77777777" w:rsidTr="002B1007">
        <w:trPr>
          <w:trHeight w:val="396"/>
        </w:trPr>
        <w:tc>
          <w:tcPr>
            <w:tcW w:w="1135" w:type="pct"/>
            <w:shd w:val="clear" w:color="auto" w:fill="auto"/>
          </w:tcPr>
          <w:p w14:paraId="39B31B98" w14:textId="77777777" w:rsidR="002B1007" w:rsidRPr="006E3474" w:rsidRDefault="002B1007" w:rsidP="00E75E4F">
            <w:pPr>
              <w:spacing w:after="0" w:line="240" w:lineRule="auto"/>
            </w:pPr>
            <w:r w:rsidRPr="006E3474">
              <w:t>Biology Diagnostic</w:t>
            </w:r>
          </w:p>
        </w:tc>
        <w:tc>
          <w:tcPr>
            <w:tcW w:w="1007" w:type="pct"/>
            <w:shd w:val="clear" w:color="auto" w:fill="auto"/>
          </w:tcPr>
          <w:p w14:paraId="2736620D" w14:textId="77777777" w:rsidR="002B1007" w:rsidRPr="006E3474" w:rsidRDefault="002B1007" w:rsidP="00E75E4F">
            <w:pPr>
              <w:spacing w:after="0" w:line="240" w:lineRule="auto"/>
            </w:pPr>
            <w:r w:rsidRPr="006E3474">
              <w:t>Students enrolled in Biology (grade 10)</w:t>
            </w:r>
          </w:p>
        </w:tc>
        <w:tc>
          <w:tcPr>
            <w:tcW w:w="1039" w:type="pct"/>
            <w:shd w:val="clear" w:color="auto" w:fill="auto"/>
          </w:tcPr>
          <w:p w14:paraId="6C5C504E" w14:textId="77777777" w:rsidR="002B1007" w:rsidRPr="006E3474" w:rsidRDefault="002B1007" w:rsidP="00E75E4F">
            <w:pPr>
              <w:spacing w:after="0" w:line="240" w:lineRule="auto"/>
              <w:rPr>
                <w:rFonts w:cs="Calibri"/>
                <w:color w:val="000000"/>
              </w:rPr>
            </w:pPr>
            <w:r>
              <w:rPr>
                <w:rFonts w:cs="Calibri"/>
                <w:color w:val="000000"/>
              </w:rPr>
              <w:t>Aug. 23-Sept. 17, Feb. 22</w:t>
            </w:r>
            <w:r w:rsidRPr="006E3474">
              <w:rPr>
                <w:rFonts w:cs="Calibri"/>
                <w:color w:val="000000"/>
              </w:rPr>
              <w:t>-March 11</w:t>
            </w:r>
          </w:p>
        </w:tc>
        <w:tc>
          <w:tcPr>
            <w:tcW w:w="357" w:type="pct"/>
            <w:shd w:val="clear" w:color="auto" w:fill="auto"/>
          </w:tcPr>
          <w:p w14:paraId="2C81BA65" w14:textId="77777777" w:rsidR="002B1007" w:rsidRPr="006E3474" w:rsidRDefault="002B1007" w:rsidP="00E75E4F">
            <w:r w:rsidRPr="006E3474">
              <w:t>CBT</w:t>
            </w:r>
          </w:p>
        </w:tc>
        <w:tc>
          <w:tcPr>
            <w:tcW w:w="780" w:type="pct"/>
            <w:shd w:val="clear" w:color="auto" w:fill="auto"/>
          </w:tcPr>
          <w:p w14:paraId="07D88A7D" w14:textId="77777777" w:rsidR="002B1007" w:rsidRPr="006E3474" w:rsidRDefault="002B1007" w:rsidP="00E75E4F">
            <w:r w:rsidRPr="006E3474">
              <w:t>50 minutes; total 100 minutes</w:t>
            </w:r>
          </w:p>
        </w:tc>
        <w:tc>
          <w:tcPr>
            <w:tcW w:w="682" w:type="pct"/>
            <w:shd w:val="clear" w:color="auto" w:fill="auto"/>
          </w:tcPr>
          <w:p w14:paraId="19459010" w14:textId="77777777" w:rsidR="002B1007" w:rsidRPr="006E3474" w:rsidRDefault="002B1007" w:rsidP="00E75E4F">
            <w:r w:rsidRPr="006E3474">
              <w:t>Immediately following test completion</w:t>
            </w:r>
          </w:p>
        </w:tc>
      </w:tr>
      <w:tr w:rsidR="002B1007" w:rsidRPr="008F7C40" w14:paraId="54F78B69" w14:textId="77777777" w:rsidTr="002B1007">
        <w:trPr>
          <w:trHeight w:val="396"/>
        </w:trPr>
        <w:tc>
          <w:tcPr>
            <w:tcW w:w="1135" w:type="pct"/>
            <w:shd w:val="clear" w:color="auto" w:fill="auto"/>
          </w:tcPr>
          <w:p w14:paraId="54C1594E" w14:textId="77777777" w:rsidR="002B1007" w:rsidRPr="006E3474" w:rsidRDefault="002B1007" w:rsidP="00E75E4F">
            <w:pPr>
              <w:spacing w:after="0" w:line="240" w:lineRule="auto"/>
            </w:pPr>
            <w:r w:rsidRPr="006E3474">
              <w:lastRenderedPageBreak/>
              <w:t>Civics Diagnostic</w:t>
            </w:r>
          </w:p>
        </w:tc>
        <w:tc>
          <w:tcPr>
            <w:tcW w:w="1007" w:type="pct"/>
            <w:shd w:val="clear" w:color="auto" w:fill="auto"/>
          </w:tcPr>
          <w:p w14:paraId="188BF5CE" w14:textId="77777777" w:rsidR="002B1007" w:rsidRPr="006E3474" w:rsidRDefault="002B1007" w:rsidP="00E75E4F">
            <w:pPr>
              <w:spacing w:after="0" w:line="240" w:lineRule="auto"/>
            </w:pPr>
            <w:r w:rsidRPr="006E3474">
              <w:t>Grade 7</w:t>
            </w:r>
          </w:p>
        </w:tc>
        <w:tc>
          <w:tcPr>
            <w:tcW w:w="1039" w:type="pct"/>
            <w:shd w:val="clear" w:color="auto" w:fill="auto"/>
          </w:tcPr>
          <w:p w14:paraId="4C61ABF6" w14:textId="77777777" w:rsidR="002B1007" w:rsidRPr="006E3474" w:rsidRDefault="002B1007" w:rsidP="00E75E4F">
            <w:pPr>
              <w:spacing w:after="0" w:line="240" w:lineRule="auto"/>
              <w:rPr>
                <w:rFonts w:cs="Calibri"/>
                <w:color w:val="000000"/>
              </w:rPr>
            </w:pPr>
            <w:r>
              <w:rPr>
                <w:rFonts w:cs="Calibri"/>
                <w:color w:val="000000"/>
              </w:rPr>
              <w:t>Aug. 23-Sept. 17, Feb. 22</w:t>
            </w:r>
            <w:r w:rsidRPr="006E3474">
              <w:rPr>
                <w:rFonts w:cs="Calibri"/>
                <w:color w:val="000000"/>
              </w:rPr>
              <w:t>-March 11</w:t>
            </w:r>
          </w:p>
        </w:tc>
        <w:tc>
          <w:tcPr>
            <w:tcW w:w="357" w:type="pct"/>
            <w:shd w:val="clear" w:color="auto" w:fill="auto"/>
          </w:tcPr>
          <w:p w14:paraId="5A0EEB2F" w14:textId="77777777" w:rsidR="002B1007" w:rsidRPr="006E3474" w:rsidRDefault="002B1007" w:rsidP="00E75E4F">
            <w:r w:rsidRPr="006E3474">
              <w:t>CBT</w:t>
            </w:r>
          </w:p>
        </w:tc>
        <w:tc>
          <w:tcPr>
            <w:tcW w:w="780" w:type="pct"/>
            <w:shd w:val="clear" w:color="auto" w:fill="auto"/>
          </w:tcPr>
          <w:p w14:paraId="09615CB8" w14:textId="77777777" w:rsidR="002B1007" w:rsidRPr="006E3474" w:rsidRDefault="002B1007" w:rsidP="00E75E4F">
            <w:r w:rsidRPr="006E3474">
              <w:t>50 minutes; total 100 minutes</w:t>
            </w:r>
          </w:p>
        </w:tc>
        <w:tc>
          <w:tcPr>
            <w:tcW w:w="682" w:type="pct"/>
            <w:shd w:val="clear" w:color="auto" w:fill="auto"/>
          </w:tcPr>
          <w:p w14:paraId="772EAEDF" w14:textId="77777777" w:rsidR="002B1007" w:rsidRPr="006E3474" w:rsidRDefault="002B1007" w:rsidP="00E75E4F">
            <w:r w:rsidRPr="006E3474">
              <w:t>Immediately following test completion</w:t>
            </w:r>
          </w:p>
        </w:tc>
      </w:tr>
      <w:tr w:rsidR="002B1007" w:rsidRPr="008F7C40" w14:paraId="54AEE64C" w14:textId="77777777" w:rsidTr="002B1007">
        <w:trPr>
          <w:trHeight w:val="396"/>
        </w:trPr>
        <w:tc>
          <w:tcPr>
            <w:tcW w:w="1135" w:type="pct"/>
            <w:shd w:val="clear" w:color="auto" w:fill="auto"/>
          </w:tcPr>
          <w:p w14:paraId="37AC1249" w14:textId="77777777" w:rsidR="002B1007" w:rsidRPr="008F7C40" w:rsidRDefault="002B1007" w:rsidP="00E75E4F">
            <w:pPr>
              <w:spacing w:after="0" w:line="240" w:lineRule="auto"/>
            </w:pPr>
            <w:r>
              <w:t>PSAT 8/9</w:t>
            </w:r>
          </w:p>
        </w:tc>
        <w:tc>
          <w:tcPr>
            <w:tcW w:w="1007" w:type="pct"/>
            <w:shd w:val="clear" w:color="auto" w:fill="auto"/>
          </w:tcPr>
          <w:p w14:paraId="5F465DDF" w14:textId="77777777" w:rsidR="002B1007" w:rsidRPr="008F7C40" w:rsidRDefault="002B1007" w:rsidP="00E75E4F">
            <w:pPr>
              <w:spacing w:after="0" w:line="240" w:lineRule="auto"/>
            </w:pPr>
            <w:r>
              <w:t>Grade 8, Grade 9</w:t>
            </w:r>
          </w:p>
        </w:tc>
        <w:tc>
          <w:tcPr>
            <w:tcW w:w="1039" w:type="pct"/>
            <w:shd w:val="clear" w:color="auto" w:fill="auto"/>
          </w:tcPr>
          <w:p w14:paraId="298C2EAC" w14:textId="77777777" w:rsidR="002B1007" w:rsidRPr="008F7C40" w:rsidRDefault="002B1007" w:rsidP="00E75E4F">
            <w:r>
              <w:t>October 13</w:t>
            </w:r>
          </w:p>
        </w:tc>
        <w:tc>
          <w:tcPr>
            <w:tcW w:w="357" w:type="pct"/>
            <w:shd w:val="clear" w:color="auto" w:fill="auto"/>
          </w:tcPr>
          <w:p w14:paraId="01E73D3A" w14:textId="77777777" w:rsidR="002B1007" w:rsidRPr="008F7C40" w:rsidRDefault="002B1007" w:rsidP="00E75E4F">
            <w:r>
              <w:t xml:space="preserve">Paper </w:t>
            </w:r>
          </w:p>
        </w:tc>
        <w:tc>
          <w:tcPr>
            <w:tcW w:w="780" w:type="pct"/>
            <w:shd w:val="clear" w:color="auto" w:fill="auto"/>
          </w:tcPr>
          <w:p w14:paraId="1F248B27" w14:textId="77777777" w:rsidR="002B1007" w:rsidRPr="008F7C40" w:rsidRDefault="002B1007" w:rsidP="00E75E4F">
            <w:r>
              <w:t>165 minutes</w:t>
            </w:r>
          </w:p>
        </w:tc>
        <w:tc>
          <w:tcPr>
            <w:tcW w:w="682" w:type="pct"/>
            <w:shd w:val="clear" w:color="auto" w:fill="auto"/>
          </w:tcPr>
          <w:p w14:paraId="57FB09AC" w14:textId="77777777" w:rsidR="002B1007" w:rsidRPr="008F7C40" w:rsidRDefault="002B1007" w:rsidP="00E75E4F">
            <w:r>
              <w:t>January 2021</w:t>
            </w:r>
          </w:p>
        </w:tc>
      </w:tr>
    </w:tbl>
    <w:p w14:paraId="63A9AF5A" w14:textId="77777777" w:rsidR="002B1007" w:rsidRDefault="002B1007" w:rsidP="00862BD5">
      <w:pPr>
        <w:pStyle w:val="NoSpacing"/>
      </w:pPr>
    </w:p>
    <w:p w14:paraId="126D62FC" w14:textId="24390A86" w:rsidR="004C37E2" w:rsidRPr="006D0C9A" w:rsidRDefault="004C37E2" w:rsidP="004C37E2">
      <w:pPr>
        <w:pStyle w:val="NoSpacing"/>
        <w:rPr>
          <w:b/>
        </w:rPr>
      </w:pPr>
      <w:r w:rsidRPr="006D0C9A">
        <w:rPr>
          <w:b/>
        </w:rPr>
        <w:t>Social, Emotional, and Mental Health Support</w:t>
      </w:r>
    </w:p>
    <w:p w14:paraId="55F19557" w14:textId="77777777" w:rsidR="006D0C9A" w:rsidRDefault="00B95897" w:rsidP="0090754C">
      <w:pPr>
        <w:spacing w:before="0" w:after="0" w:line="240" w:lineRule="auto"/>
        <w:rPr>
          <w:color w:val="000000"/>
          <w:szCs w:val="28"/>
        </w:rPr>
      </w:pPr>
      <w:r>
        <w:rPr>
          <w:color w:val="000000"/>
          <w:szCs w:val="28"/>
        </w:rPr>
        <w:t xml:space="preserve">The SCSD has continued to elevate the level of interaction and targeted assistance for students in need of social, emotional, and mental health support.  </w:t>
      </w:r>
      <w:r w:rsidR="006D0C9A">
        <w:rPr>
          <w:color w:val="000000"/>
          <w:szCs w:val="28"/>
        </w:rPr>
        <w:t xml:space="preserve">The District employs a full-time mental health coordinator who collaborates with the Director of Student Services, the Director of School Safety, and the Director of School Choice to ensure that students are receiving the best possible placement and services related to their individual needs and situations.  </w:t>
      </w:r>
    </w:p>
    <w:p w14:paraId="4DA3E70A" w14:textId="77777777" w:rsidR="006D0C9A" w:rsidRDefault="006D0C9A" w:rsidP="0090754C">
      <w:pPr>
        <w:spacing w:before="0" w:after="0" w:line="240" w:lineRule="auto"/>
        <w:rPr>
          <w:color w:val="000000"/>
          <w:szCs w:val="28"/>
        </w:rPr>
      </w:pPr>
    </w:p>
    <w:p w14:paraId="23709FC9" w14:textId="118F5D23" w:rsidR="009E4757" w:rsidRPr="009E4757" w:rsidRDefault="009E4757" w:rsidP="0090754C">
      <w:pPr>
        <w:spacing w:before="0" w:after="0" w:line="240" w:lineRule="auto"/>
        <w:rPr>
          <w:b/>
          <w:color w:val="000000"/>
          <w:szCs w:val="28"/>
        </w:rPr>
      </w:pPr>
      <w:r w:rsidRPr="009E4757">
        <w:rPr>
          <w:b/>
          <w:color w:val="000000"/>
          <w:szCs w:val="28"/>
        </w:rPr>
        <w:t>Threat Assessment Data – Breakdown by Subgroup</w:t>
      </w:r>
    </w:p>
    <w:p w14:paraId="43F4B80C" w14:textId="1C0BE297" w:rsidR="009E4757" w:rsidRDefault="009E4757" w:rsidP="0090754C">
      <w:pPr>
        <w:spacing w:before="0" w:after="0" w:line="240" w:lineRule="auto"/>
        <w:rPr>
          <w:color w:val="000000"/>
          <w:szCs w:val="28"/>
        </w:rPr>
      </w:pPr>
      <w:r>
        <w:rPr>
          <w:color w:val="000000"/>
          <w:szCs w:val="28"/>
        </w:rPr>
        <w:t>For the 2021-2022 school year, effective 11/15/2021, the SCSD has performed 113 threat assessments on students with a wide-range of enrollment status, from home education/virtual school to full-time enrolled students.  The following is the subgroup data to date:</w:t>
      </w:r>
    </w:p>
    <w:p w14:paraId="0F008124" w14:textId="21670418" w:rsidR="009E4757" w:rsidRDefault="009E4757" w:rsidP="0090754C">
      <w:pPr>
        <w:spacing w:before="0" w:after="0" w:line="240" w:lineRule="auto"/>
        <w:rPr>
          <w:color w:val="000000"/>
          <w:szCs w:val="28"/>
        </w:rPr>
      </w:pPr>
    </w:p>
    <w:tbl>
      <w:tblPr>
        <w:tblW w:w="4900" w:type="dxa"/>
        <w:jc w:val="center"/>
        <w:tblLook w:val="04A0" w:firstRow="1" w:lastRow="0" w:firstColumn="1" w:lastColumn="0" w:noHBand="0" w:noVBand="1"/>
      </w:tblPr>
      <w:tblGrid>
        <w:gridCol w:w="1300"/>
        <w:gridCol w:w="1300"/>
        <w:gridCol w:w="1060"/>
        <w:gridCol w:w="1243"/>
      </w:tblGrid>
      <w:tr w:rsidR="009E4757" w:rsidRPr="009E4757" w14:paraId="0CBB1556" w14:textId="77777777" w:rsidTr="009E4757">
        <w:trPr>
          <w:trHeight w:val="90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62B06" w14:textId="77777777" w:rsidR="009E4757" w:rsidRPr="009E4757" w:rsidRDefault="009E4757" w:rsidP="009E4757">
            <w:pPr>
              <w:spacing w:before="0" w:after="0" w:line="240" w:lineRule="auto"/>
              <w:rPr>
                <w:rFonts w:ascii="Calibri" w:eastAsia="Times New Roman" w:hAnsi="Calibri" w:cs="Calibri"/>
                <w:b/>
                <w:bCs/>
                <w:color w:val="000000"/>
                <w:sz w:val="22"/>
              </w:rPr>
            </w:pPr>
            <w:r w:rsidRPr="009E4757">
              <w:rPr>
                <w:rFonts w:ascii="Calibri" w:eastAsia="Times New Roman" w:hAnsi="Calibri" w:cs="Calibri"/>
                <w:b/>
                <w:bCs/>
                <w:color w:val="000000"/>
                <w:sz w:val="22"/>
              </w:rPr>
              <w:t>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44CD4FBC" w14:textId="77777777" w:rsidR="009E4757" w:rsidRPr="009E4757" w:rsidRDefault="009E4757" w:rsidP="009E4757">
            <w:pPr>
              <w:spacing w:before="0" w:after="0" w:line="240" w:lineRule="auto"/>
              <w:jc w:val="center"/>
              <w:rPr>
                <w:rFonts w:ascii="Calibri" w:eastAsia="Times New Roman" w:hAnsi="Calibri" w:cs="Calibri"/>
                <w:b/>
                <w:bCs/>
                <w:color w:val="000000"/>
                <w:sz w:val="22"/>
              </w:rPr>
            </w:pPr>
            <w:r w:rsidRPr="009E4757">
              <w:rPr>
                <w:rFonts w:ascii="Calibri" w:eastAsia="Times New Roman" w:hAnsi="Calibri" w:cs="Calibri"/>
                <w:b/>
                <w:bCs/>
                <w:color w:val="000000"/>
                <w:sz w:val="22"/>
              </w:rPr>
              <w:t>Threat Assessment on File</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378AEE0" w14:textId="77777777" w:rsidR="009E4757" w:rsidRPr="009E4757" w:rsidRDefault="009E4757" w:rsidP="009E4757">
            <w:pPr>
              <w:spacing w:before="0" w:after="0" w:line="240" w:lineRule="auto"/>
              <w:jc w:val="center"/>
              <w:rPr>
                <w:rFonts w:ascii="Calibri" w:eastAsia="Times New Roman" w:hAnsi="Calibri" w:cs="Calibri"/>
                <w:b/>
                <w:bCs/>
                <w:color w:val="000000"/>
                <w:sz w:val="22"/>
              </w:rPr>
            </w:pPr>
            <w:r w:rsidRPr="009E4757">
              <w:rPr>
                <w:rFonts w:ascii="Calibri" w:eastAsia="Times New Roman" w:hAnsi="Calibri" w:cs="Calibri"/>
                <w:b/>
                <w:bCs/>
                <w:color w:val="000000"/>
                <w:sz w:val="22"/>
              </w:rPr>
              <w:t xml:space="preserve">Total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7D9771B" w14:textId="77777777" w:rsidR="009E4757" w:rsidRPr="009E4757" w:rsidRDefault="009E4757" w:rsidP="009E4757">
            <w:pPr>
              <w:spacing w:before="0" w:after="0" w:line="240" w:lineRule="auto"/>
              <w:jc w:val="center"/>
              <w:rPr>
                <w:rFonts w:ascii="Calibri" w:eastAsia="Times New Roman" w:hAnsi="Calibri" w:cs="Calibri"/>
                <w:b/>
                <w:bCs/>
                <w:color w:val="000000"/>
                <w:sz w:val="22"/>
              </w:rPr>
            </w:pPr>
            <w:r w:rsidRPr="009E4757">
              <w:rPr>
                <w:rFonts w:ascii="Calibri" w:eastAsia="Times New Roman" w:hAnsi="Calibri" w:cs="Calibri"/>
                <w:b/>
                <w:bCs/>
                <w:color w:val="000000"/>
                <w:sz w:val="22"/>
              </w:rPr>
              <w:t>Percentage</w:t>
            </w:r>
          </w:p>
        </w:tc>
      </w:tr>
      <w:tr w:rsidR="009E4757" w:rsidRPr="009E4757" w14:paraId="373D2B00" w14:textId="77777777" w:rsidTr="009E4757">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02E4582" w14:textId="77777777" w:rsidR="009E4757" w:rsidRPr="009E4757" w:rsidRDefault="009E4757" w:rsidP="009E4757">
            <w:pPr>
              <w:spacing w:before="0" w:after="0" w:line="240" w:lineRule="auto"/>
              <w:rPr>
                <w:rFonts w:ascii="Calibri" w:eastAsia="Times New Roman" w:hAnsi="Calibri" w:cs="Calibri"/>
                <w:b/>
                <w:bCs/>
                <w:color w:val="000000"/>
                <w:sz w:val="22"/>
              </w:rPr>
            </w:pPr>
            <w:r w:rsidRPr="009E4757">
              <w:rPr>
                <w:rFonts w:ascii="Calibri" w:eastAsia="Times New Roman" w:hAnsi="Calibri" w:cs="Calibri"/>
                <w:b/>
                <w:bCs/>
                <w:color w:val="000000"/>
                <w:sz w:val="22"/>
              </w:rPr>
              <w:t>White</w:t>
            </w:r>
          </w:p>
        </w:tc>
        <w:tc>
          <w:tcPr>
            <w:tcW w:w="1300" w:type="dxa"/>
            <w:tcBorders>
              <w:top w:val="nil"/>
              <w:left w:val="nil"/>
              <w:bottom w:val="single" w:sz="4" w:space="0" w:color="auto"/>
              <w:right w:val="single" w:sz="4" w:space="0" w:color="auto"/>
            </w:tcBorders>
            <w:shd w:val="clear" w:color="auto" w:fill="auto"/>
            <w:noWrap/>
            <w:vAlign w:val="bottom"/>
            <w:hideMark/>
          </w:tcPr>
          <w:p w14:paraId="0A2D47B9" w14:textId="77777777" w:rsidR="009E4757" w:rsidRPr="009E4757" w:rsidRDefault="009E4757" w:rsidP="009E4757">
            <w:pPr>
              <w:spacing w:before="0" w:after="0" w:line="240" w:lineRule="auto"/>
              <w:jc w:val="center"/>
              <w:rPr>
                <w:rFonts w:ascii="Calibri" w:eastAsia="Times New Roman" w:hAnsi="Calibri" w:cs="Calibri"/>
                <w:color w:val="000000"/>
                <w:sz w:val="22"/>
              </w:rPr>
            </w:pPr>
            <w:r w:rsidRPr="009E4757">
              <w:rPr>
                <w:rFonts w:ascii="Calibri" w:eastAsia="Times New Roman" w:hAnsi="Calibri" w:cs="Calibri"/>
                <w:color w:val="000000"/>
                <w:sz w:val="22"/>
              </w:rPr>
              <w:t>68</w:t>
            </w:r>
          </w:p>
        </w:tc>
        <w:tc>
          <w:tcPr>
            <w:tcW w:w="1060" w:type="dxa"/>
            <w:tcBorders>
              <w:top w:val="nil"/>
              <w:left w:val="nil"/>
              <w:bottom w:val="single" w:sz="4" w:space="0" w:color="auto"/>
              <w:right w:val="single" w:sz="4" w:space="0" w:color="auto"/>
            </w:tcBorders>
            <w:shd w:val="clear" w:color="auto" w:fill="auto"/>
            <w:noWrap/>
            <w:vAlign w:val="bottom"/>
            <w:hideMark/>
          </w:tcPr>
          <w:p w14:paraId="0625403B" w14:textId="77777777" w:rsidR="009E4757" w:rsidRPr="009E4757" w:rsidRDefault="009E4757" w:rsidP="009E4757">
            <w:pPr>
              <w:spacing w:before="0" w:after="0" w:line="240" w:lineRule="auto"/>
              <w:jc w:val="center"/>
              <w:rPr>
                <w:rFonts w:ascii="Calibri" w:eastAsia="Times New Roman" w:hAnsi="Calibri" w:cs="Calibri"/>
                <w:color w:val="000000"/>
                <w:sz w:val="22"/>
              </w:rPr>
            </w:pPr>
            <w:r w:rsidRPr="009E4757">
              <w:rPr>
                <w:rFonts w:ascii="Calibri" w:eastAsia="Times New Roman" w:hAnsi="Calibri" w:cs="Calibri"/>
                <w:color w:val="000000"/>
                <w:sz w:val="22"/>
              </w:rPr>
              <w:t>6524</w:t>
            </w:r>
          </w:p>
        </w:tc>
        <w:tc>
          <w:tcPr>
            <w:tcW w:w="1240" w:type="dxa"/>
            <w:tcBorders>
              <w:top w:val="nil"/>
              <w:left w:val="nil"/>
              <w:bottom w:val="single" w:sz="4" w:space="0" w:color="auto"/>
              <w:right w:val="single" w:sz="4" w:space="0" w:color="auto"/>
            </w:tcBorders>
            <w:shd w:val="clear" w:color="auto" w:fill="auto"/>
            <w:noWrap/>
            <w:vAlign w:val="bottom"/>
            <w:hideMark/>
          </w:tcPr>
          <w:p w14:paraId="5E1DC5E1" w14:textId="77777777" w:rsidR="009E4757" w:rsidRPr="009E4757" w:rsidRDefault="009E4757" w:rsidP="009E4757">
            <w:pPr>
              <w:spacing w:before="0" w:after="0" w:line="240" w:lineRule="auto"/>
              <w:jc w:val="center"/>
              <w:rPr>
                <w:rFonts w:ascii="Calibri" w:eastAsia="Times New Roman" w:hAnsi="Calibri" w:cs="Calibri"/>
                <w:color w:val="000000"/>
                <w:sz w:val="22"/>
              </w:rPr>
            </w:pPr>
            <w:r w:rsidRPr="009E4757">
              <w:rPr>
                <w:rFonts w:ascii="Calibri" w:eastAsia="Times New Roman" w:hAnsi="Calibri" w:cs="Calibri"/>
                <w:color w:val="000000"/>
                <w:sz w:val="22"/>
              </w:rPr>
              <w:t>1.0%</w:t>
            </w:r>
          </w:p>
        </w:tc>
      </w:tr>
      <w:tr w:rsidR="009E4757" w:rsidRPr="009E4757" w14:paraId="03AC416D" w14:textId="77777777" w:rsidTr="009E4757">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0A75EEA" w14:textId="77777777" w:rsidR="009E4757" w:rsidRPr="009E4757" w:rsidRDefault="009E4757" w:rsidP="009E4757">
            <w:pPr>
              <w:spacing w:before="0" w:after="0" w:line="240" w:lineRule="auto"/>
              <w:rPr>
                <w:rFonts w:ascii="Calibri" w:eastAsia="Times New Roman" w:hAnsi="Calibri" w:cs="Calibri"/>
                <w:b/>
                <w:bCs/>
                <w:color w:val="000000"/>
                <w:sz w:val="22"/>
              </w:rPr>
            </w:pPr>
            <w:r w:rsidRPr="009E4757">
              <w:rPr>
                <w:rFonts w:ascii="Calibri" w:eastAsia="Times New Roman" w:hAnsi="Calibri" w:cs="Calibri"/>
                <w:b/>
                <w:bCs/>
                <w:color w:val="000000"/>
                <w:sz w:val="22"/>
              </w:rPr>
              <w:t>Black</w:t>
            </w:r>
          </w:p>
        </w:tc>
        <w:tc>
          <w:tcPr>
            <w:tcW w:w="1300" w:type="dxa"/>
            <w:tcBorders>
              <w:top w:val="nil"/>
              <w:left w:val="nil"/>
              <w:bottom w:val="single" w:sz="4" w:space="0" w:color="auto"/>
              <w:right w:val="single" w:sz="4" w:space="0" w:color="auto"/>
            </w:tcBorders>
            <w:shd w:val="clear" w:color="auto" w:fill="auto"/>
            <w:noWrap/>
            <w:vAlign w:val="bottom"/>
            <w:hideMark/>
          </w:tcPr>
          <w:p w14:paraId="6FF10E85" w14:textId="77777777" w:rsidR="009E4757" w:rsidRPr="009E4757" w:rsidRDefault="009E4757" w:rsidP="009E4757">
            <w:pPr>
              <w:spacing w:before="0" w:after="0" w:line="240" w:lineRule="auto"/>
              <w:jc w:val="center"/>
              <w:rPr>
                <w:rFonts w:ascii="Calibri" w:eastAsia="Times New Roman" w:hAnsi="Calibri" w:cs="Calibri"/>
                <w:color w:val="000000"/>
                <w:sz w:val="22"/>
              </w:rPr>
            </w:pPr>
            <w:r w:rsidRPr="009E4757">
              <w:rPr>
                <w:rFonts w:ascii="Calibri" w:eastAsia="Times New Roman" w:hAnsi="Calibri" w:cs="Calibri"/>
                <w:color w:val="000000"/>
                <w:sz w:val="22"/>
              </w:rPr>
              <w:t>10</w:t>
            </w:r>
          </w:p>
        </w:tc>
        <w:tc>
          <w:tcPr>
            <w:tcW w:w="1060" w:type="dxa"/>
            <w:tcBorders>
              <w:top w:val="nil"/>
              <w:left w:val="nil"/>
              <w:bottom w:val="single" w:sz="4" w:space="0" w:color="auto"/>
              <w:right w:val="single" w:sz="4" w:space="0" w:color="auto"/>
            </w:tcBorders>
            <w:shd w:val="clear" w:color="auto" w:fill="auto"/>
            <w:noWrap/>
            <w:vAlign w:val="bottom"/>
            <w:hideMark/>
          </w:tcPr>
          <w:p w14:paraId="0DC70A84" w14:textId="77777777" w:rsidR="009E4757" w:rsidRPr="009E4757" w:rsidRDefault="009E4757" w:rsidP="009E4757">
            <w:pPr>
              <w:spacing w:before="0" w:after="0" w:line="240" w:lineRule="auto"/>
              <w:jc w:val="center"/>
              <w:rPr>
                <w:rFonts w:ascii="Calibri" w:eastAsia="Times New Roman" w:hAnsi="Calibri" w:cs="Calibri"/>
                <w:color w:val="000000"/>
                <w:sz w:val="22"/>
              </w:rPr>
            </w:pPr>
            <w:r w:rsidRPr="009E4757">
              <w:rPr>
                <w:rFonts w:ascii="Calibri" w:eastAsia="Times New Roman" w:hAnsi="Calibri" w:cs="Calibri"/>
                <w:color w:val="000000"/>
                <w:sz w:val="22"/>
              </w:rPr>
              <w:t>1288</w:t>
            </w:r>
          </w:p>
        </w:tc>
        <w:tc>
          <w:tcPr>
            <w:tcW w:w="1240" w:type="dxa"/>
            <w:tcBorders>
              <w:top w:val="nil"/>
              <w:left w:val="nil"/>
              <w:bottom w:val="single" w:sz="4" w:space="0" w:color="auto"/>
              <w:right w:val="single" w:sz="4" w:space="0" w:color="auto"/>
            </w:tcBorders>
            <w:shd w:val="clear" w:color="auto" w:fill="auto"/>
            <w:noWrap/>
            <w:vAlign w:val="bottom"/>
            <w:hideMark/>
          </w:tcPr>
          <w:p w14:paraId="27EB29B8" w14:textId="77777777" w:rsidR="009E4757" w:rsidRPr="009E4757" w:rsidRDefault="009E4757" w:rsidP="009E4757">
            <w:pPr>
              <w:spacing w:before="0" w:after="0" w:line="240" w:lineRule="auto"/>
              <w:jc w:val="center"/>
              <w:rPr>
                <w:rFonts w:ascii="Calibri" w:eastAsia="Times New Roman" w:hAnsi="Calibri" w:cs="Calibri"/>
                <w:color w:val="000000"/>
                <w:sz w:val="22"/>
              </w:rPr>
            </w:pPr>
            <w:r w:rsidRPr="009E4757">
              <w:rPr>
                <w:rFonts w:ascii="Calibri" w:eastAsia="Times New Roman" w:hAnsi="Calibri" w:cs="Calibri"/>
                <w:color w:val="000000"/>
                <w:sz w:val="22"/>
              </w:rPr>
              <w:t>0.8%</w:t>
            </w:r>
          </w:p>
        </w:tc>
      </w:tr>
      <w:tr w:rsidR="009E4757" w:rsidRPr="009E4757" w14:paraId="6895D99D" w14:textId="77777777" w:rsidTr="009E4757">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256B450" w14:textId="77777777" w:rsidR="009E4757" w:rsidRPr="009E4757" w:rsidRDefault="009E4757" w:rsidP="009E4757">
            <w:pPr>
              <w:spacing w:before="0" w:after="0" w:line="240" w:lineRule="auto"/>
              <w:rPr>
                <w:rFonts w:ascii="Calibri" w:eastAsia="Times New Roman" w:hAnsi="Calibri" w:cs="Calibri"/>
                <w:b/>
                <w:bCs/>
                <w:color w:val="000000"/>
                <w:sz w:val="22"/>
              </w:rPr>
            </w:pPr>
            <w:r w:rsidRPr="009E4757">
              <w:rPr>
                <w:rFonts w:ascii="Calibri" w:eastAsia="Times New Roman" w:hAnsi="Calibri" w:cs="Calibri"/>
                <w:b/>
                <w:bCs/>
                <w:color w:val="000000"/>
                <w:sz w:val="22"/>
              </w:rPr>
              <w:t>Hispanic</w:t>
            </w:r>
          </w:p>
        </w:tc>
        <w:tc>
          <w:tcPr>
            <w:tcW w:w="1300" w:type="dxa"/>
            <w:tcBorders>
              <w:top w:val="nil"/>
              <w:left w:val="nil"/>
              <w:bottom w:val="single" w:sz="4" w:space="0" w:color="auto"/>
              <w:right w:val="single" w:sz="4" w:space="0" w:color="auto"/>
            </w:tcBorders>
            <w:shd w:val="clear" w:color="auto" w:fill="auto"/>
            <w:noWrap/>
            <w:vAlign w:val="bottom"/>
            <w:hideMark/>
          </w:tcPr>
          <w:p w14:paraId="53502000" w14:textId="77777777" w:rsidR="009E4757" w:rsidRPr="009E4757" w:rsidRDefault="009E4757" w:rsidP="009E4757">
            <w:pPr>
              <w:spacing w:before="0" w:after="0" w:line="240" w:lineRule="auto"/>
              <w:jc w:val="center"/>
              <w:rPr>
                <w:rFonts w:ascii="Calibri" w:eastAsia="Times New Roman" w:hAnsi="Calibri" w:cs="Calibri"/>
                <w:color w:val="000000"/>
                <w:sz w:val="22"/>
              </w:rPr>
            </w:pPr>
            <w:r w:rsidRPr="009E4757">
              <w:rPr>
                <w:rFonts w:ascii="Calibri" w:eastAsia="Times New Roman" w:hAnsi="Calibri" w:cs="Calibri"/>
                <w:color w:val="000000"/>
                <w:sz w:val="22"/>
              </w:rPr>
              <w:t>15</w:t>
            </w:r>
          </w:p>
        </w:tc>
        <w:tc>
          <w:tcPr>
            <w:tcW w:w="1060" w:type="dxa"/>
            <w:tcBorders>
              <w:top w:val="nil"/>
              <w:left w:val="nil"/>
              <w:bottom w:val="single" w:sz="4" w:space="0" w:color="auto"/>
              <w:right w:val="single" w:sz="4" w:space="0" w:color="auto"/>
            </w:tcBorders>
            <w:shd w:val="clear" w:color="auto" w:fill="auto"/>
            <w:noWrap/>
            <w:vAlign w:val="bottom"/>
            <w:hideMark/>
          </w:tcPr>
          <w:p w14:paraId="43E89005" w14:textId="77777777" w:rsidR="009E4757" w:rsidRPr="009E4757" w:rsidRDefault="009E4757" w:rsidP="009E4757">
            <w:pPr>
              <w:spacing w:before="0" w:after="0" w:line="240" w:lineRule="auto"/>
              <w:jc w:val="center"/>
              <w:rPr>
                <w:rFonts w:ascii="Calibri" w:eastAsia="Times New Roman" w:hAnsi="Calibri" w:cs="Calibri"/>
                <w:color w:val="000000"/>
                <w:sz w:val="22"/>
              </w:rPr>
            </w:pPr>
            <w:r w:rsidRPr="009E4757">
              <w:rPr>
                <w:rFonts w:ascii="Calibri" w:eastAsia="Times New Roman" w:hAnsi="Calibri" w:cs="Calibri"/>
                <w:color w:val="000000"/>
                <w:sz w:val="22"/>
              </w:rPr>
              <w:t>1502</w:t>
            </w:r>
          </w:p>
        </w:tc>
        <w:tc>
          <w:tcPr>
            <w:tcW w:w="1240" w:type="dxa"/>
            <w:tcBorders>
              <w:top w:val="nil"/>
              <w:left w:val="nil"/>
              <w:bottom w:val="single" w:sz="4" w:space="0" w:color="auto"/>
              <w:right w:val="single" w:sz="4" w:space="0" w:color="auto"/>
            </w:tcBorders>
            <w:shd w:val="clear" w:color="auto" w:fill="auto"/>
            <w:noWrap/>
            <w:vAlign w:val="bottom"/>
            <w:hideMark/>
          </w:tcPr>
          <w:p w14:paraId="4BE9EF80" w14:textId="77777777" w:rsidR="009E4757" w:rsidRPr="009E4757" w:rsidRDefault="009E4757" w:rsidP="009E4757">
            <w:pPr>
              <w:spacing w:before="0" w:after="0" w:line="240" w:lineRule="auto"/>
              <w:jc w:val="center"/>
              <w:rPr>
                <w:rFonts w:ascii="Calibri" w:eastAsia="Times New Roman" w:hAnsi="Calibri" w:cs="Calibri"/>
                <w:color w:val="000000"/>
                <w:sz w:val="22"/>
              </w:rPr>
            </w:pPr>
            <w:r w:rsidRPr="009E4757">
              <w:rPr>
                <w:rFonts w:ascii="Calibri" w:eastAsia="Times New Roman" w:hAnsi="Calibri" w:cs="Calibri"/>
                <w:color w:val="000000"/>
                <w:sz w:val="22"/>
              </w:rPr>
              <w:t>1.0%</w:t>
            </w:r>
          </w:p>
        </w:tc>
      </w:tr>
      <w:tr w:rsidR="009E4757" w:rsidRPr="009E4757" w14:paraId="681DE5B3" w14:textId="77777777" w:rsidTr="009E4757">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7CA4D40" w14:textId="77777777" w:rsidR="009E4757" w:rsidRPr="009E4757" w:rsidRDefault="009E4757" w:rsidP="009E4757">
            <w:pPr>
              <w:spacing w:before="0" w:after="0" w:line="240" w:lineRule="auto"/>
              <w:rPr>
                <w:rFonts w:ascii="Calibri" w:eastAsia="Times New Roman" w:hAnsi="Calibri" w:cs="Calibri"/>
                <w:b/>
                <w:bCs/>
                <w:color w:val="000000"/>
                <w:sz w:val="22"/>
              </w:rPr>
            </w:pPr>
            <w:r w:rsidRPr="009E4757">
              <w:rPr>
                <w:rFonts w:ascii="Calibri" w:eastAsia="Times New Roman" w:hAnsi="Calibri" w:cs="Calibri"/>
                <w:b/>
                <w:bCs/>
                <w:color w:val="000000"/>
                <w:sz w:val="22"/>
              </w:rPr>
              <w:t>SWD</w:t>
            </w:r>
          </w:p>
        </w:tc>
        <w:tc>
          <w:tcPr>
            <w:tcW w:w="1300" w:type="dxa"/>
            <w:tcBorders>
              <w:top w:val="nil"/>
              <w:left w:val="nil"/>
              <w:bottom w:val="single" w:sz="4" w:space="0" w:color="auto"/>
              <w:right w:val="single" w:sz="4" w:space="0" w:color="auto"/>
            </w:tcBorders>
            <w:shd w:val="clear" w:color="auto" w:fill="auto"/>
            <w:noWrap/>
            <w:vAlign w:val="bottom"/>
            <w:hideMark/>
          </w:tcPr>
          <w:p w14:paraId="07027BB3" w14:textId="77777777" w:rsidR="009E4757" w:rsidRPr="009E4757" w:rsidRDefault="009E4757" w:rsidP="009E4757">
            <w:pPr>
              <w:spacing w:before="0" w:after="0" w:line="240" w:lineRule="auto"/>
              <w:jc w:val="center"/>
              <w:rPr>
                <w:rFonts w:ascii="Calibri" w:eastAsia="Times New Roman" w:hAnsi="Calibri" w:cs="Calibri"/>
                <w:color w:val="000000"/>
                <w:sz w:val="22"/>
              </w:rPr>
            </w:pPr>
            <w:r w:rsidRPr="009E4757">
              <w:rPr>
                <w:rFonts w:ascii="Calibri" w:eastAsia="Times New Roman" w:hAnsi="Calibri" w:cs="Calibri"/>
                <w:color w:val="000000"/>
                <w:sz w:val="22"/>
              </w:rPr>
              <w:t>20</w:t>
            </w:r>
          </w:p>
        </w:tc>
        <w:tc>
          <w:tcPr>
            <w:tcW w:w="1060" w:type="dxa"/>
            <w:tcBorders>
              <w:top w:val="nil"/>
              <w:left w:val="nil"/>
              <w:bottom w:val="single" w:sz="4" w:space="0" w:color="auto"/>
              <w:right w:val="single" w:sz="4" w:space="0" w:color="auto"/>
            </w:tcBorders>
            <w:shd w:val="clear" w:color="auto" w:fill="auto"/>
            <w:noWrap/>
            <w:vAlign w:val="bottom"/>
            <w:hideMark/>
          </w:tcPr>
          <w:p w14:paraId="055047A4" w14:textId="77777777" w:rsidR="009E4757" w:rsidRPr="009E4757" w:rsidRDefault="009E4757" w:rsidP="009E4757">
            <w:pPr>
              <w:spacing w:before="0" w:after="0" w:line="240" w:lineRule="auto"/>
              <w:jc w:val="center"/>
              <w:rPr>
                <w:rFonts w:ascii="Calibri" w:eastAsia="Times New Roman" w:hAnsi="Calibri" w:cs="Calibri"/>
                <w:color w:val="000000"/>
                <w:sz w:val="22"/>
              </w:rPr>
            </w:pPr>
            <w:r w:rsidRPr="009E4757">
              <w:rPr>
                <w:rFonts w:ascii="Calibri" w:eastAsia="Times New Roman" w:hAnsi="Calibri" w:cs="Calibri"/>
                <w:color w:val="000000"/>
                <w:sz w:val="22"/>
              </w:rPr>
              <w:t>1265</w:t>
            </w:r>
          </w:p>
        </w:tc>
        <w:tc>
          <w:tcPr>
            <w:tcW w:w="1240" w:type="dxa"/>
            <w:tcBorders>
              <w:top w:val="nil"/>
              <w:left w:val="nil"/>
              <w:bottom w:val="single" w:sz="4" w:space="0" w:color="auto"/>
              <w:right w:val="single" w:sz="4" w:space="0" w:color="auto"/>
            </w:tcBorders>
            <w:shd w:val="clear" w:color="auto" w:fill="auto"/>
            <w:noWrap/>
            <w:vAlign w:val="bottom"/>
            <w:hideMark/>
          </w:tcPr>
          <w:p w14:paraId="73D9083C" w14:textId="77777777" w:rsidR="009E4757" w:rsidRPr="009E4757" w:rsidRDefault="009E4757" w:rsidP="009E4757">
            <w:pPr>
              <w:spacing w:before="0" w:after="0" w:line="240" w:lineRule="auto"/>
              <w:jc w:val="center"/>
              <w:rPr>
                <w:rFonts w:ascii="Calibri" w:eastAsia="Times New Roman" w:hAnsi="Calibri" w:cs="Calibri"/>
                <w:color w:val="000000"/>
                <w:sz w:val="22"/>
              </w:rPr>
            </w:pPr>
            <w:r w:rsidRPr="009E4757">
              <w:rPr>
                <w:rFonts w:ascii="Calibri" w:eastAsia="Times New Roman" w:hAnsi="Calibri" w:cs="Calibri"/>
                <w:color w:val="000000"/>
                <w:sz w:val="22"/>
              </w:rPr>
              <w:t>1.6%</w:t>
            </w:r>
          </w:p>
        </w:tc>
      </w:tr>
    </w:tbl>
    <w:p w14:paraId="0814C12C" w14:textId="77777777" w:rsidR="009E4757" w:rsidRDefault="009E4757" w:rsidP="0090754C">
      <w:pPr>
        <w:spacing w:before="0" w:after="0" w:line="240" w:lineRule="auto"/>
        <w:rPr>
          <w:color w:val="000000"/>
          <w:szCs w:val="28"/>
        </w:rPr>
      </w:pPr>
    </w:p>
    <w:p w14:paraId="77ADB518" w14:textId="70CD7617" w:rsidR="006D0C9A" w:rsidRDefault="009E4757" w:rsidP="0090754C">
      <w:pPr>
        <w:spacing w:before="0" w:after="0" w:line="240" w:lineRule="auto"/>
        <w:rPr>
          <w:color w:val="000000"/>
          <w:szCs w:val="28"/>
        </w:rPr>
      </w:pPr>
      <w:r>
        <w:rPr>
          <w:color w:val="000000"/>
          <w:szCs w:val="28"/>
        </w:rPr>
        <w:t>All students receive the 5 hours of mental health instruction as required by the State Board of Education.  The SCSD has contracted services with outside counseling services to work with students in need.</w:t>
      </w:r>
    </w:p>
    <w:p w14:paraId="261F37D4" w14:textId="77777777" w:rsidR="006D0C9A" w:rsidRDefault="006D0C9A" w:rsidP="0090754C">
      <w:pPr>
        <w:spacing w:before="0" w:after="0" w:line="240" w:lineRule="auto"/>
        <w:rPr>
          <w:color w:val="000000"/>
          <w:szCs w:val="28"/>
        </w:rPr>
      </w:pPr>
    </w:p>
    <w:p w14:paraId="040527A1" w14:textId="1F773AE6" w:rsidR="0090754C" w:rsidRDefault="006D0C9A" w:rsidP="0028036C">
      <w:pPr>
        <w:spacing w:before="0" w:after="0" w:line="240" w:lineRule="auto"/>
        <w:rPr>
          <w:b/>
        </w:rPr>
      </w:pPr>
      <w:r>
        <w:rPr>
          <w:color w:val="000000"/>
          <w:szCs w:val="28"/>
        </w:rPr>
        <w:t>One creative way that the SCSD</w:t>
      </w:r>
      <w:r w:rsidR="0090754C" w:rsidRPr="00D3744B">
        <w:rPr>
          <w:color w:val="000000"/>
          <w:szCs w:val="28"/>
        </w:rPr>
        <w:t xml:space="preserve"> will work on the social, emotional and mental health needs of </w:t>
      </w:r>
      <w:r>
        <w:rPr>
          <w:color w:val="000000"/>
          <w:szCs w:val="28"/>
        </w:rPr>
        <w:t xml:space="preserve">all </w:t>
      </w:r>
      <w:r w:rsidR="0090754C" w:rsidRPr="00D3744B">
        <w:rPr>
          <w:color w:val="000000"/>
          <w:szCs w:val="28"/>
        </w:rPr>
        <w:t xml:space="preserve">students </w:t>
      </w:r>
      <w:r>
        <w:rPr>
          <w:color w:val="000000"/>
          <w:szCs w:val="28"/>
        </w:rPr>
        <w:t xml:space="preserve">is </w:t>
      </w:r>
      <w:r w:rsidR="0090754C" w:rsidRPr="00D3744B">
        <w:rPr>
          <w:color w:val="000000"/>
          <w:szCs w:val="28"/>
        </w:rPr>
        <w:t xml:space="preserve">by having eSports teams at 3 of our </w:t>
      </w:r>
      <w:r>
        <w:rPr>
          <w:color w:val="000000"/>
          <w:szCs w:val="28"/>
        </w:rPr>
        <w:t xml:space="preserve">secondary </w:t>
      </w:r>
      <w:r w:rsidR="0090754C" w:rsidRPr="00D3744B">
        <w:rPr>
          <w:color w:val="000000"/>
          <w:szCs w:val="28"/>
        </w:rPr>
        <w:t>schools.  The teams will increase student engagement in their schools by providing an extra-curricular program for students who often not participating in other types of activities.  Title IV will purchase the technology items necessary and pay supplements to esports coaches</w:t>
      </w:r>
      <w:r>
        <w:rPr>
          <w:color w:val="000000"/>
          <w:szCs w:val="28"/>
        </w:rPr>
        <w:t>.  This is just one example of an out-of-the-box approach to being proactive with students’ mental health needs.</w:t>
      </w:r>
    </w:p>
    <w:p w14:paraId="7A708106" w14:textId="6E0BF77B" w:rsidR="00E71B7C" w:rsidRDefault="00E71B7C" w:rsidP="00A76872">
      <w:pPr>
        <w:spacing w:before="0" w:after="0" w:line="240" w:lineRule="auto"/>
        <w:rPr>
          <w:b/>
        </w:rPr>
      </w:pPr>
      <w:r>
        <w:rPr>
          <w:b/>
        </w:rPr>
        <w:br w:type="page"/>
      </w:r>
    </w:p>
    <w:p w14:paraId="5C220C5D" w14:textId="77777777"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 xml:space="preserve">Each LEA developed and made publicly available on the LEA’s website a plan for the safe return of in-person learning in the Fall of 2020. This was before the enactment of the ARP Act. </w:t>
      </w:r>
      <w:r w:rsidRPr="0066382F">
        <w:rPr>
          <w:szCs w:val="24"/>
        </w:rPr>
        <w:t>This plan must be updated to address the requirements of the U.S. Department of Education’s Interim Final Rule, 88 FR 21195</w:t>
      </w:r>
      <w:r w:rsidR="00DE78A2" w:rsidRPr="0066382F">
        <w:rPr>
          <w:szCs w:val="24"/>
        </w:rPr>
        <w:t>.</w:t>
      </w:r>
      <w:r w:rsidR="00511A06" w:rsidRPr="0066382F">
        <w:rPr>
          <w:szCs w:val="24"/>
        </w:rPr>
        <w:t xml:space="preserve">  The Interim Final Rule </w:t>
      </w:r>
      <w:r w:rsidR="00F441A6" w:rsidRPr="0066382F">
        <w:rPr>
          <w:szCs w:val="24"/>
        </w:rPr>
        <w:t xml:space="preserve">“does not mandate that an LEA adopt </w:t>
      </w:r>
      <w:r w:rsidR="00CD72EC" w:rsidRPr="0066382F">
        <w:rPr>
          <w:szCs w:val="24"/>
        </w:rPr>
        <w:t>the CDC guidance, but only requires that the LEA describe</w:t>
      </w:r>
      <w:r w:rsidR="006748BE" w:rsidRPr="0066382F">
        <w:rPr>
          <w:szCs w:val="24"/>
        </w:rPr>
        <w:t xml:space="preserve"> in its plan the extent to which it has adopted the key prevention and mitigation strategies identified in the guidance.”  </w:t>
      </w:r>
      <w:r w:rsidR="004C66E8" w:rsidRPr="0066382F">
        <w:rPr>
          <w:szCs w:val="24"/>
        </w:rPr>
        <w:t xml:space="preserve">88 FR at 21200.  </w:t>
      </w:r>
      <w:r w:rsidR="007E5B2B" w:rsidRPr="0066382F">
        <w:rPr>
          <w:szCs w:val="24"/>
        </w:rPr>
        <w:t>Any updated LEA plan must</w:t>
      </w:r>
      <w:r w:rsidR="00B82C18" w:rsidRPr="0066382F">
        <w:rPr>
          <w:szCs w:val="24"/>
        </w:rPr>
        <w:t xml:space="preserve"> be consistent with</w:t>
      </w:r>
      <w:r w:rsidR="00B82C18">
        <w:rPr>
          <w:szCs w:val="24"/>
        </w:rPr>
        <w:t xml:space="preserve">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0E493154" w:rsidR="00805698" w:rsidRPr="00805698" w:rsidRDefault="004A7726" w:rsidP="0028036C">
      <w:pPr>
        <w:spacing w:before="0" w:after="0" w:line="240" w:lineRule="auto"/>
      </w:pPr>
      <w:sdt>
        <w:sdtPr>
          <w:rPr>
            <w:b/>
            <w:sz w:val="22"/>
          </w:rPr>
          <w:id w:val="1092123258"/>
          <w14:checkbox>
            <w14:checked w14:val="1"/>
            <w14:checkedState w14:val="2612" w14:font="MS Gothic"/>
            <w14:uncheckedState w14:val="2610" w14:font="MS Gothic"/>
          </w14:checkbox>
        </w:sdtPr>
        <w:sdtContent>
          <w:r w:rsidR="0066382F">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0691A0C8" w:rsidR="00945037" w:rsidRDefault="004A7726" w:rsidP="002C6ED1">
      <w:pPr>
        <w:spacing w:before="100" w:beforeAutospacing="1" w:line="240" w:lineRule="auto"/>
        <w:ind w:left="720"/>
        <w:contextualSpacing/>
        <w:rPr>
          <w:iCs/>
        </w:rPr>
      </w:pPr>
      <w:sdt>
        <w:sdtPr>
          <w:rPr>
            <w:b/>
            <w:sz w:val="22"/>
          </w:rPr>
          <w:id w:val="1046262702"/>
          <w14:checkbox>
            <w14:checked w14:val="1"/>
            <w14:checkedState w14:val="2612" w14:font="MS Gothic"/>
            <w14:uncheckedState w14:val="2610" w14:font="MS Gothic"/>
          </w14:checkbox>
        </w:sdtPr>
        <w:sdtContent>
          <w:r w:rsidR="0066382F">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1B6E2811" w14:textId="77777777" w:rsidR="00312922" w:rsidRDefault="00312922" w:rsidP="002C6ED1">
      <w:pPr>
        <w:spacing w:before="100" w:beforeAutospacing="1" w:line="240" w:lineRule="auto"/>
        <w:ind w:left="720"/>
        <w:contextualSpacing/>
      </w:pPr>
    </w:p>
    <w:p w14:paraId="683F722A" w14:textId="5B239F6D" w:rsidR="001E7E4A" w:rsidRDefault="004A7726"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Content>
          <w:r w:rsidR="0066382F">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48FAC29B" w:rsidR="001E7E4A" w:rsidRDefault="004A7726"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Content>
          <w:r w:rsidR="0066382F">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7DFA482C" w:rsidR="00090090" w:rsidRDefault="004A7726"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Content>
          <w:r w:rsidR="0066382F">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3F59269F" w:rsidR="00405248" w:rsidRDefault="004A7726"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Content>
          <w:r w:rsidR="0066382F">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1BB2686B" w14:textId="46E0B98F" w:rsidR="00405248" w:rsidRDefault="004A7726" w:rsidP="002C6ED1">
      <w:pPr>
        <w:spacing w:before="0" w:after="0" w:line="240" w:lineRule="auto"/>
        <w:ind w:left="720"/>
        <w:rPr>
          <w:rFonts w:ascii="Segoe UI Symbol" w:hAnsi="Segoe UI Symbol" w:cs="Segoe UI Symbol"/>
          <w:b/>
          <w:szCs w:val="24"/>
        </w:rPr>
      </w:pPr>
      <w:sdt>
        <w:sdtPr>
          <w:rPr>
            <w:b/>
            <w:szCs w:val="24"/>
          </w:rPr>
          <w:id w:val="876971843"/>
          <w14:checkbox>
            <w14:checked w14:val="1"/>
            <w14:checkedState w14:val="2612" w14:font="MS Gothic"/>
            <w14:uncheckedState w14:val="2610" w14:font="MS Gothic"/>
          </w14:checkbox>
        </w:sdtPr>
        <w:sdtContent>
          <w:r w:rsidR="0066382F">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60542C3F" w14:textId="3681D582" w:rsidR="00AA05B4" w:rsidRDefault="00AA05B4" w:rsidP="0028036C">
      <w:pPr>
        <w:spacing w:before="0" w:after="0" w:line="240" w:lineRule="auto"/>
        <w:rPr>
          <w:rFonts w:eastAsia="Calibri"/>
          <w:i/>
        </w:rPr>
      </w:pPr>
    </w:p>
    <w:p w14:paraId="21694600" w14:textId="77777777"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6C830696" w:rsidR="00944CE0" w:rsidRPr="00E91FF1" w:rsidRDefault="0066382F" w:rsidP="00F4642B">
            <w:pPr>
              <w:pStyle w:val="NoSpacing"/>
              <w:rPr>
                <w:szCs w:val="24"/>
              </w:rPr>
            </w:pPr>
            <w:r w:rsidRPr="00E91FF1">
              <w:rPr>
                <w:szCs w:val="24"/>
              </w:rPr>
              <w:t>Janene Fitzpatrick, Assistant Superintendent of Instruction</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1FCC8F1E" w:rsidR="00944CE0" w:rsidRPr="00E91FF1" w:rsidRDefault="004A7726" w:rsidP="00F4642B">
            <w:pPr>
              <w:pStyle w:val="NoSpacing"/>
              <w:rPr>
                <w:sz w:val="22"/>
                <w:szCs w:val="24"/>
              </w:rPr>
            </w:pPr>
            <w:hyperlink r:id="rId17" w:history="1">
              <w:r w:rsidR="0066382F" w:rsidRPr="00E91FF1">
                <w:rPr>
                  <w:rStyle w:val="Hyperlink"/>
                  <w:sz w:val="22"/>
                  <w:szCs w:val="24"/>
                </w:rPr>
                <w:t>janene.fitzpatrick@suwannee.k12.fl.us</w:t>
              </w:r>
            </w:hyperlink>
            <w:r w:rsidR="0066382F" w:rsidRPr="00E91FF1">
              <w:rPr>
                <w:sz w:val="22"/>
                <w:szCs w:val="24"/>
              </w:rPr>
              <w:t xml:space="preserve">    386-647-4647</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2F459F66" w14:textId="27786997" w:rsidR="00944CE0" w:rsidRDefault="00944CE0" w:rsidP="00F4642B">
            <w:pPr>
              <w:pStyle w:val="NoSpacing"/>
              <w:rPr>
                <w:sz w:val="36"/>
                <w:szCs w:val="24"/>
              </w:rPr>
            </w:pPr>
          </w:p>
          <w:p w14:paraId="51778E29" w14:textId="77777777" w:rsidR="00042E28" w:rsidRDefault="00042E28" w:rsidP="00F4642B">
            <w:pPr>
              <w:pStyle w:val="NoSpacing"/>
              <w:rPr>
                <w:sz w:val="36"/>
                <w:szCs w:val="24"/>
              </w:rPr>
            </w:pPr>
          </w:p>
          <w:p w14:paraId="4278624B" w14:textId="3D111A68" w:rsidR="0066382F" w:rsidRPr="00042E28" w:rsidRDefault="0066382F" w:rsidP="00F4642B">
            <w:pPr>
              <w:pStyle w:val="NoSpacing"/>
              <w:rPr>
                <w:sz w:val="36"/>
                <w:szCs w:val="24"/>
                <w:u w:val="single"/>
              </w:rPr>
            </w:pPr>
            <w:r>
              <w:rPr>
                <w:sz w:val="36"/>
                <w:szCs w:val="24"/>
              </w:rPr>
              <w:t>____________________</w:t>
            </w:r>
            <w:r w:rsidR="00042E28">
              <w:rPr>
                <w:sz w:val="36"/>
                <w:szCs w:val="24"/>
              </w:rPr>
              <w:t>_____</w:t>
            </w:r>
            <w:r>
              <w:rPr>
                <w:sz w:val="36"/>
                <w:szCs w:val="24"/>
              </w:rPr>
              <w:t>___</w:t>
            </w:r>
            <w:r w:rsidR="00042E28">
              <w:rPr>
                <w:sz w:val="36"/>
                <w:szCs w:val="24"/>
              </w:rPr>
              <w:t xml:space="preserve">                _______________________           </w:t>
            </w:r>
            <w:r w:rsidR="00042E28">
              <w:rPr>
                <w:sz w:val="36"/>
                <w:szCs w:val="24"/>
                <w:u w:val="single"/>
              </w:rPr>
              <w:t xml:space="preserve">                                   </w:t>
            </w:r>
          </w:p>
          <w:p w14:paraId="0AEF75C2" w14:textId="2583553A" w:rsidR="0066382F" w:rsidRPr="00042E28" w:rsidRDefault="0066382F" w:rsidP="00042E28">
            <w:pPr>
              <w:pStyle w:val="NoSpacing"/>
              <w:rPr>
                <w:i/>
                <w:sz w:val="36"/>
                <w:szCs w:val="24"/>
              </w:rPr>
            </w:pPr>
            <w:r w:rsidRPr="00042E28">
              <w:rPr>
                <w:i/>
                <w:sz w:val="28"/>
                <w:szCs w:val="24"/>
              </w:rPr>
              <w:t xml:space="preserve">Ted L. Roush, Superintendent </w:t>
            </w:r>
            <w:r w:rsidRPr="00042E28">
              <w:rPr>
                <w:i/>
                <w:sz w:val="32"/>
                <w:szCs w:val="24"/>
              </w:rPr>
              <w:t xml:space="preserve">                               </w:t>
            </w:r>
            <w:r w:rsidR="00042E28">
              <w:rPr>
                <w:i/>
                <w:sz w:val="32"/>
                <w:szCs w:val="24"/>
              </w:rPr>
              <w:t xml:space="preserve">       </w:t>
            </w:r>
            <w:r w:rsidRPr="00042E28">
              <w:rPr>
                <w:i/>
                <w:sz w:val="32"/>
                <w:szCs w:val="24"/>
              </w:rPr>
              <w:t xml:space="preserve"> </w:t>
            </w:r>
            <w:r w:rsidR="00042E28">
              <w:rPr>
                <w:i/>
                <w:sz w:val="28"/>
                <w:szCs w:val="24"/>
              </w:rPr>
              <w:t>Date</w:t>
            </w:r>
          </w:p>
        </w:tc>
      </w:tr>
    </w:tbl>
    <w:p w14:paraId="59A351EB" w14:textId="77777777" w:rsidR="00944CE0" w:rsidRDefault="00944CE0" w:rsidP="00944CE0">
      <w:pPr>
        <w:spacing w:before="0" w:after="0" w:line="240" w:lineRule="auto"/>
        <w:rPr>
          <w:rFonts w:eastAsia="Calibri"/>
          <w:i/>
        </w:rPr>
      </w:pPr>
    </w:p>
    <w:sectPr w:rsidR="00944CE0" w:rsidSect="00681C56">
      <w:headerReference w:type="default" r:id="rId18"/>
      <w:footerReference w:type="default" r:id="rId19"/>
      <w:footerReference w:type="first" r:id="rId20"/>
      <w:type w:val="continuous"/>
      <w:pgSz w:w="12240" w:h="15840" w:code="1"/>
      <w:pgMar w:top="720" w:right="720" w:bottom="144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0B65E" w14:textId="77777777" w:rsidR="005D7CAF" w:rsidRDefault="005D7CAF" w:rsidP="00AC24B8">
      <w:r>
        <w:separator/>
      </w:r>
    </w:p>
  </w:endnote>
  <w:endnote w:type="continuationSeparator" w:id="0">
    <w:p w14:paraId="5719EFED" w14:textId="77777777" w:rsidR="005D7CAF" w:rsidRDefault="005D7CAF"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032F" w14:textId="7392398E" w:rsidR="004A7726" w:rsidRPr="00CA6651" w:rsidRDefault="004A7726"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15AD645B">
          <wp:simplePos x="0" y="0"/>
          <wp:positionH relativeFrom="margin">
            <wp:align>right</wp:align>
          </wp:positionH>
          <wp:positionV relativeFrom="margin">
            <wp:posOffset>8321859</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4A7726" w:rsidRPr="00AD5EF6" w:rsidRDefault="004A7726" w:rsidP="00CA6651">
    <w:pPr>
      <w:pStyle w:val="NoSpacing"/>
      <w:rPr>
        <w:sz w:val="8"/>
      </w:rPr>
    </w:pPr>
  </w:p>
  <w:p w14:paraId="0BAE976E" w14:textId="646D13C5" w:rsidR="004A7726" w:rsidRDefault="004A7726" w:rsidP="00CA6651">
    <w:pPr>
      <w:pStyle w:val="NoSpacing"/>
    </w:pPr>
    <w:r w:rsidRPr="00340764">
      <w:rPr>
        <w:sz w:val="22"/>
      </w:rPr>
      <w:t>[</w:t>
    </w:r>
    <w:r>
      <w:rPr>
        <w:sz w:val="22"/>
      </w:rPr>
      <w:t>Suwannee</w:t>
    </w:r>
    <w:r w:rsidRPr="00340764">
      <w:rPr>
        <w:sz w:val="22"/>
      </w:rPr>
      <w:t xml:space="preserve">] – Page </w:t>
    </w:r>
    <w:r w:rsidRPr="00340764">
      <w:rPr>
        <w:sz w:val="22"/>
      </w:rPr>
      <w:fldChar w:fldCharType="begin"/>
    </w:r>
    <w:r w:rsidRPr="00340764">
      <w:rPr>
        <w:sz w:val="22"/>
      </w:rPr>
      <w:instrText xml:space="preserve"> PAGE   \* MERGEFORMAT </w:instrText>
    </w:r>
    <w:r w:rsidRPr="00340764">
      <w:rPr>
        <w:sz w:val="22"/>
      </w:rPr>
      <w:fldChar w:fldCharType="separate"/>
    </w:r>
    <w:r>
      <w:rPr>
        <w:noProof/>
        <w:sz w:val="22"/>
      </w:rPr>
      <w:t>10</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4ADEA" w14:textId="1068CB95" w:rsidR="004A7726" w:rsidRPr="00862BD5" w:rsidRDefault="004A7726"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DE147" w14:textId="77777777" w:rsidR="005D7CAF" w:rsidRDefault="005D7CAF" w:rsidP="00AC24B8">
      <w:r>
        <w:separator/>
      </w:r>
    </w:p>
  </w:footnote>
  <w:footnote w:type="continuationSeparator" w:id="0">
    <w:p w14:paraId="51824FC5" w14:textId="77777777" w:rsidR="005D7CAF" w:rsidRDefault="005D7CAF"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9B65" w14:textId="351547A2" w:rsidR="004A7726" w:rsidRDefault="004A7726" w:rsidP="00F67BF1">
    <w:pPr>
      <w:pStyle w:val="Header"/>
      <w:spacing w:before="0" w:after="0" w:line="240" w:lineRule="auto"/>
      <w:jc w:val="center"/>
      <w:rPr>
        <w:b/>
      </w:rPr>
    </w:pPr>
    <w:r>
      <w:rPr>
        <w:b/>
      </w:rPr>
      <w:t xml:space="preserve"> </w:t>
    </w:r>
  </w:p>
  <w:p w14:paraId="09F7CB4E" w14:textId="0166B941" w:rsidR="004A7726" w:rsidRDefault="004A7726" w:rsidP="00F405C2">
    <w:pPr>
      <w:pStyle w:val="Footer"/>
      <w:tabs>
        <w:tab w:val="clear" w:pos="4320"/>
        <w:tab w:val="clear" w:pos="8640"/>
      </w:tabs>
      <w:spacing w:before="0" w:after="0" w:line="240" w:lineRule="auto"/>
      <w:jc w:val="center"/>
    </w:pPr>
    <w:r>
      <w:t>2021-24 American Rescue Plan (ARP) Elementary and Secondary School Emergency Relief</w:t>
    </w:r>
  </w:p>
  <w:p w14:paraId="688F2EC1" w14:textId="5D547960" w:rsidR="004A7726" w:rsidRPr="00D831FA" w:rsidRDefault="004A7726" w:rsidP="00F405C2">
    <w:pPr>
      <w:pStyle w:val="Footer"/>
      <w:tabs>
        <w:tab w:val="clear" w:pos="4320"/>
        <w:tab w:val="clear" w:pos="8640"/>
      </w:tabs>
      <w:spacing w:before="0" w:after="0" w:line="240" w:lineRule="auto"/>
      <w:jc w:val="center"/>
      <w:rPr>
        <w:i/>
        <w:sz w:val="20"/>
      </w:rPr>
    </w:pPr>
    <w:r>
      <w:t xml:space="preserve"> (ESSER) Fund LEA Plan, Application and Assurances</w:t>
    </w:r>
  </w:p>
  <w:p w14:paraId="5801A3BD" w14:textId="77777777" w:rsidR="004A7726" w:rsidRPr="006F79C5" w:rsidRDefault="004A7726"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0B904632"/>
    <w:multiLevelType w:val="hybridMultilevel"/>
    <w:tmpl w:val="6486CF02"/>
    <w:lvl w:ilvl="0" w:tplc="D40C8350">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D52A9B"/>
    <w:multiLevelType w:val="hybridMultilevel"/>
    <w:tmpl w:val="0238A0B8"/>
    <w:lvl w:ilvl="0" w:tplc="D40C8350">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B4668"/>
    <w:multiLevelType w:val="hybridMultilevel"/>
    <w:tmpl w:val="ABD0EA86"/>
    <w:lvl w:ilvl="0" w:tplc="D40C8350">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B6C32"/>
    <w:multiLevelType w:val="hybridMultilevel"/>
    <w:tmpl w:val="43F423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E5E71"/>
    <w:multiLevelType w:val="hybridMultilevel"/>
    <w:tmpl w:val="33D0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2E5832"/>
    <w:multiLevelType w:val="hybridMultilevel"/>
    <w:tmpl w:val="F2DCA330"/>
    <w:lvl w:ilvl="0" w:tplc="EAF2F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94445A"/>
    <w:multiLevelType w:val="hybridMultilevel"/>
    <w:tmpl w:val="FD44AC5C"/>
    <w:lvl w:ilvl="0" w:tplc="D40C8350">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F634D"/>
    <w:multiLevelType w:val="hybridMultilevel"/>
    <w:tmpl w:val="A0B84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2DF6AF8"/>
    <w:multiLevelType w:val="hybridMultilevel"/>
    <w:tmpl w:val="6FA21A2A"/>
    <w:lvl w:ilvl="0" w:tplc="D40C8350">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66C23BD"/>
    <w:multiLevelType w:val="hybridMultilevel"/>
    <w:tmpl w:val="8288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62C750C"/>
    <w:multiLevelType w:val="multilevel"/>
    <w:tmpl w:val="502C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B34A7D"/>
    <w:multiLevelType w:val="hybridMultilevel"/>
    <w:tmpl w:val="92180FF6"/>
    <w:lvl w:ilvl="0" w:tplc="D40C8350">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1C6B68"/>
    <w:multiLevelType w:val="hybridMultilevel"/>
    <w:tmpl w:val="742889CE"/>
    <w:lvl w:ilvl="0" w:tplc="D40C8350">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0C1432"/>
    <w:multiLevelType w:val="hybridMultilevel"/>
    <w:tmpl w:val="0A663DEE"/>
    <w:lvl w:ilvl="0" w:tplc="D40C8350">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133D8"/>
    <w:multiLevelType w:val="hybridMultilevel"/>
    <w:tmpl w:val="CB04DE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23"/>
  </w:num>
  <w:num w:numId="3">
    <w:abstractNumId w:val="5"/>
  </w:num>
  <w:num w:numId="4">
    <w:abstractNumId w:val="2"/>
  </w:num>
  <w:num w:numId="5">
    <w:abstractNumId w:val="18"/>
  </w:num>
  <w:num w:numId="6">
    <w:abstractNumId w:val="20"/>
  </w:num>
  <w:num w:numId="7">
    <w:abstractNumId w:val="21"/>
  </w:num>
  <w:num w:numId="8">
    <w:abstractNumId w:val="6"/>
  </w:num>
  <w:num w:numId="9">
    <w:abstractNumId w:val="22"/>
  </w:num>
  <w:num w:numId="10">
    <w:abstractNumId w:val="8"/>
  </w:num>
  <w:num w:numId="11">
    <w:abstractNumId w:val="7"/>
  </w:num>
  <w:num w:numId="12">
    <w:abstractNumId w:val="12"/>
  </w:num>
  <w:num w:numId="13">
    <w:abstractNumId w:val="10"/>
  </w:num>
  <w:num w:numId="14">
    <w:abstractNumId w:val="25"/>
  </w:num>
  <w:num w:numId="15">
    <w:abstractNumId w:val="24"/>
  </w:num>
  <w:num w:numId="16">
    <w:abstractNumId w:val="11"/>
  </w:num>
  <w:num w:numId="17">
    <w:abstractNumId w:val="19"/>
  </w:num>
  <w:num w:numId="18">
    <w:abstractNumId w:val="0"/>
  </w:num>
  <w:num w:numId="19">
    <w:abstractNumId w:val="29"/>
  </w:num>
  <w:num w:numId="20">
    <w:abstractNumId w:val="15"/>
  </w:num>
  <w:num w:numId="21">
    <w:abstractNumId w:val="26"/>
  </w:num>
  <w:num w:numId="22">
    <w:abstractNumId w:val="9"/>
  </w:num>
  <w:num w:numId="23">
    <w:abstractNumId w:val="17"/>
  </w:num>
  <w:num w:numId="24">
    <w:abstractNumId w:val="3"/>
  </w:num>
  <w:num w:numId="25">
    <w:abstractNumId w:val="4"/>
  </w:num>
  <w:num w:numId="26">
    <w:abstractNumId w:val="14"/>
  </w:num>
  <w:num w:numId="27">
    <w:abstractNumId w:val="28"/>
  </w:num>
  <w:num w:numId="28">
    <w:abstractNumId w:val="1"/>
  </w:num>
  <w:num w:numId="29">
    <w:abstractNumId w:val="27"/>
  </w:num>
  <w:num w:numId="3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D4780"/>
    <w:rsid w:val="00002BF7"/>
    <w:rsid w:val="000037CD"/>
    <w:rsid w:val="00004805"/>
    <w:rsid w:val="000049A5"/>
    <w:rsid w:val="00006758"/>
    <w:rsid w:val="00006DAC"/>
    <w:rsid w:val="0000717D"/>
    <w:rsid w:val="00012868"/>
    <w:rsid w:val="00013C3E"/>
    <w:rsid w:val="000162B1"/>
    <w:rsid w:val="000163FF"/>
    <w:rsid w:val="0001693B"/>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4FD1"/>
    <w:rsid w:val="000364FB"/>
    <w:rsid w:val="00036A4F"/>
    <w:rsid w:val="00037546"/>
    <w:rsid w:val="00042E28"/>
    <w:rsid w:val="00045809"/>
    <w:rsid w:val="000475FE"/>
    <w:rsid w:val="00047FB0"/>
    <w:rsid w:val="00050240"/>
    <w:rsid w:val="00052601"/>
    <w:rsid w:val="0005271E"/>
    <w:rsid w:val="00054441"/>
    <w:rsid w:val="000552DA"/>
    <w:rsid w:val="00055AE4"/>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77D9C"/>
    <w:rsid w:val="00084301"/>
    <w:rsid w:val="00084D3F"/>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B1206"/>
    <w:rsid w:val="000B1FED"/>
    <w:rsid w:val="000B27EB"/>
    <w:rsid w:val="000B2B7D"/>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D01"/>
    <w:rsid w:val="000F004C"/>
    <w:rsid w:val="000F072F"/>
    <w:rsid w:val="000F1575"/>
    <w:rsid w:val="000F1914"/>
    <w:rsid w:val="000F1B8F"/>
    <w:rsid w:val="000F1CB3"/>
    <w:rsid w:val="000F5146"/>
    <w:rsid w:val="000F56FE"/>
    <w:rsid w:val="000F7FB0"/>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3456"/>
    <w:rsid w:val="00124B80"/>
    <w:rsid w:val="00125842"/>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6FF5"/>
    <w:rsid w:val="00157157"/>
    <w:rsid w:val="0015772E"/>
    <w:rsid w:val="001608A4"/>
    <w:rsid w:val="001611E1"/>
    <w:rsid w:val="00161A05"/>
    <w:rsid w:val="00162178"/>
    <w:rsid w:val="00163471"/>
    <w:rsid w:val="0016429D"/>
    <w:rsid w:val="00164E38"/>
    <w:rsid w:val="00165E8C"/>
    <w:rsid w:val="00170A36"/>
    <w:rsid w:val="00171597"/>
    <w:rsid w:val="00173448"/>
    <w:rsid w:val="00173733"/>
    <w:rsid w:val="00174E45"/>
    <w:rsid w:val="0017584C"/>
    <w:rsid w:val="001765AB"/>
    <w:rsid w:val="001767E5"/>
    <w:rsid w:val="0017723D"/>
    <w:rsid w:val="0018049A"/>
    <w:rsid w:val="00180564"/>
    <w:rsid w:val="00184142"/>
    <w:rsid w:val="0018529B"/>
    <w:rsid w:val="00190B6F"/>
    <w:rsid w:val="00190C2F"/>
    <w:rsid w:val="001913CC"/>
    <w:rsid w:val="001915B5"/>
    <w:rsid w:val="0019535D"/>
    <w:rsid w:val="001955DE"/>
    <w:rsid w:val="001967F2"/>
    <w:rsid w:val="00197C93"/>
    <w:rsid w:val="001A0E60"/>
    <w:rsid w:val="001A1D02"/>
    <w:rsid w:val="001A2422"/>
    <w:rsid w:val="001A2625"/>
    <w:rsid w:val="001A2711"/>
    <w:rsid w:val="001A3095"/>
    <w:rsid w:val="001A4670"/>
    <w:rsid w:val="001A4F4A"/>
    <w:rsid w:val="001A7DBD"/>
    <w:rsid w:val="001B23F4"/>
    <w:rsid w:val="001B2458"/>
    <w:rsid w:val="001B5590"/>
    <w:rsid w:val="001B5EEE"/>
    <w:rsid w:val="001B5FED"/>
    <w:rsid w:val="001B6BAE"/>
    <w:rsid w:val="001B6D9C"/>
    <w:rsid w:val="001B7741"/>
    <w:rsid w:val="001C1849"/>
    <w:rsid w:val="001C1924"/>
    <w:rsid w:val="001C2990"/>
    <w:rsid w:val="001C5C0D"/>
    <w:rsid w:val="001C79A9"/>
    <w:rsid w:val="001D1CA4"/>
    <w:rsid w:val="001D22AB"/>
    <w:rsid w:val="001D3E52"/>
    <w:rsid w:val="001D3F64"/>
    <w:rsid w:val="001D470D"/>
    <w:rsid w:val="001D5418"/>
    <w:rsid w:val="001D5DBF"/>
    <w:rsid w:val="001D6079"/>
    <w:rsid w:val="001D7078"/>
    <w:rsid w:val="001E0C85"/>
    <w:rsid w:val="001E1545"/>
    <w:rsid w:val="001E5186"/>
    <w:rsid w:val="001E51FF"/>
    <w:rsid w:val="001E523F"/>
    <w:rsid w:val="001E53B7"/>
    <w:rsid w:val="001E5A7A"/>
    <w:rsid w:val="001E63AE"/>
    <w:rsid w:val="001E7E4A"/>
    <w:rsid w:val="001F2F74"/>
    <w:rsid w:val="001F43DB"/>
    <w:rsid w:val="001F530F"/>
    <w:rsid w:val="001F66C4"/>
    <w:rsid w:val="001F6CEA"/>
    <w:rsid w:val="001F77AB"/>
    <w:rsid w:val="00203C03"/>
    <w:rsid w:val="002041B1"/>
    <w:rsid w:val="002044FC"/>
    <w:rsid w:val="00205225"/>
    <w:rsid w:val="00205C59"/>
    <w:rsid w:val="00207565"/>
    <w:rsid w:val="00207DBC"/>
    <w:rsid w:val="002102E1"/>
    <w:rsid w:val="00210C13"/>
    <w:rsid w:val="002119D5"/>
    <w:rsid w:val="00213DAB"/>
    <w:rsid w:val="00213E14"/>
    <w:rsid w:val="002140A1"/>
    <w:rsid w:val="002147A5"/>
    <w:rsid w:val="00217114"/>
    <w:rsid w:val="00217B50"/>
    <w:rsid w:val="00217C41"/>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9DC"/>
    <w:rsid w:val="00260CD3"/>
    <w:rsid w:val="00260F05"/>
    <w:rsid w:val="00262600"/>
    <w:rsid w:val="00263B95"/>
    <w:rsid w:val="00265DA3"/>
    <w:rsid w:val="00266D88"/>
    <w:rsid w:val="00267232"/>
    <w:rsid w:val="002723A9"/>
    <w:rsid w:val="00275B8C"/>
    <w:rsid w:val="00276C1D"/>
    <w:rsid w:val="0028036C"/>
    <w:rsid w:val="00280BF0"/>
    <w:rsid w:val="002816E5"/>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38D0"/>
    <w:rsid w:val="002A431A"/>
    <w:rsid w:val="002A47C3"/>
    <w:rsid w:val="002A4DB7"/>
    <w:rsid w:val="002A4FB4"/>
    <w:rsid w:val="002A5859"/>
    <w:rsid w:val="002A7149"/>
    <w:rsid w:val="002B06C0"/>
    <w:rsid w:val="002B1007"/>
    <w:rsid w:val="002B142A"/>
    <w:rsid w:val="002B42D1"/>
    <w:rsid w:val="002B4E15"/>
    <w:rsid w:val="002B4F28"/>
    <w:rsid w:val="002B5C8E"/>
    <w:rsid w:val="002B68B5"/>
    <w:rsid w:val="002C09AC"/>
    <w:rsid w:val="002C1BB6"/>
    <w:rsid w:val="002C1F4D"/>
    <w:rsid w:val="002C33D3"/>
    <w:rsid w:val="002C51BE"/>
    <w:rsid w:val="002C5CD9"/>
    <w:rsid w:val="002C5ED8"/>
    <w:rsid w:val="002C66AE"/>
    <w:rsid w:val="002C6ED1"/>
    <w:rsid w:val="002D1AB6"/>
    <w:rsid w:val="002D1DC0"/>
    <w:rsid w:val="002D2B8B"/>
    <w:rsid w:val="002D4AC9"/>
    <w:rsid w:val="002D553E"/>
    <w:rsid w:val="002D7758"/>
    <w:rsid w:val="002E3051"/>
    <w:rsid w:val="002E4FF9"/>
    <w:rsid w:val="002E5526"/>
    <w:rsid w:val="002E62D0"/>
    <w:rsid w:val="002E687F"/>
    <w:rsid w:val="002E6C9F"/>
    <w:rsid w:val="002E7BB7"/>
    <w:rsid w:val="002F0F0C"/>
    <w:rsid w:val="002F104B"/>
    <w:rsid w:val="002F12B0"/>
    <w:rsid w:val="002F1A0E"/>
    <w:rsid w:val="002F636B"/>
    <w:rsid w:val="002F72C3"/>
    <w:rsid w:val="003012EA"/>
    <w:rsid w:val="003032FA"/>
    <w:rsid w:val="0030345B"/>
    <w:rsid w:val="00304ECB"/>
    <w:rsid w:val="003060B6"/>
    <w:rsid w:val="00306CD1"/>
    <w:rsid w:val="003104A7"/>
    <w:rsid w:val="003110C9"/>
    <w:rsid w:val="00311D22"/>
    <w:rsid w:val="003129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9CF"/>
    <w:rsid w:val="0033635C"/>
    <w:rsid w:val="00336A6B"/>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2C60"/>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4634"/>
    <w:rsid w:val="00384790"/>
    <w:rsid w:val="00387000"/>
    <w:rsid w:val="0038766A"/>
    <w:rsid w:val="0039040D"/>
    <w:rsid w:val="0039429B"/>
    <w:rsid w:val="0039605F"/>
    <w:rsid w:val="0039769F"/>
    <w:rsid w:val="003A0528"/>
    <w:rsid w:val="003A17E2"/>
    <w:rsid w:val="003A1941"/>
    <w:rsid w:val="003A4155"/>
    <w:rsid w:val="003A5D1C"/>
    <w:rsid w:val="003A66D8"/>
    <w:rsid w:val="003A7753"/>
    <w:rsid w:val="003B0D70"/>
    <w:rsid w:val="003B1683"/>
    <w:rsid w:val="003B2E76"/>
    <w:rsid w:val="003B6CAD"/>
    <w:rsid w:val="003B769C"/>
    <w:rsid w:val="003C316D"/>
    <w:rsid w:val="003C517F"/>
    <w:rsid w:val="003C60C1"/>
    <w:rsid w:val="003C6759"/>
    <w:rsid w:val="003C6D50"/>
    <w:rsid w:val="003D066A"/>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E9E"/>
    <w:rsid w:val="003F0253"/>
    <w:rsid w:val="003F0F07"/>
    <w:rsid w:val="003F12FF"/>
    <w:rsid w:val="003F18E8"/>
    <w:rsid w:val="003F38B8"/>
    <w:rsid w:val="003F58CE"/>
    <w:rsid w:val="003F5C0E"/>
    <w:rsid w:val="00401352"/>
    <w:rsid w:val="00401589"/>
    <w:rsid w:val="004017B2"/>
    <w:rsid w:val="00401827"/>
    <w:rsid w:val="004020B1"/>
    <w:rsid w:val="00402BC8"/>
    <w:rsid w:val="00404855"/>
    <w:rsid w:val="00405248"/>
    <w:rsid w:val="00406D71"/>
    <w:rsid w:val="004118C5"/>
    <w:rsid w:val="004137C6"/>
    <w:rsid w:val="00413D64"/>
    <w:rsid w:val="0041417A"/>
    <w:rsid w:val="00416FBF"/>
    <w:rsid w:val="004178DD"/>
    <w:rsid w:val="00420CAC"/>
    <w:rsid w:val="004212E5"/>
    <w:rsid w:val="004215FA"/>
    <w:rsid w:val="00421EC8"/>
    <w:rsid w:val="00422829"/>
    <w:rsid w:val="004244FE"/>
    <w:rsid w:val="00424A9F"/>
    <w:rsid w:val="00425270"/>
    <w:rsid w:val="00426884"/>
    <w:rsid w:val="004268F2"/>
    <w:rsid w:val="00427896"/>
    <w:rsid w:val="00430837"/>
    <w:rsid w:val="00430A1D"/>
    <w:rsid w:val="00431CEF"/>
    <w:rsid w:val="00431E27"/>
    <w:rsid w:val="004332C4"/>
    <w:rsid w:val="004333A6"/>
    <w:rsid w:val="00434059"/>
    <w:rsid w:val="00434B32"/>
    <w:rsid w:val="00441508"/>
    <w:rsid w:val="00441ACB"/>
    <w:rsid w:val="00442C5A"/>
    <w:rsid w:val="00442E5B"/>
    <w:rsid w:val="004437CE"/>
    <w:rsid w:val="00446B0C"/>
    <w:rsid w:val="00447226"/>
    <w:rsid w:val="00452E46"/>
    <w:rsid w:val="004575D1"/>
    <w:rsid w:val="00457804"/>
    <w:rsid w:val="004632CC"/>
    <w:rsid w:val="004639FB"/>
    <w:rsid w:val="00463A95"/>
    <w:rsid w:val="00464BE8"/>
    <w:rsid w:val="004657E5"/>
    <w:rsid w:val="00466635"/>
    <w:rsid w:val="0046711E"/>
    <w:rsid w:val="004707FD"/>
    <w:rsid w:val="00470FC4"/>
    <w:rsid w:val="004715D6"/>
    <w:rsid w:val="00472961"/>
    <w:rsid w:val="00473B27"/>
    <w:rsid w:val="00474E0D"/>
    <w:rsid w:val="00475D6D"/>
    <w:rsid w:val="00476DC5"/>
    <w:rsid w:val="00477982"/>
    <w:rsid w:val="00481C37"/>
    <w:rsid w:val="00484684"/>
    <w:rsid w:val="004856F3"/>
    <w:rsid w:val="00485FEE"/>
    <w:rsid w:val="00486B5F"/>
    <w:rsid w:val="0048769D"/>
    <w:rsid w:val="004878C9"/>
    <w:rsid w:val="00490E7A"/>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A7726"/>
    <w:rsid w:val="004B01B8"/>
    <w:rsid w:val="004B1F9B"/>
    <w:rsid w:val="004B2619"/>
    <w:rsid w:val="004B262F"/>
    <w:rsid w:val="004B28CB"/>
    <w:rsid w:val="004B3053"/>
    <w:rsid w:val="004B4BB1"/>
    <w:rsid w:val="004B65DA"/>
    <w:rsid w:val="004C10D3"/>
    <w:rsid w:val="004C1392"/>
    <w:rsid w:val="004C266C"/>
    <w:rsid w:val="004C27B2"/>
    <w:rsid w:val="004C27BE"/>
    <w:rsid w:val="004C29C6"/>
    <w:rsid w:val="004C37E2"/>
    <w:rsid w:val="004C39BE"/>
    <w:rsid w:val="004C543E"/>
    <w:rsid w:val="004C5C43"/>
    <w:rsid w:val="004C66E8"/>
    <w:rsid w:val="004C6D39"/>
    <w:rsid w:val="004D1A5B"/>
    <w:rsid w:val="004D2085"/>
    <w:rsid w:val="004D3D60"/>
    <w:rsid w:val="004D451E"/>
    <w:rsid w:val="004D56A4"/>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11A06"/>
    <w:rsid w:val="00512D6E"/>
    <w:rsid w:val="00514005"/>
    <w:rsid w:val="00515D37"/>
    <w:rsid w:val="00515E7C"/>
    <w:rsid w:val="0051636E"/>
    <w:rsid w:val="00516F25"/>
    <w:rsid w:val="00517F40"/>
    <w:rsid w:val="00520444"/>
    <w:rsid w:val="00521130"/>
    <w:rsid w:val="00521864"/>
    <w:rsid w:val="00521F48"/>
    <w:rsid w:val="005225D7"/>
    <w:rsid w:val="00523DD7"/>
    <w:rsid w:val="00524E16"/>
    <w:rsid w:val="0052502F"/>
    <w:rsid w:val="00525347"/>
    <w:rsid w:val="00525B88"/>
    <w:rsid w:val="0053030B"/>
    <w:rsid w:val="00530BD6"/>
    <w:rsid w:val="00530D29"/>
    <w:rsid w:val="00530F10"/>
    <w:rsid w:val="00534F6F"/>
    <w:rsid w:val="00535C10"/>
    <w:rsid w:val="0053612D"/>
    <w:rsid w:val="00536B4A"/>
    <w:rsid w:val="00537718"/>
    <w:rsid w:val="0054013B"/>
    <w:rsid w:val="00541601"/>
    <w:rsid w:val="00542D7D"/>
    <w:rsid w:val="00542DAF"/>
    <w:rsid w:val="00543237"/>
    <w:rsid w:val="005433AE"/>
    <w:rsid w:val="005456B8"/>
    <w:rsid w:val="005464F4"/>
    <w:rsid w:val="00551543"/>
    <w:rsid w:val="00555067"/>
    <w:rsid w:val="005552A3"/>
    <w:rsid w:val="005558B6"/>
    <w:rsid w:val="00555906"/>
    <w:rsid w:val="0055768B"/>
    <w:rsid w:val="00560FAF"/>
    <w:rsid w:val="00561AAD"/>
    <w:rsid w:val="00563F78"/>
    <w:rsid w:val="005652BC"/>
    <w:rsid w:val="00565C9F"/>
    <w:rsid w:val="005673D9"/>
    <w:rsid w:val="0057038B"/>
    <w:rsid w:val="005713AA"/>
    <w:rsid w:val="0057190E"/>
    <w:rsid w:val="0057193B"/>
    <w:rsid w:val="0057349B"/>
    <w:rsid w:val="00574BEC"/>
    <w:rsid w:val="005768F8"/>
    <w:rsid w:val="00577EF6"/>
    <w:rsid w:val="0058082D"/>
    <w:rsid w:val="00582311"/>
    <w:rsid w:val="00582FA7"/>
    <w:rsid w:val="00582FD9"/>
    <w:rsid w:val="00583A7E"/>
    <w:rsid w:val="00583ABC"/>
    <w:rsid w:val="00583BEE"/>
    <w:rsid w:val="00583CAB"/>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468F"/>
    <w:rsid w:val="005B4CD4"/>
    <w:rsid w:val="005B5C05"/>
    <w:rsid w:val="005B5F60"/>
    <w:rsid w:val="005B6165"/>
    <w:rsid w:val="005B7BF9"/>
    <w:rsid w:val="005C3077"/>
    <w:rsid w:val="005C3388"/>
    <w:rsid w:val="005C40C8"/>
    <w:rsid w:val="005C481F"/>
    <w:rsid w:val="005C7D7F"/>
    <w:rsid w:val="005D0933"/>
    <w:rsid w:val="005D113E"/>
    <w:rsid w:val="005D14A0"/>
    <w:rsid w:val="005D15C0"/>
    <w:rsid w:val="005D1E72"/>
    <w:rsid w:val="005D387F"/>
    <w:rsid w:val="005D4780"/>
    <w:rsid w:val="005D47A4"/>
    <w:rsid w:val="005D6DB5"/>
    <w:rsid w:val="005D77A4"/>
    <w:rsid w:val="005D7CAF"/>
    <w:rsid w:val="005E0257"/>
    <w:rsid w:val="005E0984"/>
    <w:rsid w:val="005E1F5E"/>
    <w:rsid w:val="005E2E54"/>
    <w:rsid w:val="005F0605"/>
    <w:rsid w:val="005F14CE"/>
    <w:rsid w:val="005F1801"/>
    <w:rsid w:val="005F1EF5"/>
    <w:rsid w:val="005F27F8"/>
    <w:rsid w:val="005F30C8"/>
    <w:rsid w:val="005F3B57"/>
    <w:rsid w:val="005F5391"/>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300C1"/>
    <w:rsid w:val="006300F8"/>
    <w:rsid w:val="0063056C"/>
    <w:rsid w:val="0063084D"/>
    <w:rsid w:val="006312CA"/>
    <w:rsid w:val="0063790F"/>
    <w:rsid w:val="00637ACB"/>
    <w:rsid w:val="00637B66"/>
    <w:rsid w:val="006422E1"/>
    <w:rsid w:val="00644A47"/>
    <w:rsid w:val="0064506F"/>
    <w:rsid w:val="00645B95"/>
    <w:rsid w:val="00646F43"/>
    <w:rsid w:val="00650691"/>
    <w:rsid w:val="00650B90"/>
    <w:rsid w:val="006514F3"/>
    <w:rsid w:val="00652B6C"/>
    <w:rsid w:val="006547E7"/>
    <w:rsid w:val="00654BDA"/>
    <w:rsid w:val="006551F9"/>
    <w:rsid w:val="00656ED2"/>
    <w:rsid w:val="00657A4E"/>
    <w:rsid w:val="00660D7F"/>
    <w:rsid w:val="006629E4"/>
    <w:rsid w:val="0066382F"/>
    <w:rsid w:val="00664454"/>
    <w:rsid w:val="0066588B"/>
    <w:rsid w:val="00665A2C"/>
    <w:rsid w:val="006666DF"/>
    <w:rsid w:val="00666BB6"/>
    <w:rsid w:val="00670BBD"/>
    <w:rsid w:val="00673023"/>
    <w:rsid w:val="006748BE"/>
    <w:rsid w:val="00674CF1"/>
    <w:rsid w:val="006759F0"/>
    <w:rsid w:val="00675E5B"/>
    <w:rsid w:val="006762FE"/>
    <w:rsid w:val="006766D0"/>
    <w:rsid w:val="00680B25"/>
    <w:rsid w:val="00681C56"/>
    <w:rsid w:val="00683209"/>
    <w:rsid w:val="00683505"/>
    <w:rsid w:val="00684B27"/>
    <w:rsid w:val="00685162"/>
    <w:rsid w:val="006861AB"/>
    <w:rsid w:val="00686428"/>
    <w:rsid w:val="00691198"/>
    <w:rsid w:val="00691BA5"/>
    <w:rsid w:val="0069221B"/>
    <w:rsid w:val="00694807"/>
    <w:rsid w:val="00695FBA"/>
    <w:rsid w:val="006971B5"/>
    <w:rsid w:val="006A0430"/>
    <w:rsid w:val="006A0F6F"/>
    <w:rsid w:val="006A10A1"/>
    <w:rsid w:val="006A15A3"/>
    <w:rsid w:val="006A2C60"/>
    <w:rsid w:val="006A467A"/>
    <w:rsid w:val="006A5A39"/>
    <w:rsid w:val="006A6CDE"/>
    <w:rsid w:val="006A7150"/>
    <w:rsid w:val="006A7BA1"/>
    <w:rsid w:val="006B2F62"/>
    <w:rsid w:val="006B38FB"/>
    <w:rsid w:val="006B4CC5"/>
    <w:rsid w:val="006B4CEE"/>
    <w:rsid w:val="006B4DFE"/>
    <w:rsid w:val="006B54A6"/>
    <w:rsid w:val="006C251F"/>
    <w:rsid w:val="006C390F"/>
    <w:rsid w:val="006C6F92"/>
    <w:rsid w:val="006D05B5"/>
    <w:rsid w:val="006D0C9A"/>
    <w:rsid w:val="006D2986"/>
    <w:rsid w:val="006D35C2"/>
    <w:rsid w:val="006D3DDE"/>
    <w:rsid w:val="006D47FF"/>
    <w:rsid w:val="006D55AE"/>
    <w:rsid w:val="006D560E"/>
    <w:rsid w:val="006D5D7F"/>
    <w:rsid w:val="006D5FE6"/>
    <w:rsid w:val="006D6307"/>
    <w:rsid w:val="006D6447"/>
    <w:rsid w:val="006E0D9E"/>
    <w:rsid w:val="006E1102"/>
    <w:rsid w:val="006E171E"/>
    <w:rsid w:val="006E33E9"/>
    <w:rsid w:val="006E3CAA"/>
    <w:rsid w:val="006E5097"/>
    <w:rsid w:val="006E5559"/>
    <w:rsid w:val="006F06FB"/>
    <w:rsid w:val="006F0F9F"/>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06829"/>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701"/>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7DB"/>
    <w:rsid w:val="007629D2"/>
    <w:rsid w:val="00762BDA"/>
    <w:rsid w:val="0076309A"/>
    <w:rsid w:val="00763D0F"/>
    <w:rsid w:val="00764EF8"/>
    <w:rsid w:val="00765E23"/>
    <w:rsid w:val="00767017"/>
    <w:rsid w:val="0076732E"/>
    <w:rsid w:val="007704D3"/>
    <w:rsid w:val="00770737"/>
    <w:rsid w:val="00771117"/>
    <w:rsid w:val="007754A3"/>
    <w:rsid w:val="00776C23"/>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4DAB"/>
    <w:rsid w:val="007C061A"/>
    <w:rsid w:val="007C0C68"/>
    <w:rsid w:val="007C221E"/>
    <w:rsid w:val="007C3405"/>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4C0"/>
    <w:rsid w:val="007E2780"/>
    <w:rsid w:val="007E487C"/>
    <w:rsid w:val="007E498B"/>
    <w:rsid w:val="007E54A6"/>
    <w:rsid w:val="007E5B2B"/>
    <w:rsid w:val="007E61EE"/>
    <w:rsid w:val="007E7BC4"/>
    <w:rsid w:val="007F0CFA"/>
    <w:rsid w:val="007F0ED0"/>
    <w:rsid w:val="007F28A4"/>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11DB1"/>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779"/>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56FC5"/>
    <w:rsid w:val="00861676"/>
    <w:rsid w:val="00862BD5"/>
    <w:rsid w:val="00862DD1"/>
    <w:rsid w:val="00864746"/>
    <w:rsid w:val="008660C5"/>
    <w:rsid w:val="00867872"/>
    <w:rsid w:val="00872044"/>
    <w:rsid w:val="0087328C"/>
    <w:rsid w:val="00873574"/>
    <w:rsid w:val="008746EC"/>
    <w:rsid w:val="00881FFE"/>
    <w:rsid w:val="00884DFA"/>
    <w:rsid w:val="00885FB2"/>
    <w:rsid w:val="00890F2E"/>
    <w:rsid w:val="00892441"/>
    <w:rsid w:val="0089465F"/>
    <w:rsid w:val="008951C4"/>
    <w:rsid w:val="00895B0A"/>
    <w:rsid w:val="00895DA9"/>
    <w:rsid w:val="008965B6"/>
    <w:rsid w:val="00897256"/>
    <w:rsid w:val="008A0BDC"/>
    <w:rsid w:val="008A12B3"/>
    <w:rsid w:val="008A27A5"/>
    <w:rsid w:val="008A390A"/>
    <w:rsid w:val="008A4053"/>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1FD7"/>
    <w:rsid w:val="008C233B"/>
    <w:rsid w:val="008C493B"/>
    <w:rsid w:val="008C77E5"/>
    <w:rsid w:val="008D2100"/>
    <w:rsid w:val="008D25D0"/>
    <w:rsid w:val="008D407C"/>
    <w:rsid w:val="008D646D"/>
    <w:rsid w:val="008D66BA"/>
    <w:rsid w:val="008D6F71"/>
    <w:rsid w:val="008D7836"/>
    <w:rsid w:val="008E0B95"/>
    <w:rsid w:val="008E1131"/>
    <w:rsid w:val="008E129A"/>
    <w:rsid w:val="008E1663"/>
    <w:rsid w:val="008E19EC"/>
    <w:rsid w:val="008E2FC3"/>
    <w:rsid w:val="008E325A"/>
    <w:rsid w:val="008E3950"/>
    <w:rsid w:val="008E4412"/>
    <w:rsid w:val="008E486A"/>
    <w:rsid w:val="008E4FA1"/>
    <w:rsid w:val="008F1931"/>
    <w:rsid w:val="008F25F0"/>
    <w:rsid w:val="008F27A0"/>
    <w:rsid w:val="008F2BCC"/>
    <w:rsid w:val="008F422C"/>
    <w:rsid w:val="008F58D7"/>
    <w:rsid w:val="00901A77"/>
    <w:rsid w:val="009031E6"/>
    <w:rsid w:val="00903D2E"/>
    <w:rsid w:val="00904709"/>
    <w:rsid w:val="00904EC3"/>
    <w:rsid w:val="0090754C"/>
    <w:rsid w:val="00912084"/>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49"/>
    <w:rsid w:val="0092684C"/>
    <w:rsid w:val="00930B18"/>
    <w:rsid w:val="00935EA4"/>
    <w:rsid w:val="00940E1C"/>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365E"/>
    <w:rsid w:val="0096433A"/>
    <w:rsid w:val="009659B6"/>
    <w:rsid w:val="0096626E"/>
    <w:rsid w:val="00967939"/>
    <w:rsid w:val="00971EE6"/>
    <w:rsid w:val="00973F7A"/>
    <w:rsid w:val="009740CF"/>
    <w:rsid w:val="00976028"/>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A269A"/>
    <w:rsid w:val="009A27D3"/>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5006"/>
    <w:rsid w:val="009D678F"/>
    <w:rsid w:val="009E153C"/>
    <w:rsid w:val="009E4757"/>
    <w:rsid w:val="009E4C2E"/>
    <w:rsid w:val="009E4D95"/>
    <w:rsid w:val="009E7166"/>
    <w:rsid w:val="009E7C1D"/>
    <w:rsid w:val="009E7C64"/>
    <w:rsid w:val="009F2B35"/>
    <w:rsid w:val="009F31C4"/>
    <w:rsid w:val="009F3FC1"/>
    <w:rsid w:val="009F6B64"/>
    <w:rsid w:val="00A00BF1"/>
    <w:rsid w:val="00A0350B"/>
    <w:rsid w:val="00A037A6"/>
    <w:rsid w:val="00A03DA3"/>
    <w:rsid w:val="00A0448F"/>
    <w:rsid w:val="00A0547F"/>
    <w:rsid w:val="00A06BFF"/>
    <w:rsid w:val="00A06C00"/>
    <w:rsid w:val="00A12592"/>
    <w:rsid w:val="00A1268A"/>
    <w:rsid w:val="00A1391C"/>
    <w:rsid w:val="00A13A14"/>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0DB0"/>
    <w:rsid w:val="00A6274B"/>
    <w:rsid w:val="00A637F6"/>
    <w:rsid w:val="00A64124"/>
    <w:rsid w:val="00A6458A"/>
    <w:rsid w:val="00A64AD8"/>
    <w:rsid w:val="00A67958"/>
    <w:rsid w:val="00A67F0B"/>
    <w:rsid w:val="00A7016D"/>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51E0"/>
    <w:rsid w:val="00A90955"/>
    <w:rsid w:val="00A92D39"/>
    <w:rsid w:val="00A94599"/>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7C0E"/>
    <w:rsid w:val="00AD1661"/>
    <w:rsid w:val="00AD1F9B"/>
    <w:rsid w:val="00AD27E7"/>
    <w:rsid w:val="00AD2A66"/>
    <w:rsid w:val="00AD506F"/>
    <w:rsid w:val="00AD653D"/>
    <w:rsid w:val="00AD6681"/>
    <w:rsid w:val="00AE08E2"/>
    <w:rsid w:val="00AE70EB"/>
    <w:rsid w:val="00AE79B9"/>
    <w:rsid w:val="00AF04DD"/>
    <w:rsid w:val="00AF10B8"/>
    <w:rsid w:val="00AF1AD9"/>
    <w:rsid w:val="00AF3448"/>
    <w:rsid w:val="00AF4B78"/>
    <w:rsid w:val="00AF58CA"/>
    <w:rsid w:val="00AF5E66"/>
    <w:rsid w:val="00AF6739"/>
    <w:rsid w:val="00AF7A74"/>
    <w:rsid w:val="00B00EA2"/>
    <w:rsid w:val="00B014EC"/>
    <w:rsid w:val="00B02C12"/>
    <w:rsid w:val="00B04EE7"/>
    <w:rsid w:val="00B053D6"/>
    <w:rsid w:val="00B06623"/>
    <w:rsid w:val="00B07E62"/>
    <w:rsid w:val="00B1005D"/>
    <w:rsid w:val="00B110DA"/>
    <w:rsid w:val="00B11A7A"/>
    <w:rsid w:val="00B11AEC"/>
    <w:rsid w:val="00B140A1"/>
    <w:rsid w:val="00B14282"/>
    <w:rsid w:val="00B14755"/>
    <w:rsid w:val="00B14CB4"/>
    <w:rsid w:val="00B15FDD"/>
    <w:rsid w:val="00B21941"/>
    <w:rsid w:val="00B27325"/>
    <w:rsid w:val="00B307CF"/>
    <w:rsid w:val="00B31058"/>
    <w:rsid w:val="00B33BCA"/>
    <w:rsid w:val="00B34157"/>
    <w:rsid w:val="00B3568E"/>
    <w:rsid w:val="00B41D77"/>
    <w:rsid w:val="00B4276A"/>
    <w:rsid w:val="00B42DDF"/>
    <w:rsid w:val="00B43446"/>
    <w:rsid w:val="00B43574"/>
    <w:rsid w:val="00B442C7"/>
    <w:rsid w:val="00B44B45"/>
    <w:rsid w:val="00B51DD1"/>
    <w:rsid w:val="00B51E6C"/>
    <w:rsid w:val="00B55BB5"/>
    <w:rsid w:val="00B57EB5"/>
    <w:rsid w:val="00B60E20"/>
    <w:rsid w:val="00B61891"/>
    <w:rsid w:val="00B61B24"/>
    <w:rsid w:val="00B61C4B"/>
    <w:rsid w:val="00B622A2"/>
    <w:rsid w:val="00B62A96"/>
    <w:rsid w:val="00B647EA"/>
    <w:rsid w:val="00B705D7"/>
    <w:rsid w:val="00B708F4"/>
    <w:rsid w:val="00B71E2C"/>
    <w:rsid w:val="00B71F99"/>
    <w:rsid w:val="00B74E13"/>
    <w:rsid w:val="00B755A5"/>
    <w:rsid w:val="00B760DF"/>
    <w:rsid w:val="00B77950"/>
    <w:rsid w:val="00B80D5F"/>
    <w:rsid w:val="00B82C18"/>
    <w:rsid w:val="00B84A27"/>
    <w:rsid w:val="00B85E53"/>
    <w:rsid w:val="00B87668"/>
    <w:rsid w:val="00B93CFB"/>
    <w:rsid w:val="00B947E8"/>
    <w:rsid w:val="00B94EE8"/>
    <w:rsid w:val="00B95897"/>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5176"/>
    <w:rsid w:val="00BC59C3"/>
    <w:rsid w:val="00BC5E1B"/>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61DA"/>
    <w:rsid w:val="00C000AA"/>
    <w:rsid w:val="00C01815"/>
    <w:rsid w:val="00C01D2D"/>
    <w:rsid w:val="00C02BCA"/>
    <w:rsid w:val="00C03999"/>
    <w:rsid w:val="00C05AFF"/>
    <w:rsid w:val="00C07878"/>
    <w:rsid w:val="00C0792F"/>
    <w:rsid w:val="00C10AA2"/>
    <w:rsid w:val="00C13C7C"/>
    <w:rsid w:val="00C14B17"/>
    <w:rsid w:val="00C1519B"/>
    <w:rsid w:val="00C16B96"/>
    <w:rsid w:val="00C16D5F"/>
    <w:rsid w:val="00C20A59"/>
    <w:rsid w:val="00C20E8C"/>
    <w:rsid w:val="00C23739"/>
    <w:rsid w:val="00C2483A"/>
    <w:rsid w:val="00C24E8F"/>
    <w:rsid w:val="00C253DC"/>
    <w:rsid w:val="00C26FFC"/>
    <w:rsid w:val="00C27A28"/>
    <w:rsid w:val="00C31EBF"/>
    <w:rsid w:val="00C35122"/>
    <w:rsid w:val="00C35744"/>
    <w:rsid w:val="00C36B2F"/>
    <w:rsid w:val="00C403C6"/>
    <w:rsid w:val="00C437D4"/>
    <w:rsid w:val="00C460CB"/>
    <w:rsid w:val="00C46AE6"/>
    <w:rsid w:val="00C50438"/>
    <w:rsid w:val="00C504CC"/>
    <w:rsid w:val="00C50E7C"/>
    <w:rsid w:val="00C53856"/>
    <w:rsid w:val="00C55726"/>
    <w:rsid w:val="00C56AF2"/>
    <w:rsid w:val="00C60DF0"/>
    <w:rsid w:val="00C60F22"/>
    <w:rsid w:val="00C616AE"/>
    <w:rsid w:val="00C61CB3"/>
    <w:rsid w:val="00C61FC9"/>
    <w:rsid w:val="00C62814"/>
    <w:rsid w:val="00C62B69"/>
    <w:rsid w:val="00C63576"/>
    <w:rsid w:val="00C6548D"/>
    <w:rsid w:val="00C70F80"/>
    <w:rsid w:val="00C7228F"/>
    <w:rsid w:val="00C731A9"/>
    <w:rsid w:val="00C7398F"/>
    <w:rsid w:val="00C7764A"/>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44CC"/>
    <w:rsid w:val="00C953DC"/>
    <w:rsid w:val="00C954B7"/>
    <w:rsid w:val="00CA0354"/>
    <w:rsid w:val="00CA08BD"/>
    <w:rsid w:val="00CA18CE"/>
    <w:rsid w:val="00CA40CA"/>
    <w:rsid w:val="00CA4E9C"/>
    <w:rsid w:val="00CA534C"/>
    <w:rsid w:val="00CA630C"/>
    <w:rsid w:val="00CA6651"/>
    <w:rsid w:val="00CA7DC2"/>
    <w:rsid w:val="00CB127C"/>
    <w:rsid w:val="00CB20C9"/>
    <w:rsid w:val="00CB3438"/>
    <w:rsid w:val="00CB4F02"/>
    <w:rsid w:val="00CB59BD"/>
    <w:rsid w:val="00CB6CEA"/>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2087"/>
    <w:rsid w:val="00CE256E"/>
    <w:rsid w:val="00CE428A"/>
    <w:rsid w:val="00CE48D1"/>
    <w:rsid w:val="00CE55BA"/>
    <w:rsid w:val="00CF3020"/>
    <w:rsid w:val="00CF4459"/>
    <w:rsid w:val="00CF4A22"/>
    <w:rsid w:val="00CF6BE1"/>
    <w:rsid w:val="00CF7ECD"/>
    <w:rsid w:val="00D012D9"/>
    <w:rsid w:val="00D0380B"/>
    <w:rsid w:val="00D039AE"/>
    <w:rsid w:val="00D04149"/>
    <w:rsid w:val="00D05B37"/>
    <w:rsid w:val="00D06431"/>
    <w:rsid w:val="00D06979"/>
    <w:rsid w:val="00D073AA"/>
    <w:rsid w:val="00D108A9"/>
    <w:rsid w:val="00D10A0E"/>
    <w:rsid w:val="00D11A0F"/>
    <w:rsid w:val="00D13068"/>
    <w:rsid w:val="00D162B7"/>
    <w:rsid w:val="00D172B1"/>
    <w:rsid w:val="00D17A23"/>
    <w:rsid w:val="00D20812"/>
    <w:rsid w:val="00D212E0"/>
    <w:rsid w:val="00D21CE6"/>
    <w:rsid w:val="00D24203"/>
    <w:rsid w:val="00D26C7A"/>
    <w:rsid w:val="00D27795"/>
    <w:rsid w:val="00D30531"/>
    <w:rsid w:val="00D312B9"/>
    <w:rsid w:val="00D33D22"/>
    <w:rsid w:val="00D34454"/>
    <w:rsid w:val="00D35958"/>
    <w:rsid w:val="00D366CC"/>
    <w:rsid w:val="00D36FC6"/>
    <w:rsid w:val="00D37371"/>
    <w:rsid w:val="00D3744B"/>
    <w:rsid w:val="00D3760A"/>
    <w:rsid w:val="00D412CA"/>
    <w:rsid w:val="00D42424"/>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28F"/>
    <w:rsid w:val="00D664F7"/>
    <w:rsid w:val="00D66C2A"/>
    <w:rsid w:val="00D66D51"/>
    <w:rsid w:val="00D6723C"/>
    <w:rsid w:val="00D67A79"/>
    <w:rsid w:val="00D710BB"/>
    <w:rsid w:val="00D712D4"/>
    <w:rsid w:val="00D71AAF"/>
    <w:rsid w:val="00D73709"/>
    <w:rsid w:val="00D74017"/>
    <w:rsid w:val="00D75ADC"/>
    <w:rsid w:val="00D775F7"/>
    <w:rsid w:val="00D80A36"/>
    <w:rsid w:val="00D831FA"/>
    <w:rsid w:val="00D83238"/>
    <w:rsid w:val="00D832FB"/>
    <w:rsid w:val="00D8344E"/>
    <w:rsid w:val="00D83CF1"/>
    <w:rsid w:val="00D8525F"/>
    <w:rsid w:val="00D86001"/>
    <w:rsid w:val="00D86363"/>
    <w:rsid w:val="00D8660B"/>
    <w:rsid w:val="00D87246"/>
    <w:rsid w:val="00D8771A"/>
    <w:rsid w:val="00D878C1"/>
    <w:rsid w:val="00D87C27"/>
    <w:rsid w:val="00D9133A"/>
    <w:rsid w:val="00D91FBB"/>
    <w:rsid w:val="00D924E4"/>
    <w:rsid w:val="00D93FCE"/>
    <w:rsid w:val="00D94817"/>
    <w:rsid w:val="00DA0328"/>
    <w:rsid w:val="00DA0BB6"/>
    <w:rsid w:val="00DA2AA4"/>
    <w:rsid w:val="00DA410E"/>
    <w:rsid w:val="00DA547C"/>
    <w:rsid w:val="00DA590C"/>
    <w:rsid w:val="00DA5D31"/>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4BBE"/>
    <w:rsid w:val="00DF566B"/>
    <w:rsid w:val="00DF7136"/>
    <w:rsid w:val="00E00089"/>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1141"/>
    <w:rsid w:val="00E315B7"/>
    <w:rsid w:val="00E31F1D"/>
    <w:rsid w:val="00E33D0A"/>
    <w:rsid w:val="00E34E82"/>
    <w:rsid w:val="00E35B3E"/>
    <w:rsid w:val="00E36E81"/>
    <w:rsid w:val="00E41266"/>
    <w:rsid w:val="00E423C4"/>
    <w:rsid w:val="00E43E80"/>
    <w:rsid w:val="00E47225"/>
    <w:rsid w:val="00E47342"/>
    <w:rsid w:val="00E5206C"/>
    <w:rsid w:val="00E53530"/>
    <w:rsid w:val="00E545B3"/>
    <w:rsid w:val="00E55326"/>
    <w:rsid w:val="00E56E33"/>
    <w:rsid w:val="00E5749A"/>
    <w:rsid w:val="00E61263"/>
    <w:rsid w:val="00E61E60"/>
    <w:rsid w:val="00E6213C"/>
    <w:rsid w:val="00E6213F"/>
    <w:rsid w:val="00E633D8"/>
    <w:rsid w:val="00E6403C"/>
    <w:rsid w:val="00E64232"/>
    <w:rsid w:val="00E6505C"/>
    <w:rsid w:val="00E673C0"/>
    <w:rsid w:val="00E71B7C"/>
    <w:rsid w:val="00E71F14"/>
    <w:rsid w:val="00E75010"/>
    <w:rsid w:val="00E75E4F"/>
    <w:rsid w:val="00E767C3"/>
    <w:rsid w:val="00E7795F"/>
    <w:rsid w:val="00E82827"/>
    <w:rsid w:val="00E82959"/>
    <w:rsid w:val="00E834AB"/>
    <w:rsid w:val="00E83764"/>
    <w:rsid w:val="00E8448A"/>
    <w:rsid w:val="00E84CDB"/>
    <w:rsid w:val="00E857B8"/>
    <w:rsid w:val="00E861F5"/>
    <w:rsid w:val="00E86612"/>
    <w:rsid w:val="00E87357"/>
    <w:rsid w:val="00E90009"/>
    <w:rsid w:val="00E90792"/>
    <w:rsid w:val="00E91A88"/>
    <w:rsid w:val="00E91FF1"/>
    <w:rsid w:val="00E92545"/>
    <w:rsid w:val="00E932DC"/>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D0ABD"/>
    <w:rsid w:val="00ED0F69"/>
    <w:rsid w:val="00ED1088"/>
    <w:rsid w:val="00ED1EC1"/>
    <w:rsid w:val="00ED28DE"/>
    <w:rsid w:val="00ED496B"/>
    <w:rsid w:val="00ED4B6D"/>
    <w:rsid w:val="00ED5261"/>
    <w:rsid w:val="00ED7328"/>
    <w:rsid w:val="00EE01B4"/>
    <w:rsid w:val="00EE3896"/>
    <w:rsid w:val="00EE3C69"/>
    <w:rsid w:val="00EE4DA2"/>
    <w:rsid w:val="00EE4E72"/>
    <w:rsid w:val="00EE70F8"/>
    <w:rsid w:val="00EF0B97"/>
    <w:rsid w:val="00EF1F80"/>
    <w:rsid w:val="00EF2371"/>
    <w:rsid w:val="00EF3C2C"/>
    <w:rsid w:val="00EF4700"/>
    <w:rsid w:val="00EF5798"/>
    <w:rsid w:val="00EF5CE4"/>
    <w:rsid w:val="00EF60AE"/>
    <w:rsid w:val="00F01E7A"/>
    <w:rsid w:val="00F02358"/>
    <w:rsid w:val="00F03F2F"/>
    <w:rsid w:val="00F043AC"/>
    <w:rsid w:val="00F045BC"/>
    <w:rsid w:val="00F04941"/>
    <w:rsid w:val="00F0497B"/>
    <w:rsid w:val="00F0664C"/>
    <w:rsid w:val="00F07D46"/>
    <w:rsid w:val="00F1284B"/>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B81"/>
    <w:rsid w:val="00F23DF5"/>
    <w:rsid w:val="00F249F8"/>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2F6B"/>
    <w:rsid w:val="00F441A6"/>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7BF1"/>
    <w:rsid w:val="00F703B4"/>
    <w:rsid w:val="00F70C6D"/>
    <w:rsid w:val="00F71600"/>
    <w:rsid w:val="00F724C6"/>
    <w:rsid w:val="00F7375F"/>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450F"/>
    <w:rsid w:val="00FA4813"/>
    <w:rsid w:val="00FA5382"/>
    <w:rsid w:val="00FB1D48"/>
    <w:rsid w:val="00FB1EE4"/>
    <w:rsid w:val="00FB26B0"/>
    <w:rsid w:val="00FB30D8"/>
    <w:rsid w:val="00FB3414"/>
    <w:rsid w:val="00FB3443"/>
    <w:rsid w:val="00FB4E7D"/>
    <w:rsid w:val="00FB5FB4"/>
    <w:rsid w:val="00FC0AF4"/>
    <w:rsid w:val="00FC1503"/>
    <w:rsid w:val="00FC16FA"/>
    <w:rsid w:val="00FC47EA"/>
    <w:rsid w:val="00FC5DDC"/>
    <w:rsid w:val="00FC618F"/>
    <w:rsid w:val="00FD0485"/>
    <w:rsid w:val="00FD0C37"/>
    <w:rsid w:val="00FD17BA"/>
    <w:rsid w:val="00FD1E8F"/>
    <w:rsid w:val="00FD5F3E"/>
    <w:rsid w:val="00FD73CF"/>
    <w:rsid w:val="00FD74FC"/>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character" w:styleId="UnresolvedMention">
    <w:name w:val="Unresolved Mention"/>
    <w:basedOn w:val="DefaultParagraphFont"/>
    <w:uiPriority w:val="99"/>
    <w:semiHidden/>
    <w:unhideWhenUsed/>
    <w:rsid w:val="0066382F"/>
    <w:rPr>
      <w:color w:val="605E5C"/>
      <w:shd w:val="clear" w:color="auto" w:fill="E1DFDD"/>
    </w:rPr>
  </w:style>
  <w:style w:type="paragraph" w:customStyle="1" w:styleId="Default">
    <w:name w:val="Default"/>
    <w:rsid w:val="008A27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7098">
      <w:bodyDiv w:val="1"/>
      <w:marLeft w:val="0"/>
      <w:marRight w:val="0"/>
      <w:marTop w:val="0"/>
      <w:marBottom w:val="0"/>
      <w:divBdr>
        <w:top w:val="none" w:sz="0" w:space="0" w:color="auto"/>
        <w:left w:val="none" w:sz="0" w:space="0" w:color="auto"/>
        <w:bottom w:val="none" w:sz="0" w:space="0" w:color="auto"/>
        <w:right w:val="none" w:sz="0" w:space="0" w:color="auto"/>
      </w:divBdr>
      <w:divsChild>
        <w:div w:id="858009039">
          <w:marLeft w:val="0"/>
          <w:marRight w:val="0"/>
          <w:marTop w:val="0"/>
          <w:marBottom w:val="0"/>
          <w:divBdr>
            <w:top w:val="none" w:sz="0" w:space="0" w:color="auto"/>
            <w:left w:val="none" w:sz="0" w:space="0" w:color="auto"/>
            <w:bottom w:val="none" w:sz="0" w:space="0" w:color="auto"/>
            <w:right w:val="none" w:sz="0" w:space="0" w:color="auto"/>
          </w:divBdr>
        </w:div>
        <w:div w:id="2003656944">
          <w:marLeft w:val="0"/>
          <w:marRight w:val="0"/>
          <w:marTop w:val="0"/>
          <w:marBottom w:val="0"/>
          <w:divBdr>
            <w:top w:val="none" w:sz="0" w:space="0" w:color="auto"/>
            <w:left w:val="none" w:sz="0" w:space="0" w:color="auto"/>
            <w:bottom w:val="none" w:sz="0" w:space="0" w:color="auto"/>
            <w:right w:val="none" w:sz="0" w:space="0" w:color="auto"/>
          </w:divBdr>
        </w:div>
        <w:div w:id="13769269">
          <w:marLeft w:val="0"/>
          <w:marRight w:val="0"/>
          <w:marTop w:val="0"/>
          <w:marBottom w:val="0"/>
          <w:divBdr>
            <w:top w:val="none" w:sz="0" w:space="0" w:color="auto"/>
            <w:left w:val="none" w:sz="0" w:space="0" w:color="auto"/>
            <w:bottom w:val="none" w:sz="0" w:space="0" w:color="auto"/>
            <w:right w:val="none" w:sz="0" w:space="0" w:color="auto"/>
          </w:divBdr>
        </w:div>
        <w:div w:id="2063215198">
          <w:marLeft w:val="0"/>
          <w:marRight w:val="0"/>
          <w:marTop w:val="0"/>
          <w:marBottom w:val="0"/>
          <w:divBdr>
            <w:top w:val="none" w:sz="0" w:space="0" w:color="auto"/>
            <w:left w:val="none" w:sz="0" w:space="0" w:color="auto"/>
            <w:bottom w:val="none" w:sz="0" w:space="0" w:color="auto"/>
            <w:right w:val="none" w:sz="0" w:space="0" w:color="auto"/>
          </w:divBdr>
        </w:div>
        <w:div w:id="1632898537">
          <w:marLeft w:val="0"/>
          <w:marRight w:val="0"/>
          <w:marTop w:val="0"/>
          <w:marBottom w:val="0"/>
          <w:divBdr>
            <w:top w:val="none" w:sz="0" w:space="0" w:color="auto"/>
            <w:left w:val="none" w:sz="0" w:space="0" w:color="auto"/>
            <w:bottom w:val="none" w:sz="0" w:space="0" w:color="auto"/>
            <w:right w:val="none" w:sz="0" w:space="0" w:color="auto"/>
          </w:divBdr>
        </w:div>
        <w:div w:id="653680663">
          <w:marLeft w:val="0"/>
          <w:marRight w:val="0"/>
          <w:marTop w:val="0"/>
          <w:marBottom w:val="0"/>
          <w:divBdr>
            <w:top w:val="none" w:sz="0" w:space="0" w:color="auto"/>
            <w:left w:val="none" w:sz="0" w:space="0" w:color="auto"/>
            <w:bottom w:val="none" w:sz="0" w:space="0" w:color="auto"/>
            <w:right w:val="none" w:sz="0" w:space="0" w:color="auto"/>
          </w:divBdr>
        </w:div>
        <w:div w:id="1903325159">
          <w:marLeft w:val="0"/>
          <w:marRight w:val="0"/>
          <w:marTop w:val="0"/>
          <w:marBottom w:val="0"/>
          <w:divBdr>
            <w:top w:val="none" w:sz="0" w:space="0" w:color="auto"/>
            <w:left w:val="none" w:sz="0" w:space="0" w:color="auto"/>
            <w:bottom w:val="none" w:sz="0" w:space="0" w:color="auto"/>
            <w:right w:val="none" w:sz="0" w:space="0" w:color="auto"/>
          </w:divBdr>
        </w:div>
        <w:div w:id="145783139">
          <w:marLeft w:val="0"/>
          <w:marRight w:val="0"/>
          <w:marTop w:val="0"/>
          <w:marBottom w:val="0"/>
          <w:divBdr>
            <w:top w:val="none" w:sz="0" w:space="0" w:color="auto"/>
            <w:left w:val="none" w:sz="0" w:space="0" w:color="auto"/>
            <w:bottom w:val="none" w:sz="0" w:space="0" w:color="auto"/>
            <w:right w:val="none" w:sz="0" w:space="0" w:color="auto"/>
          </w:divBdr>
        </w:div>
        <w:div w:id="1995601477">
          <w:marLeft w:val="0"/>
          <w:marRight w:val="0"/>
          <w:marTop w:val="0"/>
          <w:marBottom w:val="0"/>
          <w:divBdr>
            <w:top w:val="none" w:sz="0" w:space="0" w:color="auto"/>
            <w:left w:val="none" w:sz="0" w:space="0" w:color="auto"/>
            <w:bottom w:val="none" w:sz="0" w:space="0" w:color="auto"/>
            <w:right w:val="none" w:sz="0" w:space="0" w:color="auto"/>
          </w:divBdr>
        </w:div>
        <w:div w:id="1792356630">
          <w:marLeft w:val="0"/>
          <w:marRight w:val="0"/>
          <w:marTop w:val="0"/>
          <w:marBottom w:val="0"/>
          <w:divBdr>
            <w:top w:val="none" w:sz="0" w:space="0" w:color="auto"/>
            <w:left w:val="none" w:sz="0" w:space="0" w:color="auto"/>
            <w:bottom w:val="none" w:sz="0" w:space="0" w:color="auto"/>
            <w:right w:val="none" w:sz="0" w:space="0" w:color="auto"/>
          </w:divBdr>
        </w:div>
        <w:div w:id="1003125205">
          <w:marLeft w:val="0"/>
          <w:marRight w:val="0"/>
          <w:marTop w:val="0"/>
          <w:marBottom w:val="0"/>
          <w:divBdr>
            <w:top w:val="none" w:sz="0" w:space="0" w:color="auto"/>
            <w:left w:val="none" w:sz="0" w:space="0" w:color="auto"/>
            <w:bottom w:val="none" w:sz="0" w:space="0" w:color="auto"/>
            <w:right w:val="none" w:sz="0" w:space="0" w:color="auto"/>
          </w:divBdr>
        </w:div>
        <w:div w:id="281500918">
          <w:marLeft w:val="0"/>
          <w:marRight w:val="0"/>
          <w:marTop w:val="0"/>
          <w:marBottom w:val="0"/>
          <w:divBdr>
            <w:top w:val="none" w:sz="0" w:space="0" w:color="auto"/>
            <w:left w:val="none" w:sz="0" w:space="0" w:color="auto"/>
            <w:bottom w:val="none" w:sz="0" w:space="0" w:color="auto"/>
            <w:right w:val="none" w:sz="0" w:space="0" w:color="auto"/>
          </w:divBdr>
        </w:div>
        <w:div w:id="1605071549">
          <w:marLeft w:val="0"/>
          <w:marRight w:val="0"/>
          <w:marTop w:val="0"/>
          <w:marBottom w:val="0"/>
          <w:divBdr>
            <w:top w:val="none" w:sz="0" w:space="0" w:color="auto"/>
            <w:left w:val="none" w:sz="0" w:space="0" w:color="auto"/>
            <w:bottom w:val="none" w:sz="0" w:space="0" w:color="auto"/>
            <w:right w:val="none" w:sz="0" w:space="0" w:color="auto"/>
          </w:divBdr>
        </w:div>
        <w:div w:id="1750232064">
          <w:marLeft w:val="0"/>
          <w:marRight w:val="0"/>
          <w:marTop w:val="0"/>
          <w:marBottom w:val="0"/>
          <w:divBdr>
            <w:top w:val="none" w:sz="0" w:space="0" w:color="auto"/>
            <w:left w:val="none" w:sz="0" w:space="0" w:color="auto"/>
            <w:bottom w:val="none" w:sz="0" w:space="0" w:color="auto"/>
            <w:right w:val="none" w:sz="0" w:space="0" w:color="auto"/>
          </w:divBdr>
        </w:div>
        <w:div w:id="1437749556">
          <w:marLeft w:val="0"/>
          <w:marRight w:val="0"/>
          <w:marTop w:val="0"/>
          <w:marBottom w:val="0"/>
          <w:divBdr>
            <w:top w:val="none" w:sz="0" w:space="0" w:color="auto"/>
            <w:left w:val="none" w:sz="0" w:space="0" w:color="auto"/>
            <w:bottom w:val="none" w:sz="0" w:space="0" w:color="auto"/>
            <w:right w:val="none" w:sz="0" w:space="0" w:color="auto"/>
          </w:divBdr>
        </w:div>
        <w:div w:id="1608467978">
          <w:marLeft w:val="0"/>
          <w:marRight w:val="0"/>
          <w:marTop w:val="0"/>
          <w:marBottom w:val="0"/>
          <w:divBdr>
            <w:top w:val="none" w:sz="0" w:space="0" w:color="auto"/>
            <w:left w:val="none" w:sz="0" w:space="0" w:color="auto"/>
            <w:bottom w:val="none" w:sz="0" w:space="0" w:color="auto"/>
            <w:right w:val="none" w:sz="0" w:space="0" w:color="auto"/>
          </w:divBdr>
        </w:div>
        <w:div w:id="113520251">
          <w:marLeft w:val="0"/>
          <w:marRight w:val="0"/>
          <w:marTop w:val="0"/>
          <w:marBottom w:val="0"/>
          <w:divBdr>
            <w:top w:val="none" w:sz="0" w:space="0" w:color="auto"/>
            <w:left w:val="none" w:sz="0" w:space="0" w:color="auto"/>
            <w:bottom w:val="none" w:sz="0" w:space="0" w:color="auto"/>
            <w:right w:val="none" w:sz="0" w:space="0" w:color="auto"/>
          </w:divBdr>
        </w:div>
        <w:div w:id="857815098">
          <w:marLeft w:val="0"/>
          <w:marRight w:val="0"/>
          <w:marTop w:val="0"/>
          <w:marBottom w:val="0"/>
          <w:divBdr>
            <w:top w:val="none" w:sz="0" w:space="0" w:color="auto"/>
            <w:left w:val="none" w:sz="0" w:space="0" w:color="auto"/>
            <w:bottom w:val="none" w:sz="0" w:space="0" w:color="auto"/>
            <w:right w:val="none" w:sz="0" w:space="0" w:color="auto"/>
          </w:divBdr>
        </w:div>
      </w:divsChild>
    </w:div>
    <w:div w:id="344332228">
      <w:bodyDiv w:val="1"/>
      <w:marLeft w:val="0"/>
      <w:marRight w:val="0"/>
      <w:marTop w:val="0"/>
      <w:marBottom w:val="0"/>
      <w:divBdr>
        <w:top w:val="none" w:sz="0" w:space="0" w:color="auto"/>
        <w:left w:val="none" w:sz="0" w:space="0" w:color="auto"/>
        <w:bottom w:val="none" w:sz="0" w:space="0" w:color="auto"/>
        <w:right w:val="none" w:sz="0" w:space="0" w:color="auto"/>
      </w:divBdr>
      <w:divsChild>
        <w:div w:id="879393124">
          <w:marLeft w:val="0"/>
          <w:marRight w:val="0"/>
          <w:marTop w:val="0"/>
          <w:marBottom w:val="0"/>
          <w:divBdr>
            <w:top w:val="none" w:sz="0" w:space="0" w:color="auto"/>
            <w:left w:val="none" w:sz="0" w:space="0" w:color="auto"/>
            <w:bottom w:val="none" w:sz="0" w:space="0" w:color="auto"/>
            <w:right w:val="none" w:sz="0" w:space="0" w:color="auto"/>
          </w:divBdr>
        </w:div>
        <w:div w:id="396784989">
          <w:marLeft w:val="0"/>
          <w:marRight w:val="0"/>
          <w:marTop w:val="0"/>
          <w:marBottom w:val="0"/>
          <w:divBdr>
            <w:top w:val="none" w:sz="0" w:space="0" w:color="auto"/>
            <w:left w:val="none" w:sz="0" w:space="0" w:color="auto"/>
            <w:bottom w:val="none" w:sz="0" w:space="0" w:color="auto"/>
            <w:right w:val="none" w:sz="0" w:space="0" w:color="auto"/>
          </w:divBdr>
        </w:div>
        <w:div w:id="421800638">
          <w:marLeft w:val="0"/>
          <w:marRight w:val="0"/>
          <w:marTop w:val="0"/>
          <w:marBottom w:val="0"/>
          <w:divBdr>
            <w:top w:val="none" w:sz="0" w:space="0" w:color="auto"/>
            <w:left w:val="none" w:sz="0" w:space="0" w:color="auto"/>
            <w:bottom w:val="none" w:sz="0" w:space="0" w:color="auto"/>
            <w:right w:val="none" w:sz="0" w:space="0" w:color="auto"/>
          </w:divBdr>
        </w:div>
        <w:div w:id="1460732157">
          <w:marLeft w:val="0"/>
          <w:marRight w:val="0"/>
          <w:marTop w:val="0"/>
          <w:marBottom w:val="0"/>
          <w:divBdr>
            <w:top w:val="none" w:sz="0" w:space="0" w:color="auto"/>
            <w:left w:val="none" w:sz="0" w:space="0" w:color="auto"/>
            <w:bottom w:val="none" w:sz="0" w:space="0" w:color="auto"/>
            <w:right w:val="none" w:sz="0" w:space="0" w:color="auto"/>
          </w:divBdr>
        </w:div>
        <w:div w:id="1594437875">
          <w:marLeft w:val="0"/>
          <w:marRight w:val="0"/>
          <w:marTop w:val="0"/>
          <w:marBottom w:val="0"/>
          <w:divBdr>
            <w:top w:val="none" w:sz="0" w:space="0" w:color="auto"/>
            <w:left w:val="none" w:sz="0" w:space="0" w:color="auto"/>
            <w:bottom w:val="none" w:sz="0" w:space="0" w:color="auto"/>
            <w:right w:val="none" w:sz="0" w:space="0" w:color="auto"/>
          </w:divBdr>
        </w:div>
        <w:div w:id="2022197846">
          <w:marLeft w:val="0"/>
          <w:marRight w:val="0"/>
          <w:marTop w:val="0"/>
          <w:marBottom w:val="0"/>
          <w:divBdr>
            <w:top w:val="none" w:sz="0" w:space="0" w:color="auto"/>
            <w:left w:val="none" w:sz="0" w:space="0" w:color="auto"/>
            <w:bottom w:val="none" w:sz="0" w:space="0" w:color="auto"/>
            <w:right w:val="none" w:sz="0" w:space="0" w:color="auto"/>
          </w:divBdr>
        </w:div>
        <w:div w:id="1533566645">
          <w:marLeft w:val="0"/>
          <w:marRight w:val="0"/>
          <w:marTop w:val="0"/>
          <w:marBottom w:val="0"/>
          <w:divBdr>
            <w:top w:val="none" w:sz="0" w:space="0" w:color="auto"/>
            <w:left w:val="none" w:sz="0" w:space="0" w:color="auto"/>
            <w:bottom w:val="none" w:sz="0" w:space="0" w:color="auto"/>
            <w:right w:val="none" w:sz="0" w:space="0" w:color="auto"/>
          </w:divBdr>
        </w:div>
        <w:div w:id="1587961215">
          <w:marLeft w:val="0"/>
          <w:marRight w:val="0"/>
          <w:marTop w:val="0"/>
          <w:marBottom w:val="0"/>
          <w:divBdr>
            <w:top w:val="none" w:sz="0" w:space="0" w:color="auto"/>
            <w:left w:val="none" w:sz="0" w:space="0" w:color="auto"/>
            <w:bottom w:val="none" w:sz="0" w:space="0" w:color="auto"/>
            <w:right w:val="none" w:sz="0" w:space="0" w:color="auto"/>
          </w:divBdr>
        </w:div>
        <w:div w:id="1754890147">
          <w:marLeft w:val="0"/>
          <w:marRight w:val="0"/>
          <w:marTop w:val="0"/>
          <w:marBottom w:val="0"/>
          <w:divBdr>
            <w:top w:val="none" w:sz="0" w:space="0" w:color="auto"/>
            <w:left w:val="none" w:sz="0" w:space="0" w:color="auto"/>
            <w:bottom w:val="none" w:sz="0" w:space="0" w:color="auto"/>
            <w:right w:val="none" w:sz="0" w:space="0" w:color="auto"/>
          </w:divBdr>
        </w:div>
      </w:divsChild>
    </w:div>
    <w:div w:id="714811839">
      <w:bodyDiv w:val="1"/>
      <w:marLeft w:val="0"/>
      <w:marRight w:val="0"/>
      <w:marTop w:val="0"/>
      <w:marBottom w:val="0"/>
      <w:divBdr>
        <w:top w:val="none" w:sz="0" w:space="0" w:color="auto"/>
        <w:left w:val="none" w:sz="0" w:space="0" w:color="auto"/>
        <w:bottom w:val="none" w:sz="0" w:space="0" w:color="auto"/>
        <w:right w:val="none" w:sz="0" w:space="0" w:color="auto"/>
      </w:divBdr>
    </w:div>
    <w:div w:id="855772983">
      <w:bodyDiv w:val="1"/>
      <w:marLeft w:val="0"/>
      <w:marRight w:val="0"/>
      <w:marTop w:val="0"/>
      <w:marBottom w:val="0"/>
      <w:divBdr>
        <w:top w:val="none" w:sz="0" w:space="0" w:color="auto"/>
        <w:left w:val="none" w:sz="0" w:space="0" w:color="auto"/>
        <w:bottom w:val="none" w:sz="0" w:space="0" w:color="auto"/>
        <w:right w:val="none" w:sz="0" w:space="0" w:color="auto"/>
      </w:divBdr>
      <w:divsChild>
        <w:div w:id="2116170466">
          <w:marLeft w:val="0"/>
          <w:marRight w:val="0"/>
          <w:marTop w:val="0"/>
          <w:marBottom w:val="0"/>
          <w:divBdr>
            <w:top w:val="none" w:sz="0" w:space="0" w:color="auto"/>
            <w:left w:val="none" w:sz="0" w:space="0" w:color="auto"/>
            <w:bottom w:val="none" w:sz="0" w:space="0" w:color="auto"/>
            <w:right w:val="none" w:sz="0" w:space="0" w:color="auto"/>
          </w:divBdr>
        </w:div>
        <w:div w:id="249848019">
          <w:marLeft w:val="0"/>
          <w:marRight w:val="0"/>
          <w:marTop w:val="0"/>
          <w:marBottom w:val="0"/>
          <w:divBdr>
            <w:top w:val="none" w:sz="0" w:space="0" w:color="auto"/>
            <w:left w:val="none" w:sz="0" w:space="0" w:color="auto"/>
            <w:bottom w:val="none" w:sz="0" w:space="0" w:color="auto"/>
            <w:right w:val="none" w:sz="0" w:space="0" w:color="auto"/>
          </w:divBdr>
        </w:div>
        <w:div w:id="835414185">
          <w:marLeft w:val="0"/>
          <w:marRight w:val="0"/>
          <w:marTop w:val="0"/>
          <w:marBottom w:val="0"/>
          <w:divBdr>
            <w:top w:val="none" w:sz="0" w:space="0" w:color="auto"/>
            <w:left w:val="none" w:sz="0" w:space="0" w:color="auto"/>
            <w:bottom w:val="none" w:sz="0" w:space="0" w:color="auto"/>
            <w:right w:val="none" w:sz="0" w:space="0" w:color="auto"/>
          </w:divBdr>
        </w:div>
        <w:div w:id="1371027074">
          <w:marLeft w:val="0"/>
          <w:marRight w:val="0"/>
          <w:marTop w:val="0"/>
          <w:marBottom w:val="0"/>
          <w:divBdr>
            <w:top w:val="none" w:sz="0" w:space="0" w:color="auto"/>
            <w:left w:val="none" w:sz="0" w:space="0" w:color="auto"/>
            <w:bottom w:val="none" w:sz="0" w:space="0" w:color="auto"/>
            <w:right w:val="none" w:sz="0" w:space="0" w:color="auto"/>
          </w:divBdr>
        </w:div>
        <w:div w:id="536746015">
          <w:marLeft w:val="0"/>
          <w:marRight w:val="0"/>
          <w:marTop w:val="0"/>
          <w:marBottom w:val="0"/>
          <w:divBdr>
            <w:top w:val="none" w:sz="0" w:space="0" w:color="auto"/>
            <w:left w:val="none" w:sz="0" w:space="0" w:color="auto"/>
            <w:bottom w:val="none" w:sz="0" w:space="0" w:color="auto"/>
            <w:right w:val="none" w:sz="0" w:space="0" w:color="auto"/>
          </w:divBdr>
        </w:div>
        <w:div w:id="1745644447">
          <w:marLeft w:val="0"/>
          <w:marRight w:val="0"/>
          <w:marTop w:val="0"/>
          <w:marBottom w:val="0"/>
          <w:divBdr>
            <w:top w:val="none" w:sz="0" w:space="0" w:color="auto"/>
            <w:left w:val="none" w:sz="0" w:space="0" w:color="auto"/>
            <w:bottom w:val="none" w:sz="0" w:space="0" w:color="auto"/>
            <w:right w:val="none" w:sz="0" w:space="0" w:color="auto"/>
          </w:divBdr>
        </w:div>
        <w:div w:id="1593975618">
          <w:marLeft w:val="0"/>
          <w:marRight w:val="0"/>
          <w:marTop w:val="0"/>
          <w:marBottom w:val="0"/>
          <w:divBdr>
            <w:top w:val="none" w:sz="0" w:space="0" w:color="auto"/>
            <w:left w:val="none" w:sz="0" w:space="0" w:color="auto"/>
            <w:bottom w:val="none" w:sz="0" w:space="0" w:color="auto"/>
            <w:right w:val="none" w:sz="0" w:space="0" w:color="auto"/>
          </w:divBdr>
        </w:div>
        <w:div w:id="578640312">
          <w:marLeft w:val="0"/>
          <w:marRight w:val="0"/>
          <w:marTop w:val="0"/>
          <w:marBottom w:val="0"/>
          <w:divBdr>
            <w:top w:val="none" w:sz="0" w:space="0" w:color="auto"/>
            <w:left w:val="none" w:sz="0" w:space="0" w:color="auto"/>
            <w:bottom w:val="none" w:sz="0" w:space="0" w:color="auto"/>
            <w:right w:val="none" w:sz="0" w:space="0" w:color="auto"/>
          </w:divBdr>
        </w:div>
        <w:div w:id="409012658">
          <w:marLeft w:val="0"/>
          <w:marRight w:val="0"/>
          <w:marTop w:val="0"/>
          <w:marBottom w:val="0"/>
          <w:divBdr>
            <w:top w:val="none" w:sz="0" w:space="0" w:color="auto"/>
            <w:left w:val="none" w:sz="0" w:space="0" w:color="auto"/>
            <w:bottom w:val="none" w:sz="0" w:space="0" w:color="auto"/>
            <w:right w:val="none" w:sz="0" w:space="0" w:color="auto"/>
          </w:divBdr>
        </w:div>
      </w:divsChild>
    </w:div>
    <w:div w:id="871725519">
      <w:bodyDiv w:val="1"/>
      <w:marLeft w:val="0"/>
      <w:marRight w:val="0"/>
      <w:marTop w:val="0"/>
      <w:marBottom w:val="0"/>
      <w:divBdr>
        <w:top w:val="none" w:sz="0" w:space="0" w:color="auto"/>
        <w:left w:val="none" w:sz="0" w:space="0" w:color="auto"/>
        <w:bottom w:val="none" w:sz="0" w:space="0" w:color="auto"/>
        <w:right w:val="none" w:sz="0" w:space="0" w:color="auto"/>
      </w:divBdr>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265072802">
      <w:bodyDiv w:val="1"/>
      <w:marLeft w:val="0"/>
      <w:marRight w:val="0"/>
      <w:marTop w:val="0"/>
      <w:marBottom w:val="0"/>
      <w:divBdr>
        <w:top w:val="none" w:sz="0" w:space="0" w:color="auto"/>
        <w:left w:val="none" w:sz="0" w:space="0" w:color="auto"/>
        <w:bottom w:val="none" w:sz="0" w:space="0" w:color="auto"/>
        <w:right w:val="none" w:sz="0" w:space="0" w:color="auto"/>
      </w:divBdr>
      <w:divsChild>
        <w:div w:id="826046857">
          <w:marLeft w:val="0"/>
          <w:marRight w:val="0"/>
          <w:marTop w:val="0"/>
          <w:marBottom w:val="0"/>
          <w:divBdr>
            <w:top w:val="none" w:sz="0" w:space="0" w:color="auto"/>
            <w:left w:val="none" w:sz="0" w:space="0" w:color="auto"/>
            <w:bottom w:val="none" w:sz="0" w:space="0" w:color="auto"/>
            <w:right w:val="none" w:sz="0" w:space="0" w:color="auto"/>
          </w:divBdr>
        </w:div>
        <w:div w:id="726034003">
          <w:marLeft w:val="0"/>
          <w:marRight w:val="0"/>
          <w:marTop w:val="0"/>
          <w:marBottom w:val="0"/>
          <w:divBdr>
            <w:top w:val="none" w:sz="0" w:space="0" w:color="auto"/>
            <w:left w:val="none" w:sz="0" w:space="0" w:color="auto"/>
            <w:bottom w:val="none" w:sz="0" w:space="0" w:color="auto"/>
            <w:right w:val="none" w:sz="0" w:space="0" w:color="auto"/>
          </w:divBdr>
        </w:div>
        <w:div w:id="534931783">
          <w:marLeft w:val="0"/>
          <w:marRight w:val="0"/>
          <w:marTop w:val="0"/>
          <w:marBottom w:val="0"/>
          <w:divBdr>
            <w:top w:val="none" w:sz="0" w:space="0" w:color="auto"/>
            <w:left w:val="none" w:sz="0" w:space="0" w:color="auto"/>
            <w:bottom w:val="none" w:sz="0" w:space="0" w:color="auto"/>
            <w:right w:val="none" w:sz="0" w:space="0" w:color="auto"/>
          </w:divBdr>
        </w:div>
        <w:div w:id="13921769">
          <w:marLeft w:val="0"/>
          <w:marRight w:val="0"/>
          <w:marTop w:val="0"/>
          <w:marBottom w:val="0"/>
          <w:divBdr>
            <w:top w:val="none" w:sz="0" w:space="0" w:color="auto"/>
            <w:left w:val="none" w:sz="0" w:space="0" w:color="auto"/>
            <w:bottom w:val="none" w:sz="0" w:space="0" w:color="auto"/>
            <w:right w:val="none" w:sz="0" w:space="0" w:color="auto"/>
          </w:divBdr>
        </w:div>
        <w:div w:id="823669977">
          <w:marLeft w:val="0"/>
          <w:marRight w:val="0"/>
          <w:marTop w:val="0"/>
          <w:marBottom w:val="0"/>
          <w:divBdr>
            <w:top w:val="none" w:sz="0" w:space="0" w:color="auto"/>
            <w:left w:val="none" w:sz="0" w:space="0" w:color="auto"/>
            <w:bottom w:val="none" w:sz="0" w:space="0" w:color="auto"/>
            <w:right w:val="none" w:sz="0" w:space="0" w:color="auto"/>
          </w:divBdr>
        </w:div>
        <w:div w:id="66388379">
          <w:marLeft w:val="0"/>
          <w:marRight w:val="0"/>
          <w:marTop w:val="0"/>
          <w:marBottom w:val="0"/>
          <w:divBdr>
            <w:top w:val="none" w:sz="0" w:space="0" w:color="auto"/>
            <w:left w:val="none" w:sz="0" w:space="0" w:color="auto"/>
            <w:bottom w:val="none" w:sz="0" w:space="0" w:color="auto"/>
            <w:right w:val="none" w:sz="0" w:space="0" w:color="auto"/>
          </w:divBdr>
        </w:div>
        <w:div w:id="419760062">
          <w:marLeft w:val="0"/>
          <w:marRight w:val="0"/>
          <w:marTop w:val="0"/>
          <w:marBottom w:val="0"/>
          <w:divBdr>
            <w:top w:val="none" w:sz="0" w:space="0" w:color="auto"/>
            <w:left w:val="none" w:sz="0" w:space="0" w:color="auto"/>
            <w:bottom w:val="none" w:sz="0" w:space="0" w:color="auto"/>
            <w:right w:val="none" w:sz="0" w:space="0" w:color="auto"/>
          </w:divBdr>
        </w:div>
        <w:div w:id="164368912">
          <w:marLeft w:val="0"/>
          <w:marRight w:val="0"/>
          <w:marTop w:val="0"/>
          <w:marBottom w:val="0"/>
          <w:divBdr>
            <w:top w:val="none" w:sz="0" w:space="0" w:color="auto"/>
            <w:left w:val="none" w:sz="0" w:space="0" w:color="auto"/>
            <w:bottom w:val="none" w:sz="0" w:space="0" w:color="auto"/>
            <w:right w:val="none" w:sz="0" w:space="0" w:color="auto"/>
          </w:divBdr>
        </w:div>
        <w:div w:id="254019438">
          <w:marLeft w:val="0"/>
          <w:marRight w:val="0"/>
          <w:marTop w:val="0"/>
          <w:marBottom w:val="0"/>
          <w:divBdr>
            <w:top w:val="none" w:sz="0" w:space="0" w:color="auto"/>
            <w:left w:val="none" w:sz="0" w:space="0" w:color="auto"/>
            <w:bottom w:val="none" w:sz="0" w:space="0" w:color="auto"/>
            <w:right w:val="none" w:sz="0" w:space="0" w:color="auto"/>
          </w:divBdr>
        </w:div>
      </w:divsChild>
    </w:div>
    <w:div w:id="1733383752">
      <w:bodyDiv w:val="1"/>
      <w:marLeft w:val="0"/>
      <w:marRight w:val="0"/>
      <w:marTop w:val="0"/>
      <w:marBottom w:val="0"/>
      <w:divBdr>
        <w:top w:val="none" w:sz="0" w:space="0" w:color="auto"/>
        <w:left w:val="none" w:sz="0" w:space="0" w:color="auto"/>
        <w:bottom w:val="none" w:sz="0" w:space="0" w:color="auto"/>
        <w:right w:val="none" w:sz="0" w:space="0" w:color="auto"/>
      </w:divBdr>
      <w:divsChild>
        <w:div w:id="1129398409">
          <w:marLeft w:val="0"/>
          <w:marRight w:val="0"/>
          <w:marTop w:val="0"/>
          <w:marBottom w:val="0"/>
          <w:divBdr>
            <w:top w:val="none" w:sz="0" w:space="0" w:color="auto"/>
            <w:left w:val="none" w:sz="0" w:space="0" w:color="auto"/>
            <w:bottom w:val="none" w:sz="0" w:space="0" w:color="auto"/>
            <w:right w:val="none" w:sz="0" w:space="0" w:color="auto"/>
          </w:divBdr>
        </w:div>
        <w:div w:id="1643190118">
          <w:marLeft w:val="0"/>
          <w:marRight w:val="0"/>
          <w:marTop w:val="0"/>
          <w:marBottom w:val="0"/>
          <w:divBdr>
            <w:top w:val="none" w:sz="0" w:space="0" w:color="auto"/>
            <w:left w:val="none" w:sz="0" w:space="0" w:color="auto"/>
            <w:bottom w:val="none" w:sz="0" w:space="0" w:color="auto"/>
            <w:right w:val="none" w:sz="0" w:space="0" w:color="auto"/>
          </w:divBdr>
        </w:div>
        <w:div w:id="699164851">
          <w:marLeft w:val="0"/>
          <w:marRight w:val="0"/>
          <w:marTop w:val="0"/>
          <w:marBottom w:val="0"/>
          <w:divBdr>
            <w:top w:val="none" w:sz="0" w:space="0" w:color="auto"/>
            <w:left w:val="none" w:sz="0" w:space="0" w:color="auto"/>
            <w:bottom w:val="none" w:sz="0" w:space="0" w:color="auto"/>
            <w:right w:val="none" w:sz="0" w:space="0" w:color="auto"/>
          </w:divBdr>
        </w:div>
        <w:div w:id="1140266183">
          <w:marLeft w:val="0"/>
          <w:marRight w:val="0"/>
          <w:marTop w:val="0"/>
          <w:marBottom w:val="0"/>
          <w:divBdr>
            <w:top w:val="none" w:sz="0" w:space="0" w:color="auto"/>
            <w:left w:val="none" w:sz="0" w:space="0" w:color="auto"/>
            <w:bottom w:val="none" w:sz="0" w:space="0" w:color="auto"/>
            <w:right w:val="none" w:sz="0" w:space="0" w:color="auto"/>
          </w:divBdr>
        </w:div>
        <w:div w:id="702294504">
          <w:marLeft w:val="0"/>
          <w:marRight w:val="0"/>
          <w:marTop w:val="0"/>
          <w:marBottom w:val="0"/>
          <w:divBdr>
            <w:top w:val="none" w:sz="0" w:space="0" w:color="auto"/>
            <w:left w:val="none" w:sz="0" w:space="0" w:color="auto"/>
            <w:bottom w:val="none" w:sz="0" w:space="0" w:color="auto"/>
            <w:right w:val="none" w:sz="0" w:space="0" w:color="auto"/>
          </w:divBdr>
        </w:div>
        <w:div w:id="904025736">
          <w:marLeft w:val="0"/>
          <w:marRight w:val="0"/>
          <w:marTop w:val="0"/>
          <w:marBottom w:val="0"/>
          <w:divBdr>
            <w:top w:val="none" w:sz="0" w:space="0" w:color="auto"/>
            <w:left w:val="none" w:sz="0" w:space="0" w:color="auto"/>
            <w:bottom w:val="none" w:sz="0" w:space="0" w:color="auto"/>
            <w:right w:val="none" w:sz="0" w:space="0" w:color="auto"/>
          </w:divBdr>
        </w:div>
        <w:div w:id="847333751">
          <w:marLeft w:val="0"/>
          <w:marRight w:val="0"/>
          <w:marTop w:val="0"/>
          <w:marBottom w:val="0"/>
          <w:divBdr>
            <w:top w:val="none" w:sz="0" w:space="0" w:color="auto"/>
            <w:left w:val="none" w:sz="0" w:space="0" w:color="auto"/>
            <w:bottom w:val="none" w:sz="0" w:space="0" w:color="auto"/>
            <w:right w:val="none" w:sz="0" w:space="0" w:color="auto"/>
          </w:divBdr>
        </w:div>
        <w:div w:id="45379271">
          <w:marLeft w:val="0"/>
          <w:marRight w:val="0"/>
          <w:marTop w:val="0"/>
          <w:marBottom w:val="0"/>
          <w:divBdr>
            <w:top w:val="none" w:sz="0" w:space="0" w:color="auto"/>
            <w:left w:val="none" w:sz="0" w:space="0" w:color="auto"/>
            <w:bottom w:val="none" w:sz="0" w:space="0" w:color="auto"/>
            <w:right w:val="none" w:sz="0" w:space="0" w:color="auto"/>
          </w:divBdr>
        </w:div>
        <w:div w:id="1755517409">
          <w:marLeft w:val="0"/>
          <w:marRight w:val="0"/>
          <w:marTop w:val="0"/>
          <w:marBottom w:val="0"/>
          <w:divBdr>
            <w:top w:val="none" w:sz="0" w:space="0" w:color="auto"/>
            <w:left w:val="none" w:sz="0" w:space="0" w:color="auto"/>
            <w:bottom w:val="none" w:sz="0" w:space="0" w:color="auto"/>
            <w:right w:val="none" w:sz="0" w:space="0" w:color="auto"/>
          </w:divBdr>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techmagazine.com/k12/article/2020/09/how-technology-can-help-schools-address-learning-loss-perfc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s.com/blog/7-reasons-why-substitute-teachers-are-so-important/" TargetMode="External"/><Relationship Id="rId17" Type="http://schemas.openxmlformats.org/officeDocument/2006/relationships/hyperlink" Target="mailto:janene.fitzpatrick@suwannee.k12.fl.us" TargetMode="External"/><Relationship Id="rId2" Type="http://schemas.openxmlformats.org/officeDocument/2006/relationships/numbering" Target="numbering.xml"/><Relationship Id="rId16" Type="http://schemas.openxmlformats.org/officeDocument/2006/relationships/hyperlink" Target="https://drive.google.com/drive/folders/179sVymErlNj3vcn2Dllx8PhCOlZdl87T?usp=shar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topia.org/article/teacher-parent-communication-strategies-start-year-right" TargetMode="External"/><Relationship Id="rId5" Type="http://schemas.openxmlformats.org/officeDocument/2006/relationships/webSettings" Target="webSettings.xml"/><Relationship Id="rId15" Type="http://schemas.openxmlformats.org/officeDocument/2006/relationships/hyperlink" Target="https://digitalbell-bucket.s3.amazonaws.com/6C69AA15-5056-907D-8D6F-5DF0F0DF383A.pdf" TargetMode="External"/><Relationship Id="rId10" Type="http://schemas.openxmlformats.org/officeDocument/2006/relationships/hyperlink" Target="https://www.educationnext.org/addressing-significant-learning-loss-in-mathematics-during-covid-19-and-beyo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hyperlink" Target="https://edtechmagazine.com/k12/article/2020/09/how-technology-can-help-schools-address-learning-loss-perfco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60D5D-7876-4070-901A-628FC222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7375</Words>
  <Characters>42043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49320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Janene Fitzpatrick</cp:lastModifiedBy>
  <cp:revision>2</cp:revision>
  <cp:lastPrinted>2021-11-16T19:36:00Z</cp:lastPrinted>
  <dcterms:created xsi:type="dcterms:W3CDTF">2022-01-20T19:10:00Z</dcterms:created>
  <dcterms:modified xsi:type="dcterms:W3CDTF">2022-01-20T19:10:00Z</dcterms:modified>
</cp:coreProperties>
</file>