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EE1054" w14:textId="0BB44B2B" w:rsidR="00A41605" w:rsidRPr="00D53DB8" w:rsidRDefault="00B04D9F" w:rsidP="009C47BB">
      <w:pPr>
        <w:tabs>
          <w:tab w:val="left" w:pos="900"/>
        </w:tabs>
        <w:jc w:val="center"/>
        <w:rPr>
          <w:rFonts w:ascii="Arial" w:hAnsi="Arial" w:cs="Arial"/>
          <w:snapToGrid w:val="0"/>
          <w:color w:val="000000"/>
          <w:sz w:val="20"/>
        </w:rPr>
      </w:pPr>
      <w:r>
        <w:rPr>
          <w:rFonts w:ascii="Arial" w:hAnsi="Arial" w:cs="Arial"/>
          <w:noProof/>
          <w:sz w:val="20"/>
        </w:rPr>
        <w:drawing>
          <wp:inline distT="0" distB="0" distL="0" distR="0" wp14:anchorId="76168660" wp14:editId="0F234EED">
            <wp:extent cx="3055620" cy="1028700"/>
            <wp:effectExtent l="0" t="0" r="0" b="0"/>
            <wp:docPr id="1" name="Picture 2" descr="Florid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Florida Department of Educat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55620" cy="1028700"/>
                    </a:xfrm>
                    <a:prstGeom prst="rect">
                      <a:avLst/>
                    </a:prstGeom>
                    <a:noFill/>
                    <a:ln>
                      <a:noFill/>
                    </a:ln>
                  </pic:spPr>
                </pic:pic>
              </a:graphicData>
            </a:graphic>
          </wp:inline>
        </w:drawing>
      </w:r>
    </w:p>
    <w:p w14:paraId="50F52D06" w14:textId="77777777" w:rsidR="00615BE9" w:rsidRPr="003E3931" w:rsidRDefault="00615BE9" w:rsidP="00E83441">
      <w:pPr>
        <w:pStyle w:val="Heading1"/>
        <w:jc w:val="center"/>
        <w:rPr>
          <w:rFonts w:ascii="Arial" w:hAnsi="Arial" w:cs="Arial"/>
          <w:i w:val="0"/>
          <w:szCs w:val="24"/>
        </w:rPr>
      </w:pPr>
      <w:r w:rsidRPr="003E3931">
        <w:rPr>
          <w:rFonts w:ascii="Arial" w:hAnsi="Arial" w:cs="Arial"/>
          <w:i w:val="0"/>
          <w:szCs w:val="24"/>
        </w:rPr>
        <w:t>FLORIDA DEPARTMENT OF EDUCATION</w:t>
      </w:r>
    </w:p>
    <w:p w14:paraId="5CDA1BC7" w14:textId="77777777" w:rsidR="003E3931" w:rsidRDefault="00980E7D" w:rsidP="00980E7D">
      <w:pPr>
        <w:pStyle w:val="Heading1"/>
        <w:jc w:val="center"/>
        <w:rPr>
          <w:rFonts w:ascii="Arial" w:hAnsi="Arial" w:cs="Arial"/>
          <w:i w:val="0"/>
          <w:iCs/>
        </w:rPr>
      </w:pPr>
      <w:r w:rsidRPr="00D53DB8">
        <w:rPr>
          <w:rFonts w:ascii="Arial" w:hAnsi="Arial" w:cs="Arial"/>
          <w:i w:val="0"/>
          <w:iCs/>
        </w:rPr>
        <w:t>Pathways to Career Opportunities Grant</w:t>
      </w:r>
      <w:r w:rsidR="003E3931">
        <w:rPr>
          <w:rFonts w:ascii="Arial" w:hAnsi="Arial" w:cs="Arial"/>
          <w:i w:val="0"/>
          <w:iCs/>
        </w:rPr>
        <w:t xml:space="preserve"> — </w:t>
      </w:r>
    </w:p>
    <w:p w14:paraId="68CD1618" w14:textId="776E4857" w:rsidR="00FD6196" w:rsidRPr="00D53DB8" w:rsidRDefault="003E3931" w:rsidP="00980E7D">
      <w:pPr>
        <w:pStyle w:val="Heading1"/>
        <w:jc w:val="center"/>
        <w:rPr>
          <w:rFonts w:ascii="Arial" w:hAnsi="Arial" w:cs="Arial"/>
          <w:i w:val="0"/>
          <w:iCs/>
          <w:sz w:val="20"/>
        </w:rPr>
      </w:pPr>
      <w:r>
        <w:rPr>
          <w:rFonts w:ascii="Arial" w:hAnsi="Arial" w:cs="Arial"/>
          <w:i w:val="0"/>
          <w:iCs/>
        </w:rPr>
        <w:t>Grow Your Own Teacher Apprenticeship Program</w:t>
      </w:r>
      <w:r w:rsidR="00980E7D" w:rsidRPr="00D53DB8">
        <w:rPr>
          <w:rFonts w:ascii="Arial" w:hAnsi="Arial" w:cs="Arial"/>
          <w:i w:val="0"/>
          <w:iCs/>
        </w:rPr>
        <w:t xml:space="preserve"> (PCOG</w:t>
      </w:r>
      <w:r>
        <w:rPr>
          <w:rFonts w:ascii="Arial" w:hAnsi="Arial" w:cs="Arial"/>
          <w:i w:val="0"/>
          <w:iCs/>
        </w:rPr>
        <w:t>-GYO)</w:t>
      </w:r>
    </w:p>
    <w:p w14:paraId="1ED58B89" w14:textId="74C09F52" w:rsidR="00E83441" w:rsidRPr="00D53DB8" w:rsidRDefault="003175C7" w:rsidP="00EF6480">
      <w:pPr>
        <w:pStyle w:val="Title"/>
        <w:spacing w:before="0"/>
        <w:rPr>
          <w:rFonts w:ascii="Arial" w:hAnsi="Arial" w:cs="Arial"/>
          <w:sz w:val="24"/>
          <w:szCs w:val="24"/>
        </w:rPr>
      </w:pPr>
      <w:r w:rsidRPr="00D53DB8">
        <w:rPr>
          <w:rFonts w:ascii="Arial" w:hAnsi="Arial" w:cs="Arial"/>
          <w:sz w:val="24"/>
          <w:szCs w:val="24"/>
        </w:rPr>
        <w:t xml:space="preserve">Request for </w:t>
      </w:r>
      <w:r w:rsidR="00CC7265" w:rsidRPr="00D53DB8">
        <w:rPr>
          <w:rFonts w:ascii="Arial" w:hAnsi="Arial" w:cs="Arial"/>
          <w:sz w:val="24"/>
          <w:szCs w:val="24"/>
        </w:rPr>
        <w:t>Application</w:t>
      </w:r>
      <w:r w:rsidRPr="00D53DB8">
        <w:rPr>
          <w:rFonts w:ascii="Arial" w:hAnsi="Arial" w:cs="Arial"/>
          <w:sz w:val="24"/>
          <w:szCs w:val="24"/>
        </w:rPr>
        <w:t xml:space="preserve"> (RF</w:t>
      </w:r>
      <w:r w:rsidR="00CC7265" w:rsidRPr="00D53DB8">
        <w:rPr>
          <w:rFonts w:ascii="Arial" w:hAnsi="Arial" w:cs="Arial"/>
          <w:sz w:val="24"/>
          <w:szCs w:val="24"/>
        </w:rPr>
        <w:t>A</w:t>
      </w:r>
      <w:r w:rsidR="00E83441" w:rsidRPr="00D53DB8">
        <w:rPr>
          <w:rFonts w:ascii="Arial" w:hAnsi="Arial" w:cs="Arial"/>
          <w:sz w:val="24"/>
          <w:szCs w:val="24"/>
        </w:rPr>
        <w:t xml:space="preserve"> </w:t>
      </w:r>
      <w:r w:rsidR="0031488C" w:rsidRPr="00D53DB8">
        <w:rPr>
          <w:rFonts w:ascii="Arial" w:hAnsi="Arial" w:cs="Arial"/>
          <w:sz w:val="24"/>
          <w:szCs w:val="24"/>
        </w:rPr>
        <w:t>Discretionary</w:t>
      </w:r>
      <w:r w:rsidR="003E3931">
        <w:rPr>
          <w:rFonts w:ascii="Arial" w:hAnsi="Arial" w:cs="Arial"/>
          <w:sz w:val="24"/>
          <w:szCs w:val="24"/>
        </w:rPr>
        <w:t xml:space="preserve"> Non-Competitive</w:t>
      </w:r>
      <w:r w:rsidR="00E83441" w:rsidRPr="00D53DB8">
        <w:rPr>
          <w:rFonts w:ascii="Arial" w:hAnsi="Arial" w:cs="Arial"/>
          <w:sz w:val="24"/>
          <w:szCs w:val="24"/>
        </w:rPr>
        <w:t>)</w:t>
      </w:r>
    </w:p>
    <w:p w14:paraId="0156C111" w14:textId="77777777" w:rsidR="00FD6196" w:rsidRPr="00E65242" w:rsidRDefault="00FD6196" w:rsidP="00FD6196">
      <w:pPr>
        <w:rPr>
          <w:rFonts w:ascii="Arial" w:hAnsi="Arial" w:cs="Arial"/>
          <w:sz w:val="22"/>
          <w:szCs w:val="22"/>
        </w:rPr>
      </w:pPr>
    </w:p>
    <w:p w14:paraId="783968C9" w14:textId="77777777" w:rsidR="000832F5" w:rsidRPr="00E65242" w:rsidRDefault="000832F5" w:rsidP="00EF6480">
      <w:pPr>
        <w:pStyle w:val="Subtitle"/>
        <w:rPr>
          <w:rFonts w:ascii="Arial" w:hAnsi="Arial" w:cs="Arial"/>
          <w:sz w:val="22"/>
          <w:szCs w:val="22"/>
        </w:rPr>
      </w:pPr>
      <w:r w:rsidRPr="00E65242">
        <w:rPr>
          <w:rFonts w:ascii="Arial" w:hAnsi="Arial" w:cs="Arial"/>
          <w:sz w:val="22"/>
          <w:szCs w:val="22"/>
        </w:rPr>
        <w:t>Bureau / Office</w:t>
      </w:r>
    </w:p>
    <w:p w14:paraId="4D75EF64" w14:textId="77777777" w:rsidR="00980E7D" w:rsidRPr="00E65242" w:rsidRDefault="00980E7D" w:rsidP="00980E7D">
      <w:pPr>
        <w:autoSpaceDE w:val="0"/>
        <w:autoSpaceDN w:val="0"/>
        <w:adjustRightInd w:val="0"/>
        <w:rPr>
          <w:rFonts w:ascii="Arial" w:hAnsi="Arial" w:cs="Arial"/>
          <w:sz w:val="22"/>
          <w:szCs w:val="22"/>
        </w:rPr>
      </w:pPr>
      <w:r w:rsidRPr="00E65242">
        <w:rPr>
          <w:rFonts w:ascii="Arial" w:hAnsi="Arial" w:cs="Arial"/>
          <w:sz w:val="22"/>
          <w:szCs w:val="22"/>
        </w:rPr>
        <w:t>Division of Career and Adult Education</w:t>
      </w:r>
    </w:p>
    <w:p w14:paraId="406DA4D2" w14:textId="77777777" w:rsidR="007829D5" w:rsidRPr="00E65242" w:rsidRDefault="007829D5" w:rsidP="00CF5BE7">
      <w:pPr>
        <w:tabs>
          <w:tab w:val="left" w:pos="0"/>
        </w:tabs>
        <w:ind w:left="720" w:hanging="720"/>
        <w:rPr>
          <w:rFonts w:ascii="Arial" w:hAnsi="Arial" w:cs="Arial"/>
          <w:color w:val="000000"/>
          <w:sz w:val="22"/>
          <w:szCs w:val="22"/>
          <w:u w:val="single"/>
        </w:rPr>
      </w:pPr>
    </w:p>
    <w:p w14:paraId="4958EFCB" w14:textId="77777777" w:rsidR="00A526B3" w:rsidRPr="00E65242" w:rsidRDefault="00A526B3" w:rsidP="00EF6480">
      <w:pPr>
        <w:pStyle w:val="Subtitle"/>
        <w:rPr>
          <w:rFonts w:ascii="Arial" w:hAnsi="Arial" w:cs="Arial"/>
          <w:sz w:val="22"/>
          <w:szCs w:val="22"/>
        </w:rPr>
      </w:pPr>
      <w:r w:rsidRPr="00E65242">
        <w:rPr>
          <w:rFonts w:ascii="Arial" w:hAnsi="Arial" w:cs="Arial"/>
          <w:sz w:val="22"/>
          <w:szCs w:val="22"/>
        </w:rPr>
        <w:t>TAPS Number</w:t>
      </w:r>
    </w:p>
    <w:p w14:paraId="77A1F5AD" w14:textId="282800D6" w:rsidR="00A526B3" w:rsidRDefault="00980E7D" w:rsidP="00E06EC6">
      <w:pPr>
        <w:autoSpaceDE w:val="0"/>
        <w:autoSpaceDN w:val="0"/>
        <w:adjustRightInd w:val="0"/>
        <w:rPr>
          <w:rFonts w:ascii="Arial" w:hAnsi="Arial" w:cs="Arial"/>
          <w:sz w:val="22"/>
          <w:szCs w:val="22"/>
        </w:rPr>
      </w:pPr>
      <w:r w:rsidRPr="00E65242">
        <w:rPr>
          <w:rFonts w:ascii="Arial" w:hAnsi="Arial" w:cs="Arial"/>
          <w:sz w:val="22"/>
          <w:szCs w:val="22"/>
        </w:rPr>
        <w:t>26B</w:t>
      </w:r>
      <w:r w:rsidR="005D7123" w:rsidRPr="00E65242">
        <w:rPr>
          <w:rFonts w:ascii="Arial" w:hAnsi="Arial" w:cs="Arial"/>
          <w:sz w:val="22"/>
          <w:szCs w:val="22"/>
        </w:rPr>
        <w:t>152</w:t>
      </w:r>
    </w:p>
    <w:p w14:paraId="30B0D37D" w14:textId="77777777" w:rsidR="00E06EC6" w:rsidRPr="00E65242" w:rsidRDefault="00E06EC6" w:rsidP="00E06EC6">
      <w:pPr>
        <w:autoSpaceDE w:val="0"/>
        <w:autoSpaceDN w:val="0"/>
        <w:adjustRightInd w:val="0"/>
        <w:rPr>
          <w:rFonts w:ascii="Arial" w:hAnsi="Arial" w:cs="Arial"/>
          <w:sz w:val="22"/>
          <w:szCs w:val="22"/>
        </w:rPr>
      </w:pPr>
    </w:p>
    <w:p w14:paraId="1B5AEC8E" w14:textId="77777777" w:rsidR="000832F5" w:rsidRPr="00E65242" w:rsidRDefault="000832F5" w:rsidP="00EF6480">
      <w:pPr>
        <w:pStyle w:val="Subtitle"/>
        <w:rPr>
          <w:rFonts w:ascii="Arial" w:hAnsi="Arial" w:cs="Arial"/>
          <w:sz w:val="22"/>
          <w:szCs w:val="22"/>
        </w:rPr>
      </w:pPr>
      <w:r w:rsidRPr="00E65242">
        <w:rPr>
          <w:rFonts w:ascii="Arial" w:hAnsi="Arial" w:cs="Arial"/>
          <w:sz w:val="22"/>
          <w:szCs w:val="22"/>
        </w:rPr>
        <w:t>Program Name</w:t>
      </w:r>
    </w:p>
    <w:p w14:paraId="6CAA9EE7" w14:textId="63A9D189" w:rsidR="005D7123" w:rsidRPr="00E65242" w:rsidRDefault="005D7123" w:rsidP="005D7123">
      <w:pPr>
        <w:tabs>
          <w:tab w:val="left" w:pos="0"/>
        </w:tabs>
        <w:rPr>
          <w:rFonts w:ascii="Arial" w:hAnsi="Arial" w:cs="Arial"/>
          <w:sz w:val="22"/>
          <w:szCs w:val="22"/>
        </w:rPr>
      </w:pPr>
      <w:r w:rsidRPr="00E65242">
        <w:rPr>
          <w:rFonts w:ascii="Arial" w:hAnsi="Arial" w:cs="Arial"/>
          <w:sz w:val="22"/>
          <w:szCs w:val="22"/>
        </w:rPr>
        <w:t>Pathways to Career Opportunities Grant</w:t>
      </w:r>
      <w:r w:rsidR="00232C5B">
        <w:rPr>
          <w:rFonts w:ascii="Arial" w:hAnsi="Arial" w:cs="Arial"/>
          <w:sz w:val="22"/>
          <w:szCs w:val="22"/>
        </w:rPr>
        <w:t xml:space="preserve"> </w:t>
      </w:r>
      <w:r w:rsidRPr="00E65242">
        <w:rPr>
          <w:rFonts w:ascii="Arial" w:hAnsi="Arial" w:cs="Arial"/>
          <w:sz w:val="22"/>
          <w:szCs w:val="22"/>
        </w:rPr>
        <w:t xml:space="preserve"> </w:t>
      </w:r>
      <w:r w:rsidR="00232C5B">
        <w:rPr>
          <w:rFonts w:ascii="Arial" w:hAnsi="Arial" w:cs="Arial"/>
          <w:sz w:val="22"/>
          <w:szCs w:val="22"/>
        </w:rPr>
        <w:t>—</w:t>
      </w:r>
      <w:r w:rsidRPr="00E65242">
        <w:rPr>
          <w:rFonts w:ascii="Arial" w:hAnsi="Arial" w:cs="Arial"/>
          <w:sz w:val="22"/>
          <w:szCs w:val="22"/>
        </w:rPr>
        <w:t xml:space="preserve"> Grow Your Own Teacher</w:t>
      </w:r>
      <w:r w:rsidR="00232C5B">
        <w:rPr>
          <w:rFonts w:ascii="Arial" w:hAnsi="Arial" w:cs="Arial"/>
          <w:sz w:val="22"/>
          <w:szCs w:val="22"/>
        </w:rPr>
        <w:t xml:space="preserve"> </w:t>
      </w:r>
      <w:r w:rsidRPr="00E65242">
        <w:rPr>
          <w:rFonts w:ascii="Arial" w:hAnsi="Arial" w:cs="Arial"/>
          <w:sz w:val="22"/>
          <w:szCs w:val="22"/>
        </w:rPr>
        <w:t>Apprenticeship Program</w:t>
      </w:r>
      <w:r w:rsidR="00232C5B">
        <w:rPr>
          <w:rFonts w:ascii="Arial" w:hAnsi="Arial" w:cs="Arial"/>
          <w:sz w:val="22"/>
          <w:szCs w:val="22"/>
        </w:rPr>
        <w:t xml:space="preserve"> (PCGO-GYO)</w:t>
      </w:r>
    </w:p>
    <w:p w14:paraId="312EA824" w14:textId="77777777" w:rsidR="00050685" w:rsidRPr="00E65242" w:rsidRDefault="00050685" w:rsidP="00CF5BE7">
      <w:pPr>
        <w:tabs>
          <w:tab w:val="left" w:pos="0"/>
        </w:tabs>
        <w:ind w:left="720" w:hanging="720"/>
        <w:rPr>
          <w:rFonts w:ascii="Arial" w:hAnsi="Arial" w:cs="Arial"/>
          <w:color w:val="000000"/>
          <w:sz w:val="22"/>
          <w:szCs w:val="22"/>
          <w:u w:val="single"/>
        </w:rPr>
      </w:pPr>
    </w:p>
    <w:p w14:paraId="65F52FB0" w14:textId="77777777" w:rsidR="000832F5" w:rsidRPr="00E65242" w:rsidRDefault="00E406D1" w:rsidP="00EF6480">
      <w:pPr>
        <w:pStyle w:val="Subtitle"/>
        <w:rPr>
          <w:rFonts w:ascii="Arial" w:hAnsi="Arial" w:cs="Arial"/>
          <w:sz w:val="22"/>
          <w:szCs w:val="22"/>
        </w:rPr>
      </w:pPr>
      <w:r w:rsidRPr="00E65242">
        <w:rPr>
          <w:rFonts w:ascii="Arial" w:hAnsi="Arial" w:cs="Arial"/>
          <w:sz w:val="22"/>
          <w:szCs w:val="22"/>
        </w:rPr>
        <w:t xml:space="preserve">Specific Funding </w:t>
      </w:r>
      <w:r w:rsidR="0031488C" w:rsidRPr="00E65242">
        <w:rPr>
          <w:rFonts w:ascii="Arial" w:hAnsi="Arial" w:cs="Arial"/>
          <w:sz w:val="22"/>
          <w:szCs w:val="22"/>
        </w:rPr>
        <w:t>Authority(</w:t>
      </w:r>
      <w:proofErr w:type="spellStart"/>
      <w:r w:rsidR="000832F5" w:rsidRPr="00E65242">
        <w:rPr>
          <w:rFonts w:ascii="Arial" w:hAnsi="Arial" w:cs="Arial"/>
          <w:sz w:val="22"/>
          <w:szCs w:val="22"/>
        </w:rPr>
        <w:t>ies</w:t>
      </w:r>
      <w:proofErr w:type="spellEnd"/>
      <w:r w:rsidR="000832F5" w:rsidRPr="00E65242">
        <w:rPr>
          <w:rFonts w:ascii="Arial" w:hAnsi="Arial" w:cs="Arial"/>
          <w:sz w:val="22"/>
          <w:szCs w:val="22"/>
        </w:rPr>
        <w:t>)</w:t>
      </w:r>
    </w:p>
    <w:p w14:paraId="3DE7849B" w14:textId="7FA0E8CE" w:rsidR="00092C94" w:rsidRPr="00232C5B" w:rsidRDefault="00232C5B" w:rsidP="00E65242">
      <w:pPr>
        <w:pStyle w:val="ListParagraph"/>
        <w:numPr>
          <w:ilvl w:val="0"/>
          <w:numId w:val="19"/>
        </w:numPr>
        <w:autoSpaceDE w:val="0"/>
        <w:autoSpaceDN w:val="0"/>
        <w:adjustRightInd w:val="0"/>
        <w:rPr>
          <w:rFonts w:ascii="Arial" w:hAnsi="Arial" w:cs="Arial"/>
          <w:sz w:val="22"/>
          <w:szCs w:val="22"/>
        </w:rPr>
      </w:pPr>
      <w:r w:rsidRPr="00232C5B">
        <w:rPr>
          <w:rFonts w:ascii="Arial" w:hAnsi="Arial" w:cs="Arial"/>
          <w:sz w:val="22"/>
          <w:szCs w:val="22"/>
        </w:rPr>
        <w:t>2025 General Appropriations Act (GAA).</w:t>
      </w:r>
      <w:r w:rsidR="00092C94" w:rsidRPr="00232C5B">
        <w:rPr>
          <w:rFonts w:ascii="Arial" w:hAnsi="Arial" w:cs="Arial"/>
          <w:sz w:val="22"/>
          <w:szCs w:val="22"/>
        </w:rPr>
        <w:t xml:space="preserve"> </w:t>
      </w:r>
    </w:p>
    <w:p w14:paraId="3D5BF544" w14:textId="6479AD5F" w:rsidR="00E65242" w:rsidRDefault="00092C94" w:rsidP="00E06EC6">
      <w:pPr>
        <w:pStyle w:val="Subtitle"/>
        <w:numPr>
          <w:ilvl w:val="0"/>
          <w:numId w:val="19"/>
        </w:numPr>
        <w:spacing w:before="240" w:after="0"/>
        <w:rPr>
          <w:rFonts w:ascii="Arial" w:hAnsi="Arial" w:cs="Arial"/>
          <w:b w:val="0"/>
          <w:sz w:val="22"/>
          <w:szCs w:val="22"/>
          <w:u w:val="none"/>
        </w:rPr>
      </w:pPr>
      <w:hyperlink r:id="rId12" w:history="1">
        <w:r w:rsidRPr="00E65242">
          <w:rPr>
            <w:rStyle w:val="Hyperlink"/>
            <w:rFonts w:ascii="Arial" w:hAnsi="Arial" w:cs="Arial"/>
            <w:b w:val="0"/>
            <w:sz w:val="22"/>
            <w:szCs w:val="22"/>
          </w:rPr>
          <w:t>1011.802, Florida Statutes (F.S.)</w:t>
        </w:r>
      </w:hyperlink>
      <w:r w:rsidRPr="00E65242">
        <w:rPr>
          <w:rFonts w:ascii="Arial" w:hAnsi="Arial" w:cs="Arial"/>
          <w:b w:val="0"/>
          <w:sz w:val="22"/>
          <w:szCs w:val="22"/>
          <w:u w:val="none"/>
        </w:rPr>
        <w:t xml:space="preserve"> Subject to appropriations provided in the General Appropriations Act, the Florida Pathways to Career Opportunities Grant Program is created to provide grants to high schools, career centers, charter technical career centers, Florida College System institutions, and other entities authorized to sponsor an apprenticeship or preapprenticeship program, as defined in s. </w:t>
      </w:r>
      <w:hyperlink r:id="rId13" w:history="1">
        <w:r w:rsidRPr="00E65242">
          <w:rPr>
            <w:rStyle w:val="Hyperlink"/>
            <w:rFonts w:ascii="Arial" w:hAnsi="Arial" w:cs="Arial"/>
            <w:b w:val="0"/>
            <w:sz w:val="22"/>
            <w:szCs w:val="22"/>
          </w:rPr>
          <w:t>446.021</w:t>
        </w:r>
      </w:hyperlink>
      <w:r w:rsidRPr="00E65242">
        <w:rPr>
          <w:rFonts w:ascii="Arial" w:hAnsi="Arial" w:cs="Arial"/>
          <w:b w:val="0"/>
          <w:sz w:val="22"/>
          <w:szCs w:val="22"/>
          <w:u w:val="none"/>
        </w:rPr>
        <w:t>(6) and (5), respectively, to establish, expand, and operate new and existing apprenticeship or preapprenticeship programs. An individual applicant may not receive more than 10 percent of the total amount appropriated.</w:t>
      </w:r>
    </w:p>
    <w:p w14:paraId="517C49CC" w14:textId="77777777" w:rsidR="00E06EC6" w:rsidRPr="00E06EC6" w:rsidRDefault="00E06EC6" w:rsidP="00E06EC6"/>
    <w:p w14:paraId="76FB68DC" w14:textId="7FB8D68C" w:rsidR="000832F5" w:rsidRPr="00E65242" w:rsidRDefault="000832F5" w:rsidP="00EF6480">
      <w:pPr>
        <w:pStyle w:val="Subtitle"/>
        <w:rPr>
          <w:rFonts w:ascii="Arial" w:hAnsi="Arial" w:cs="Arial"/>
          <w:sz w:val="22"/>
          <w:szCs w:val="22"/>
        </w:rPr>
      </w:pPr>
      <w:r w:rsidRPr="00E65242">
        <w:rPr>
          <w:rFonts w:ascii="Arial" w:hAnsi="Arial" w:cs="Arial"/>
          <w:sz w:val="22"/>
          <w:szCs w:val="22"/>
        </w:rPr>
        <w:t>Funding Purpose</w:t>
      </w:r>
      <w:r w:rsidR="00AE19EB" w:rsidRPr="00E65242">
        <w:rPr>
          <w:rFonts w:ascii="Arial" w:hAnsi="Arial" w:cs="Arial"/>
          <w:sz w:val="22"/>
          <w:szCs w:val="22"/>
        </w:rPr>
        <w:t xml:space="preserve"> / </w:t>
      </w:r>
      <w:r w:rsidRPr="00E65242">
        <w:rPr>
          <w:rFonts w:ascii="Arial" w:hAnsi="Arial" w:cs="Arial"/>
          <w:sz w:val="22"/>
          <w:szCs w:val="22"/>
        </w:rPr>
        <w:t>Priorities</w:t>
      </w:r>
    </w:p>
    <w:p w14:paraId="699A223E" w14:textId="77777777" w:rsidR="005D7123" w:rsidRPr="00E65242" w:rsidRDefault="005D7123" w:rsidP="005D7123">
      <w:pPr>
        <w:rPr>
          <w:rFonts w:ascii="Arial" w:hAnsi="Arial" w:cs="Arial"/>
          <w:sz w:val="22"/>
          <w:szCs w:val="22"/>
        </w:rPr>
      </w:pPr>
      <w:r w:rsidRPr="00E65242">
        <w:rPr>
          <w:rFonts w:ascii="Arial" w:hAnsi="Arial" w:cs="Arial"/>
          <w:sz w:val="22"/>
          <w:szCs w:val="22"/>
        </w:rPr>
        <w:t>The funds may be used to develop the related technical instruction component for school districts intending to participate in the FDOE Grow Your Own Teacher Apprenticeship Program (also known as the pre-baccalaureate registered teacher apprenticeship program).</w:t>
      </w:r>
    </w:p>
    <w:p w14:paraId="59208D92" w14:textId="77777777" w:rsidR="005D7123" w:rsidRPr="00E65242" w:rsidRDefault="005D7123" w:rsidP="005D7123">
      <w:pPr>
        <w:rPr>
          <w:rFonts w:ascii="Arial" w:hAnsi="Arial" w:cs="Arial"/>
          <w:sz w:val="22"/>
          <w:szCs w:val="22"/>
        </w:rPr>
      </w:pPr>
      <w:r w:rsidRPr="00E65242">
        <w:rPr>
          <w:rFonts w:ascii="Arial" w:hAnsi="Arial" w:cs="Arial"/>
          <w:sz w:val="22"/>
          <w:szCs w:val="22"/>
        </w:rPr>
        <w:t xml:space="preserve"> </w:t>
      </w:r>
    </w:p>
    <w:p w14:paraId="50E40D34" w14:textId="0C9E6F8B" w:rsidR="005D7123" w:rsidRPr="00E65242" w:rsidRDefault="005D7123" w:rsidP="005D7123">
      <w:pPr>
        <w:rPr>
          <w:rFonts w:ascii="Arial" w:hAnsi="Arial" w:cs="Arial"/>
          <w:sz w:val="22"/>
          <w:szCs w:val="22"/>
        </w:rPr>
      </w:pPr>
      <w:r w:rsidRPr="00E65242">
        <w:rPr>
          <w:rFonts w:ascii="Arial" w:hAnsi="Arial" w:cs="Arial"/>
          <w:sz w:val="22"/>
          <w:szCs w:val="22"/>
        </w:rPr>
        <w:t>While eligible applicants are limited to public FCS institutions and SUS institutions as well as ICUF institutions  with baccalaureate-level state approved educator preparation programs (EPPs) approved by the Florida Department of Education, the purpose of the PCOG</w:t>
      </w:r>
      <w:r w:rsidR="00E65242">
        <w:rPr>
          <w:rFonts w:ascii="Arial" w:hAnsi="Arial" w:cs="Arial"/>
          <w:sz w:val="22"/>
          <w:szCs w:val="22"/>
        </w:rPr>
        <w:t>-</w:t>
      </w:r>
      <w:r w:rsidRPr="00E65242">
        <w:rPr>
          <w:rFonts w:ascii="Arial" w:hAnsi="Arial" w:cs="Arial"/>
          <w:sz w:val="22"/>
          <w:szCs w:val="22"/>
        </w:rPr>
        <w:t xml:space="preserve">GYO grant is to create a teacher pipeline for Florida’s school districts and to encourage innovative partnerships between EPPs and participating school districts to provide innovative, no cost pathways to the teaching profession by increasing the supply of qualified teachers. </w:t>
      </w:r>
    </w:p>
    <w:p w14:paraId="57DB64B2" w14:textId="77777777" w:rsidR="005D7123" w:rsidRPr="00E65242" w:rsidRDefault="005D7123" w:rsidP="005D7123">
      <w:pPr>
        <w:rPr>
          <w:rFonts w:ascii="Arial" w:hAnsi="Arial" w:cs="Arial"/>
          <w:sz w:val="22"/>
          <w:szCs w:val="22"/>
        </w:rPr>
      </w:pPr>
    </w:p>
    <w:p w14:paraId="16B2F495" w14:textId="208BE219" w:rsidR="005D7123" w:rsidRPr="00E65242" w:rsidRDefault="005D7123" w:rsidP="005D7123">
      <w:pPr>
        <w:rPr>
          <w:rFonts w:ascii="Arial" w:hAnsi="Arial" w:cs="Arial"/>
          <w:sz w:val="22"/>
          <w:szCs w:val="22"/>
        </w:rPr>
      </w:pPr>
      <w:r w:rsidRPr="00E65242">
        <w:rPr>
          <w:rFonts w:ascii="Arial" w:hAnsi="Arial" w:cs="Arial"/>
          <w:sz w:val="22"/>
          <w:szCs w:val="22"/>
        </w:rPr>
        <w:t>The PCOG</w:t>
      </w:r>
      <w:r w:rsidR="00E65242">
        <w:rPr>
          <w:rFonts w:ascii="Arial" w:hAnsi="Arial" w:cs="Arial"/>
          <w:sz w:val="22"/>
          <w:szCs w:val="22"/>
        </w:rPr>
        <w:t>-</w:t>
      </w:r>
      <w:r w:rsidRPr="00E65242">
        <w:rPr>
          <w:rFonts w:ascii="Arial" w:hAnsi="Arial" w:cs="Arial"/>
          <w:sz w:val="22"/>
          <w:szCs w:val="22"/>
        </w:rPr>
        <w:t xml:space="preserve">GYO program will require commitments from both the EPP (eligible applicant) and the partnering school district(s). EPPs must include letter(s) of support from school district partner(s), who commit to participating in the FDOE Pre-Baccalaureate Registered Apprenticeship Program and agrees to have their identified teacher apprentices receive their related instruction from the eligible applicant at no cost to the teacher apprentice. This is a core condition of this grant opportunity and </w:t>
      </w:r>
      <w:r w:rsidRPr="00E65242">
        <w:rPr>
          <w:rFonts w:ascii="Arial" w:hAnsi="Arial" w:cs="Arial"/>
          <w:sz w:val="22"/>
          <w:szCs w:val="22"/>
        </w:rPr>
        <w:lastRenderedPageBreak/>
        <w:t xml:space="preserve">partnering school districts must sign participating employer agreements with the FDOE Grow Your Own Teacher Apprenticeship Program within 90 days of the applicant’s project award notification. </w:t>
      </w:r>
    </w:p>
    <w:p w14:paraId="6A5DAB87" w14:textId="77777777" w:rsidR="005D7123" w:rsidRPr="00E65242" w:rsidRDefault="005D7123" w:rsidP="005D7123">
      <w:pPr>
        <w:rPr>
          <w:rFonts w:ascii="Arial" w:hAnsi="Arial" w:cs="Arial"/>
          <w:sz w:val="22"/>
          <w:szCs w:val="22"/>
        </w:rPr>
      </w:pPr>
    </w:p>
    <w:p w14:paraId="268A4B1D" w14:textId="77777777" w:rsidR="005D7123" w:rsidRPr="00E65242" w:rsidRDefault="005D7123" w:rsidP="005D7123">
      <w:pPr>
        <w:rPr>
          <w:rFonts w:ascii="Arial" w:hAnsi="Arial" w:cs="Arial"/>
          <w:sz w:val="22"/>
          <w:szCs w:val="22"/>
        </w:rPr>
      </w:pPr>
      <w:r w:rsidRPr="00E65242">
        <w:rPr>
          <w:rFonts w:ascii="Arial" w:hAnsi="Arial" w:cs="Arial"/>
          <w:sz w:val="22"/>
          <w:szCs w:val="22"/>
        </w:rPr>
        <w:t>Funded projects may be required to use grant funds for technical assistance and support available through the National Center for Grow Your Own, a 501(c)(3) non-profit organization which provides technical assistance to entities interested in launching “Grow Your Own” (GYO) programs in partnership with educator preparation providers (EPPs).</w:t>
      </w:r>
    </w:p>
    <w:p w14:paraId="22704EAF" w14:textId="77777777" w:rsidR="005D7123" w:rsidRPr="00E65242" w:rsidRDefault="005D7123" w:rsidP="005D7123">
      <w:pPr>
        <w:rPr>
          <w:rFonts w:ascii="Arial" w:hAnsi="Arial" w:cs="Arial"/>
          <w:sz w:val="22"/>
          <w:szCs w:val="22"/>
        </w:rPr>
      </w:pPr>
      <w:r w:rsidRPr="00E65242">
        <w:rPr>
          <w:rFonts w:ascii="Arial" w:hAnsi="Arial" w:cs="Arial"/>
          <w:sz w:val="22"/>
          <w:szCs w:val="22"/>
        </w:rPr>
        <w:t xml:space="preserve"> </w:t>
      </w:r>
    </w:p>
    <w:p w14:paraId="49875D6D" w14:textId="77777777" w:rsidR="005D7123" w:rsidRPr="00E65242" w:rsidRDefault="005D7123" w:rsidP="005D7123">
      <w:pPr>
        <w:rPr>
          <w:rFonts w:ascii="Arial" w:hAnsi="Arial" w:cs="Arial"/>
          <w:sz w:val="22"/>
          <w:szCs w:val="22"/>
        </w:rPr>
      </w:pPr>
      <w:r w:rsidRPr="00E65242">
        <w:rPr>
          <w:rFonts w:ascii="Arial" w:hAnsi="Arial" w:cs="Arial"/>
          <w:sz w:val="22"/>
          <w:szCs w:val="22"/>
        </w:rPr>
        <w:t xml:space="preserve">FDOE seeks projects that emphasize the following funding priorities:  </w:t>
      </w:r>
    </w:p>
    <w:p w14:paraId="6917EDDF" w14:textId="77777777" w:rsidR="005D7123" w:rsidRPr="00E65242" w:rsidRDefault="005D7123" w:rsidP="005D7123">
      <w:pPr>
        <w:rPr>
          <w:rFonts w:ascii="Arial" w:hAnsi="Arial" w:cs="Arial"/>
          <w:sz w:val="22"/>
          <w:szCs w:val="22"/>
        </w:rPr>
      </w:pPr>
      <w:r w:rsidRPr="00E65242">
        <w:rPr>
          <w:rFonts w:ascii="Arial" w:hAnsi="Arial" w:cs="Arial"/>
          <w:sz w:val="22"/>
          <w:szCs w:val="22"/>
        </w:rPr>
        <w:t xml:space="preserve"> </w:t>
      </w:r>
    </w:p>
    <w:p w14:paraId="560D6498" w14:textId="25E94245" w:rsidR="005D7123" w:rsidRPr="00E65242" w:rsidRDefault="005D7123" w:rsidP="005D7123">
      <w:pPr>
        <w:numPr>
          <w:ilvl w:val="0"/>
          <w:numId w:val="38"/>
        </w:numPr>
        <w:rPr>
          <w:rFonts w:ascii="Arial" w:hAnsi="Arial" w:cs="Arial"/>
          <w:sz w:val="22"/>
          <w:szCs w:val="22"/>
        </w:rPr>
      </w:pPr>
      <w:r w:rsidRPr="00E65242">
        <w:rPr>
          <w:rFonts w:ascii="Arial" w:hAnsi="Arial" w:cs="Arial"/>
          <w:sz w:val="22"/>
          <w:szCs w:val="22"/>
        </w:rPr>
        <w:t>Project plan produces qualified graduates to meet the needs of the participating school district(s) — as opposed to prioritizing high enrollments.</w:t>
      </w:r>
    </w:p>
    <w:p w14:paraId="5AD8FA3A" w14:textId="77777777" w:rsidR="005D7123" w:rsidRPr="00E65242" w:rsidRDefault="005D7123" w:rsidP="005D7123">
      <w:pPr>
        <w:numPr>
          <w:ilvl w:val="0"/>
          <w:numId w:val="38"/>
        </w:numPr>
        <w:rPr>
          <w:rFonts w:ascii="Arial" w:hAnsi="Arial" w:cs="Arial"/>
          <w:sz w:val="22"/>
          <w:szCs w:val="22"/>
        </w:rPr>
      </w:pPr>
      <w:r w:rsidRPr="00E65242">
        <w:rPr>
          <w:rFonts w:ascii="Arial" w:hAnsi="Arial" w:cs="Arial"/>
          <w:sz w:val="22"/>
          <w:szCs w:val="22"/>
        </w:rPr>
        <w:t xml:space="preserve">Project plan identifies more than one certificate subject that will prepare teacher apprentices in partnering school district(s) through this funding opportunity or targets certification in an identified high-demand area. </w:t>
      </w:r>
    </w:p>
    <w:p w14:paraId="51046932" w14:textId="2B818150" w:rsidR="005D7123" w:rsidRPr="00E65242" w:rsidRDefault="005D7123" w:rsidP="005D7123">
      <w:pPr>
        <w:numPr>
          <w:ilvl w:val="0"/>
          <w:numId w:val="38"/>
        </w:numPr>
        <w:rPr>
          <w:rFonts w:ascii="Arial" w:hAnsi="Arial" w:cs="Arial"/>
          <w:sz w:val="22"/>
          <w:szCs w:val="22"/>
        </w:rPr>
      </w:pPr>
      <w:r w:rsidRPr="00E65242">
        <w:rPr>
          <w:rFonts w:ascii="Arial" w:hAnsi="Arial" w:cs="Arial"/>
          <w:sz w:val="22"/>
          <w:szCs w:val="22"/>
        </w:rPr>
        <w:t xml:space="preserve">Project plan conveys strategic and innovative partnership between the eligible applicant and partnering school district(s). Project plan accounts for academic credit that will be awarded toward the baccalaureate degree for the teacher apprentice’s on-the-job training. </w:t>
      </w:r>
    </w:p>
    <w:p w14:paraId="3144931C" w14:textId="77777777" w:rsidR="005D7123" w:rsidRPr="00E65242" w:rsidRDefault="005D7123" w:rsidP="005D7123">
      <w:pPr>
        <w:numPr>
          <w:ilvl w:val="0"/>
          <w:numId w:val="38"/>
        </w:numPr>
        <w:rPr>
          <w:rFonts w:ascii="Arial" w:hAnsi="Arial" w:cs="Arial"/>
          <w:sz w:val="22"/>
          <w:szCs w:val="22"/>
        </w:rPr>
      </w:pPr>
      <w:r w:rsidRPr="00E65242">
        <w:rPr>
          <w:rFonts w:ascii="Arial" w:hAnsi="Arial" w:cs="Arial"/>
          <w:sz w:val="22"/>
          <w:szCs w:val="22"/>
        </w:rPr>
        <w:t>Project plan incorporates the use of evidence-based instructional materials that are grounded in the science of reading.</w:t>
      </w:r>
    </w:p>
    <w:p w14:paraId="2ECC5AE3" w14:textId="77777777" w:rsidR="005D7123" w:rsidRPr="00E65242" w:rsidRDefault="005D7123" w:rsidP="005D7123">
      <w:pPr>
        <w:numPr>
          <w:ilvl w:val="0"/>
          <w:numId w:val="38"/>
        </w:numPr>
        <w:rPr>
          <w:rFonts w:ascii="Arial" w:hAnsi="Arial" w:cs="Arial"/>
          <w:sz w:val="22"/>
          <w:szCs w:val="22"/>
        </w:rPr>
      </w:pPr>
      <w:r w:rsidRPr="00E65242">
        <w:rPr>
          <w:rFonts w:ascii="Arial" w:hAnsi="Arial" w:cs="Arial"/>
          <w:sz w:val="22"/>
          <w:szCs w:val="22"/>
        </w:rPr>
        <w:t>Project plan demonstrates project sustainability after the grant period ends.</w:t>
      </w:r>
    </w:p>
    <w:p w14:paraId="70C77567" w14:textId="77777777" w:rsidR="005D7123" w:rsidRPr="00E65242" w:rsidRDefault="005D7123" w:rsidP="005D7123">
      <w:pPr>
        <w:numPr>
          <w:ilvl w:val="0"/>
          <w:numId w:val="38"/>
        </w:numPr>
        <w:rPr>
          <w:rFonts w:ascii="Arial" w:hAnsi="Arial" w:cs="Arial"/>
          <w:sz w:val="22"/>
          <w:szCs w:val="22"/>
        </w:rPr>
      </w:pPr>
      <w:r w:rsidRPr="00E65242">
        <w:rPr>
          <w:rFonts w:ascii="Arial" w:hAnsi="Arial" w:cs="Arial"/>
          <w:sz w:val="22"/>
          <w:szCs w:val="22"/>
        </w:rPr>
        <w:t>Project plan reduces the cost of obtaining teaching certification.</w:t>
      </w:r>
    </w:p>
    <w:p w14:paraId="2EEFE070" w14:textId="77777777" w:rsidR="005D7123" w:rsidRPr="00E65242" w:rsidRDefault="005D7123" w:rsidP="005D7123">
      <w:pPr>
        <w:numPr>
          <w:ilvl w:val="0"/>
          <w:numId w:val="38"/>
        </w:numPr>
        <w:rPr>
          <w:rFonts w:ascii="Arial" w:hAnsi="Arial" w:cs="Arial"/>
          <w:sz w:val="22"/>
          <w:szCs w:val="22"/>
        </w:rPr>
      </w:pPr>
      <w:r w:rsidRPr="00E65242">
        <w:rPr>
          <w:rFonts w:ascii="Arial" w:hAnsi="Arial" w:cs="Arial"/>
          <w:sz w:val="22"/>
          <w:szCs w:val="22"/>
        </w:rPr>
        <w:t xml:space="preserve">Project plan provides flexibility to participating districts, including allowing districts to work with multiple EPP’s. </w:t>
      </w:r>
    </w:p>
    <w:p w14:paraId="3A95B454" w14:textId="77777777" w:rsidR="00DC611A" w:rsidRPr="00E65242" w:rsidRDefault="00DC611A" w:rsidP="00870040">
      <w:pPr>
        <w:rPr>
          <w:rStyle w:val="Emphasis"/>
          <w:rFonts w:ascii="Arial" w:hAnsi="Arial" w:cs="Arial"/>
          <w:i w:val="0"/>
          <w:iCs w:val="0"/>
          <w:sz w:val="22"/>
          <w:szCs w:val="22"/>
        </w:rPr>
      </w:pPr>
    </w:p>
    <w:p w14:paraId="1C33D2B5" w14:textId="77777777" w:rsidR="00A33178" w:rsidRPr="00E65242" w:rsidRDefault="00A33178" w:rsidP="003175C7">
      <w:pPr>
        <w:ind w:left="720" w:hanging="720"/>
        <w:rPr>
          <w:rFonts w:ascii="Arial" w:hAnsi="Arial" w:cs="Arial"/>
          <w:color w:val="000000"/>
          <w:sz w:val="22"/>
          <w:szCs w:val="22"/>
          <w:u w:val="single"/>
        </w:rPr>
      </w:pPr>
    </w:p>
    <w:p w14:paraId="0B273B94" w14:textId="77777777" w:rsidR="00AB77FD" w:rsidRPr="00E65242" w:rsidRDefault="00AB77FD" w:rsidP="00EF6480">
      <w:pPr>
        <w:pStyle w:val="Subtitle"/>
        <w:rPr>
          <w:rFonts w:ascii="Arial" w:hAnsi="Arial" w:cs="Arial"/>
          <w:sz w:val="22"/>
          <w:szCs w:val="22"/>
        </w:rPr>
      </w:pPr>
      <w:r w:rsidRPr="00E65242">
        <w:rPr>
          <w:rFonts w:ascii="Arial" w:hAnsi="Arial" w:cs="Arial"/>
          <w:sz w:val="22"/>
          <w:szCs w:val="22"/>
        </w:rPr>
        <w:t>Total Funding Amount</w:t>
      </w:r>
    </w:p>
    <w:p w14:paraId="7B255DBA" w14:textId="1E920384" w:rsidR="00B52FA6" w:rsidRPr="00E65242" w:rsidRDefault="00B52FA6" w:rsidP="00B52FA6">
      <w:pPr>
        <w:ind w:left="720" w:hanging="720"/>
        <w:rPr>
          <w:rFonts w:ascii="Arial" w:hAnsi="Arial" w:cs="Arial"/>
          <w:color w:val="000000"/>
          <w:sz w:val="22"/>
          <w:szCs w:val="22"/>
        </w:rPr>
      </w:pPr>
      <w:r w:rsidRPr="00A532C3">
        <w:rPr>
          <w:rFonts w:ascii="Arial" w:hAnsi="Arial" w:cs="Arial"/>
          <w:color w:val="000000"/>
          <w:sz w:val="22"/>
          <w:szCs w:val="22"/>
        </w:rPr>
        <w:t>$</w:t>
      </w:r>
      <w:r w:rsidR="005D7123" w:rsidRPr="00A532C3">
        <w:rPr>
          <w:rFonts w:ascii="Arial" w:hAnsi="Arial" w:cs="Arial"/>
          <w:color w:val="000000"/>
          <w:sz w:val="22"/>
          <w:szCs w:val="22"/>
        </w:rPr>
        <w:t>5,000,000</w:t>
      </w:r>
    </w:p>
    <w:p w14:paraId="638994EA" w14:textId="77777777" w:rsidR="00B52FA6" w:rsidRPr="00E65242" w:rsidRDefault="00B52FA6" w:rsidP="00B52FA6">
      <w:pPr>
        <w:ind w:left="720" w:hanging="720"/>
        <w:rPr>
          <w:rFonts w:ascii="Arial" w:hAnsi="Arial" w:cs="Arial"/>
          <w:color w:val="000000"/>
          <w:sz w:val="22"/>
          <w:szCs w:val="22"/>
        </w:rPr>
      </w:pPr>
    </w:p>
    <w:p w14:paraId="6B89A314" w14:textId="7B0174AF" w:rsidR="00146A29" w:rsidRPr="00E65242" w:rsidRDefault="00146A29" w:rsidP="00146A29">
      <w:pPr>
        <w:rPr>
          <w:rFonts w:ascii="Arial" w:hAnsi="Arial" w:cs="Arial"/>
          <w:color w:val="000000"/>
          <w:sz w:val="22"/>
          <w:szCs w:val="22"/>
        </w:rPr>
      </w:pPr>
      <w:r w:rsidRPr="00A532C3">
        <w:rPr>
          <w:rFonts w:ascii="Arial" w:hAnsi="Arial" w:cs="Arial"/>
          <w:color w:val="000000"/>
          <w:sz w:val="22"/>
          <w:szCs w:val="22"/>
        </w:rPr>
        <w:t>Funding is contingent upon final approval in the 2025</w:t>
      </w:r>
      <w:r w:rsidR="00232C5B" w:rsidRPr="00A532C3">
        <w:rPr>
          <w:rFonts w:ascii="Arial" w:hAnsi="Arial" w:cs="Arial"/>
          <w:color w:val="000000"/>
          <w:sz w:val="22"/>
          <w:szCs w:val="22"/>
        </w:rPr>
        <w:t xml:space="preserve"> </w:t>
      </w:r>
      <w:r w:rsidRPr="00A532C3">
        <w:rPr>
          <w:rFonts w:ascii="Arial" w:hAnsi="Arial" w:cs="Arial"/>
          <w:color w:val="000000"/>
          <w:sz w:val="22"/>
          <w:szCs w:val="22"/>
        </w:rPr>
        <w:t>General Appropriations Act (GAA) and upon the Governor’s signature into law.</w:t>
      </w:r>
    </w:p>
    <w:p w14:paraId="4160610D" w14:textId="77777777" w:rsidR="004A4B12" w:rsidRPr="00E65242" w:rsidRDefault="004A4B12">
      <w:pPr>
        <w:rPr>
          <w:rFonts w:ascii="Arial" w:hAnsi="Arial" w:cs="Arial"/>
          <w:b/>
          <w:sz w:val="22"/>
          <w:szCs w:val="22"/>
          <w:u w:val="single"/>
        </w:rPr>
      </w:pPr>
    </w:p>
    <w:p w14:paraId="29780584" w14:textId="0AAE3356" w:rsidR="007829D5" w:rsidRPr="00E65242" w:rsidRDefault="007829D5" w:rsidP="007829D5">
      <w:pPr>
        <w:pStyle w:val="Subtitle"/>
        <w:rPr>
          <w:rFonts w:ascii="Arial" w:hAnsi="Arial" w:cs="Arial"/>
          <w:sz w:val="22"/>
          <w:szCs w:val="22"/>
        </w:rPr>
      </w:pPr>
      <w:r w:rsidRPr="00E65242">
        <w:rPr>
          <w:rFonts w:ascii="Arial" w:hAnsi="Arial" w:cs="Arial"/>
          <w:sz w:val="22"/>
          <w:szCs w:val="22"/>
        </w:rPr>
        <w:t>Type of Award</w:t>
      </w:r>
    </w:p>
    <w:p w14:paraId="7C7871F7" w14:textId="77777777" w:rsidR="007829D5" w:rsidRPr="00E65242" w:rsidRDefault="007829D5" w:rsidP="007829D5">
      <w:pPr>
        <w:rPr>
          <w:rStyle w:val="Emphasis"/>
          <w:rFonts w:ascii="Arial" w:hAnsi="Arial" w:cs="Arial"/>
          <w:i w:val="0"/>
          <w:sz w:val="22"/>
          <w:szCs w:val="22"/>
        </w:rPr>
      </w:pPr>
      <w:r w:rsidRPr="00E65242">
        <w:rPr>
          <w:rStyle w:val="Emphasis"/>
          <w:rFonts w:ascii="Arial" w:hAnsi="Arial" w:cs="Arial"/>
          <w:i w:val="0"/>
          <w:sz w:val="22"/>
          <w:szCs w:val="22"/>
        </w:rPr>
        <w:t>Discretionary</w:t>
      </w:r>
      <w:r w:rsidR="00B4514C" w:rsidRPr="00E65242">
        <w:rPr>
          <w:rStyle w:val="Emphasis"/>
          <w:rFonts w:ascii="Arial" w:hAnsi="Arial" w:cs="Arial"/>
          <w:i w:val="0"/>
          <w:sz w:val="22"/>
          <w:szCs w:val="22"/>
        </w:rPr>
        <w:t xml:space="preserve"> Non</w:t>
      </w:r>
      <w:r w:rsidR="00C62B9E" w:rsidRPr="00E65242">
        <w:rPr>
          <w:rStyle w:val="Emphasis"/>
          <w:rFonts w:ascii="Arial" w:hAnsi="Arial" w:cs="Arial"/>
          <w:i w:val="0"/>
          <w:sz w:val="22"/>
          <w:szCs w:val="22"/>
        </w:rPr>
        <w:t>-</w:t>
      </w:r>
      <w:r w:rsidR="00B4514C" w:rsidRPr="00E65242">
        <w:rPr>
          <w:rStyle w:val="Emphasis"/>
          <w:rFonts w:ascii="Arial" w:hAnsi="Arial" w:cs="Arial"/>
          <w:i w:val="0"/>
          <w:sz w:val="22"/>
          <w:szCs w:val="22"/>
        </w:rPr>
        <w:t xml:space="preserve">Competitive </w:t>
      </w:r>
    </w:p>
    <w:p w14:paraId="33B908D7" w14:textId="77777777" w:rsidR="005A678F" w:rsidRPr="00E65242" w:rsidRDefault="005A678F" w:rsidP="007829D5">
      <w:pPr>
        <w:rPr>
          <w:rStyle w:val="Emphasis"/>
          <w:rFonts w:ascii="Arial" w:hAnsi="Arial" w:cs="Arial"/>
          <w:i w:val="0"/>
          <w:sz w:val="22"/>
          <w:szCs w:val="22"/>
        </w:rPr>
      </w:pPr>
    </w:p>
    <w:p w14:paraId="5C950089" w14:textId="77777777" w:rsidR="005A678F" w:rsidRPr="00E65242" w:rsidRDefault="005A678F" w:rsidP="005A678F">
      <w:pPr>
        <w:rPr>
          <w:rStyle w:val="Emphasis"/>
          <w:rFonts w:ascii="Arial" w:hAnsi="Arial" w:cs="Arial"/>
          <w:i w:val="0"/>
          <w:sz w:val="22"/>
          <w:szCs w:val="22"/>
        </w:rPr>
      </w:pPr>
      <w:bookmarkStart w:id="0" w:name="_Hlk193179329"/>
      <w:r w:rsidRPr="00E65242">
        <w:rPr>
          <w:rStyle w:val="Emphasis"/>
          <w:rFonts w:ascii="Arial" w:hAnsi="Arial" w:cs="Arial"/>
          <w:i w:val="0"/>
          <w:sz w:val="22"/>
          <w:szCs w:val="22"/>
        </w:rPr>
        <w:t xml:space="preserve">Research and Development (R&amp;D)   </w:t>
      </w:r>
      <w:r w:rsidRPr="00E65242">
        <w:rPr>
          <w:rFonts w:ascii="Arial" w:hAnsi="Arial" w:cs="Arial"/>
          <w:sz w:val="22"/>
          <w:szCs w:val="22"/>
        </w:rPr>
        <w:t xml:space="preserve">    </w:t>
      </w:r>
      <w:r w:rsidRPr="00E65242">
        <w:rPr>
          <w:rFonts w:ascii="Arial" w:hAnsi="Arial" w:cs="Arial"/>
          <w:sz w:val="22"/>
          <w:szCs w:val="22"/>
          <w:highlight w:val="lightGray"/>
        </w:rPr>
        <w:fldChar w:fldCharType="begin">
          <w:ffData>
            <w:name w:val=""/>
            <w:enabled/>
            <w:calcOnExit w:val="0"/>
            <w:checkBox>
              <w:sizeAuto/>
              <w:default w:val="0"/>
            </w:checkBox>
          </w:ffData>
        </w:fldChar>
      </w:r>
      <w:r w:rsidRPr="00E65242">
        <w:rPr>
          <w:rFonts w:ascii="Arial" w:hAnsi="Arial" w:cs="Arial"/>
          <w:sz w:val="22"/>
          <w:szCs w:val="22"/>
          <w:highlight w:val="lightGray"/>
        </w:rPr>
        <w:instrText xml:space="preserve"> FORMCHECKBOX </w:instrText>
      </w:r>
      <w:r w:rsidRPr="00E65242">
        <w:rPr>
          <w:rFonts w:ascii="Arial" w:hAnsi="Arial" w:cs="Arial"/>
          <w:sz w:val="22"/>
          <w:szCs w:val="22"/>
          <w:highlight w:val="lightGray"/>
        </w:rPr>
      </w:r>
      <w:r w:rsidRPr="00E65242">
        <w:rPr>
          <w:rFonts w:ascii="Arial" w:hAnsi="Arial" w:cs="Arial"/>
          <w:sz w:val="22"/>
          <w:szCs w:val="22"/>
          <w:highlight w:val="lightGray"/>
        </w:rPr>
        <w:fldChar w:fldCharType="separate"/>
      </w:r>
      <w:r w:rsidRPr="00E65242">
        <w:rPr>
          <w:rFonts w:ascii="Arial" w:hAnsi="Arial" w:cs="Arial"/>
          <w:sz w:val="22"/>
          <w:szCs w:val="22"/>
          <w:highlight w:val="lightGray"/>
        </w:rPr>
        <w:fldChar w:fldCharType="end"/>
      </w:r>
      <w:r w:rsidRPr="00E65242">
        <w:rPr>
          <w:rStyle w:val="Emphasis"/>
          <w:rFonts w:ascii="Arial" w:hAnsi="Arial" w:cs="Arial"/>
          <w:i w:val="0"/>
          <w:sz w:val="22"/>
          <w:szCs w:val="22"/>
        </w:rPr>
        <w:t xml:space="preserve"> Yes or  </w:t>
      </w:r>
      <w:r w:rsidRPr="00E65242">
        <w:rPr>
          <w:rFonts w:ascii="Arial" w:hAnsi="Arial" w:cs="Arial"/>
          <w:sz w:val="22"/>
          <w:szCs w:val="22"/>
        </w:rPr>
        <w:t xml:space="preserve"> </w:t>
      </w:r>
      <w:r w:rsidR="00B52FA6" w:rsidRPr="00E65242">
        <w:rPr>
          <w:rFonts w:ascii="Arial" w:hAnsi="Arial" w:cs="Arial"/>
          <w:sz w:val="22"/>
          <w:szCs w:val="22"/>
          <w:highlight w:val="lightGray"/>
        </w:rPr>
        <w:fldChar w:fldCharType="begin">
          <w:ffData>
            <w:name w:val=""/>
            <w:enabled/>
            <w:calcOnExit w:val="0"/>
            <w:checkBox>
              <w:sizeAuto/>
              <w:default w:val="1"/>
            </w:checkBox>
          </w:ffData>
        </w:fldChar>
      </w:r>
      <w:r w:rsidR="00B52FA6" w:rsidRPr="00E65242">
        <w:rPr>
          <w:rFonts w:ascii="Arial" w:hAnsi="Arial" w:cs="Arial"/>
          <w:sz w:val="22"/>
          <w:szCs w:val="22"/>
          <w:highlight w:val="lightGray"/>
        </w:rPr>
        <w:instrText xml:space="preserve"> FORMCHECKBOX </w:instrText>
      </w:r>
      <w:r w:rsidR="00B52FA6" w:rsidRPr="00E65242">
        <w:rPr>
          <w:rFonts w:ascii="Arial" w:hAnsi="Arial" w:cs="Arial"/>
          <w:sz w:val="22"/>
          <w:szCs w:val="22"/>
          <w:highlight w:val="lightGray"/>
        </w:rPr>
      </w:r>
      <w:r w:rsidR="00B52FA6" w:rsidRPr="00E65242">
        <w:rPr>
          <w:rFonts w:ascii="Arial" w:hAnsi="Arial" w:cs="Arial"/>
          <w:sz w:val="22"/>
          <w:szCs w:val="22"/>
          <w:highlight w:val="lightGray"/>
        </w:rPr>
        <w:fldChar w:fldCharType="separate"/>
      </w:r>
      <w:r w:rsidR="00B52FA6" w:rsidRPr="00E65242">
        <w:rPr>
          <w:rFonts w:ascii="Arial" w:hAnsi="Arial" w:cs="Arial"/>
          <w:sz w:val="22"/>
          <w:szCs w:val="22"/>
          <w:highlight w:val="lightGray"/>
        </w:rPr>
        <w:fldChar w:fldCharType="end"/>
      </w:r>
      <w:r w:rsidRPr="00E65242">
        <w:rPr>
          <w:rStyle w:val="Emphasis"/>
          <w:rFonts w:ascii="Arial" w:hAnsi="Arial" w:cs="Arial"/>
          <w:i w:val="0"/>
          <w:sz w:val="22"/>
          <w:szCs w:val="22"/>
        </w:rPr>
        <w:t xml:space="preserve"> No</w:t>
      </w:r>
    </w:p>
    <w:bookmarkEnd w:id="0"/>
    <w:p w14:paraId="5B427F34" w14:textId="77777777" w:rsidR="007829D5" w:rsidRPr="00E65242" w:rsidRDefault="007829D5" w:rsidP="007829D5">
      <w:pPr>
        <w:ind w:left="720" w:hanging="720"/>
        <w:rPr>
          <w:rFonts w:ascii="Arial" w:hAnsi="Arial" w:cs="Arial"/>
          <w:color w:val="000000"/>
          <w:sz w:val="22"/>
          <w:szCs w:val="22"/>
          <w:u w:val="single"/>
        </w:rPr>
      </w:pPr>
    </w:p>
    <w:p w14:paraId="2116DC43" w14:textId="77777777" w:rsidR="007829D5" w:rsidRPr="00E65242" w:rsidRDefault="007829D5" w:rsidP="007829D5">
      <w:pPr>
        <w:pStyle w:val="Subtitle"/>
        <w:rPr>
          <w:rFonts w:ascii="Arial" w:hAnsi="Arial" w:cs="Arial"/>
          <w:sz w:val="22"/>
          <w:szCs w:val="22"/>
        </w:rPr>
      </w:pPr>
      <w:r w:rsidRPr="00E65242">
        <w:rPr>
          <w:rFonts w:ascii="Arial" w:hAnsi="Arial" w:cs="Arial"/>
          <w:sz w:val="22"/>
          <w:szCs w:val="22"/>
        </w:rPr>
        <w:t>Budget / Program Performance Period</w:t>
      </w:r>
    </w:p>
    <w:p w14:paraId="050CBF2D" w14:textId="77777777" w:rsidR="00B52FA6" w:rsidRPr="00E65242" w:rsidRDefault="00B52FA6" w:rsidP="00B52FA6">
      <w:pPr>
        <w:rPr>
          <w:rFonts w:ascii="Arial" w:hAnsi="Arial" w:cs="Arial"/>
          <w:sz w:val="22"/>
          <w:szCs w:val="22"/>
        </w:rPr>
      </w:pPr>
      <w:r w:rsidRPr="00E65242">
        <w:rPr>
          <w:rFonts w:ascii="Arial" w:hAnsi="Arial" w:cs="Arial"/>
          <w:sz w:val="22"/>
          <w:szCs w:val="22"/>
        </w:rPr>
        <w:t>July 1, 2025 – June 30, 2026</w:t>
      </w:r>
    </w:p>
    <w:p w14:paraId="550EC3BD" w14:textId="77777777" w:rsidR="009D4ED5" w:rsidRPr="00E65242" w:rsidRDefault="009D4ED5" w:rsidP="007829D5">
      <w:pPr>
        <w:rPr>
          <w:rFonts w:ascii="Arial" w:hAnsi="Arial" w:cs="Arial"/>
          <w:i/>
          <w:iCs/>
          <w:sz w:val="22"/>
          <w:szCs w:val="22"/>
        </w:rPr>
      </w:pPr>
    </w:p>
    <w:p w14:paraId="327811D0" w14:textId="77777777" w:rsidR="007829D5" w:rsidRPr="00E65242" w:rsidRDefault="007829D5" w:rsidP="007829D5">
      <w:pPr>
        <w:pStyle w:val="Subtitle"/>
        <w:rPr>
          <w:rFonts w:ascii="Arial" w:hAnsi="Arial" w:cs="Arial"/>
          <w:sz w:val="22"/>
          <w:szCs w:val="22"/>
        </w:rPr>
      </w:pPr>
      <w:r w:rsidRPr="00E65242">
        <w:rPr>
          <w:rFonts w:ascii="Arial" w:hAnsi="Arial" w:cs="Arial"/>
          <w:sz w:val="22"/>
          <w:szCs w:val="22"/>
        </w:rPr>
        <w:t xml:space="preserve">Target Population(s) </w:t>
      </w:r>
    </w:p>
    <w:p w14:paraId="1E57FD95" w14:textId="60BE8C9E" w:rsidR="007829D5" w:rsidRPr="00E65242" w:rsidRDefault="005D7123" w:rsidP="007829D5">
      <w:pPr>
        <w:rPr>
          <w:rFonts w:ascii="Arial" w:hAnsi="Arial" w:cs="Arial"/>
          <w:sz w:val="22"/>
          <w:szCs w:val="22"/>
        </w:rPr>
      </w:pPr>
      <w:r w:rsidRPr="00E65242">
        <w:rPr>
          <w:rFonts w:ascii="Arial" w:hAnsi="Arial" w:cs="Arial"/>
          <w:sz w:val="22"/>
          <w:szCs w:val="22"/>
        </w:rPr>
        <w:t>Apprentices registered in the FDOE administered Grow Your Own Teacher Apprenticeship Program.</w:t>
      </w:r>
    </w:p>
    <w:p w14:paraId="30A80702" w14:textId="77777777" w:rsidR="00B52FA6" w:rsidRPr="00E65242" w:rsidRDefault="00B52FA6" w:rsidP="007829D5">
      <w:pPr>
        <w:rPr>
          <w:rFonts w:ascii="Arial" w:hAnsi="Arial" w:cs="Arial"/>
          <w:sz w:val="22"/>
          <w:szCs w:val="22"/>
        </w:rPr>
      </w:pPr>
    </w:p>
    <w:p w14:paraId="3921B550" w14:textId="77777777" w:rsidR="007829D5" w:rsidRPr="00E65242" w:rsidRDefault="007829D5" w:rsidP="007829D5">
      <w:pPr>
        <w:pStyle w:val="Subtitle"/>
        <w:rPr>
          <w:rFonts w:ascii="Arial" w:hAnsi="Arial" w:cs="Arial"/>
          <w:sz w:val="22"/>
          <w:szCs w:val="22"/>
        </w:rPr>
      </w:pPr>
      <w:r w:rsidRPr="00E65242">
        <w:rPr>
          <w:rFonts w:ascii="Arial" w:hAnsi="Arial" w:cs="Arial"/>
          <w:sz w:val="22"/>
          <w:szCs w:val="22"/>
        </w:rPr>
        <w:t>Eligible Applicant(s)</w:t>
      </w:r>
    </w:p>
    <w:p w14:paraId="482AC3DE" w14:textId="77777777" w:rsidR="00451901" w:rsidRPr="00E65242" w:rsidRDefault="00451901" w:rsidP="00451901">
      <w:pPr>
        <w:numPr>
          <w:ilvl w:val="0"/>
          <w:numId w:val="39"/>
        </w:numPr>
        <w:rPr>
          <w:rFonts w:ascii="Arial" w:hAnsi="Arial" w:cs="Arial"/>
          <w:color w:val="000000"/>
          <w:sz w:val="22"/>
          <w:szCs w:val="22"/>
        </w:rPr>
      </w:pPr>
      <w:r w:rsidRPr="00E65242">
        <w:rPr>
          <w:rFonts w:ascii="Arial" w:hAnsi="Arial" w:cs="Arial"/>
          <w:color w:val="000000"/>
          <w:sz w:val="22"/>
          <w:szCs w:val="22"/>
        </w:rPr>
        <w:t xml:space="preserve">Florida College System (FCS) institutions  </w:t>
      </w:r>
    </w:p>
    <w:p w14:paraId="2BA903A7" w14:textId="77777777" w:rsidR="00451901" w:rsidRPr="00E65242" w:rsidRDefault="00451901" w:rsidP="00451901">
      <w:pPr>
        <w:numPr>
          <w:ilvl w:val="0"/>
          <w:numId w:val="39"/>
        </w:numPr>
        <w:rPr>
          <w:rFonts w:ascii="Arial" w:hAnsi="Arial" w:cs="Arial"/>
          <w:color w:val="000000"/>
          <w:sz w:val="22"/>
          <w:szCs w:val="22"/>
        </w:rPr>
      </w:pPr>
      <w:r w:rsidRPr="00E65242">
        <w:rPr>
          <w:rFonts w:ascii="Arial" w:hAnsi="Arial" w:cs="Arial"/>
          <w:color w:val="000000"/>
          <w:sz w:val="22"/>
          <w:szCs w:val="22"/>
        </w:rPr>
        <w:t xml:space="preserve">State University System (SUS) institutions  </w:t>
      </w:r>
    </w:p>
    <w:p w14:paraId="0DFDD5A5" w14:textId="77777777" w:rsidR="00451901" w:rsidRPr="00E65242" w:rsidRDefault="00451901" w:rsidP="00451901">
      <w:pPr>
        <w:numPr>
          <w:ilvl w:val="0"/>
          <w:numId w:val="39"/>
        </w:numPr>
        <w:rPr>
          <w:rFonts w:ascii="Arial" w:hAnsi="Arial" w:cs="Arial"/>
          <w:color w:val="000000"/>
          <w:sz w:val="22"/>
          <w:szCs w:val="22"/>
        </w:rPr>
      </w:pPr>
      <w:r w:rsidRPr="00E65242">
        <w:rPr>
          <w:rFonts w:ascii="Arial" w:hAnsi="Arial" w:cs="Arial"/>
          <w:color w:val="000000"/>
          <w:sz w:val="22"/>
          <w:szCs w:val="22"/>
        </w:rPr>
        <w:t>Independent Colleges and Universities of Florida (ICUF) institutions</w:t>
      </w:r>
    </w:p>
    <w:p w14:paraId="5DF9C25A" w14:textId="77777777" w:rsidR="00451901" w:rsidRPr="00E65242" w:rsidRDefault="00451901" w:rsidP="00451901">
      <w:pPr>
        <w:rPr>
          <w:rFonts w:ascii="Arial" w:hAnsi="Arial" w:cs="Arial"/>
          <w:color w:val="000000"/>
          <w:sz w:val="22"/>
          <w:szCs w:val="22"/>
        </w:rPr>
      </w:pPr>
    </w:p>
    <w:p w14:paraId="51A1E55D" w14:textId="77777777" w:rsidR="00451901" w:rsidRPr="00E65242" w:rsidRDefault="00451901" w:rsidP="00451901">
      <w:pPr>
        <w:rPr>
          <w:rFonts w:ascii="Arial" w:hAnsi="Arial" w:cs="Arial"/>
          <w:color w:val="000000"/>
          <w:sz w:val="22"/>
          <w:szCs w:val="22"/>
        </w:rPr>
      </w:pPr>
      <w:r w:rsidRPr="00E65242">
        <w:rPr>
          <w:rFonts w:ascii="Arial" w:hAnsi="Arial" w:cs="Arial"/>
          <w:color w:val="000000"/>
          <w:sz w:val="22"/>
          <w:szCs w:val="22"/>
        </w:rPr>
        <w:t xml:space="preserve">All eligible applicants must have a baccalaureate-level state approved educator preparation program                approved by the Florida Department of Education. </w:t>
      </w:r>
    </w:p>
    <w:p w14:paraId="20A7E3DD" w14:textId="77777777" w:rsidR="0048767F" w:rsidRPr="00E65242" w:rsidRDefault="0048767F" w:rsidP="007829D5">
      <w:pPr>
        <w:rPr>
          <w:rFonts w:ascii="Arial" w:hAnsi="Arial" w:cs="Arial"/>
          <w:color w:val="000000"/>
          <w:sz w:val="22"/>
          <w:szCs w:val="22"/>
          <w:u w:val="single"/>
        </w:rPr>
      </w:pPr>
    </w:p>
    <w:p w14:paraId="63DD593E" w14:textId="77777777" w:rsidR="0048767F" w:rsidRPr="00E65242" w:rsidRDefault="0048767F" w:rsidP="00EF6480">
      <w:pPr>
        <w:pStyle w:val="Subtitle"/>
        <w:rPr>
          <w:rFonts w:ascii="Arial" w:hAnsi="Arial" w:cs="Arial"/>
          <w:sz w:val="22"/>
          <w:szCs w:val="22"/>
        </w:rPr>
      </w:pPr>
      <w:r w:rsidRPr="00E65242">
        <w:rPr>
          <w:rFonts w:ascii="Arial" w:hAnsi="Arial" w:cs="Arial"/>
          <w:sz w:val="22"/>
          <w:szCs w:val="22"/>
        </w:rPr>
        <w:t>Application Due Date</w:t>
      </w:r>
    </w:p>
    <w:p w14:paraId="3DB5960F" w14:textId="3E76A2FF" w:rsidR="00B52FA6" w:rsidRPr="00E65242" w:rsidRDefault="00B52FA6" w:rsidP="00B52FA6">
      <w:pPr>
        <w:autoSpaceDE w:val="0"/>
        <w:autoSpaceDN w:val="0"/>
        <w:adjustRightInd w:val="0"/>
        <w:rPr>
          <w:rFonts w:ascii="Arial" w:hAnsi="Arial" w:cs="Arial"/>
          <w:b/>
          <w:bCs/>
          <w:color w:val="FF0000"/>
          <w:sz w:val="22"/>
          <w:szCs w:val="22"/>
        </w:rPr>
      </w:pPr>
      <w:r w:rsidRPr="00CB129E">
        <w:rPr>
          <w:rFonts w:ascii="Arial" w:hAnsi="Arial" w:cs="Arial"/>
          <w:b/>
          <w:bCs/>
          <w:sz w:val="22"/>
          <w:szCs w:val="22"/>
          <w:highlight w:val="yellow"/>
        </w:rPr>
        <w:t xml:space="preserve">Applications are due on or before </w:t>
      </w:r>
      <w:r w:rsidR="00634DE4" w:rsidRPr="00CB129E">
        <w:rPr>
          <w:rFonts w:ascii="Arial" w:hAnsi="Arial" w:cs="Arial"/>
          <w:b/>
          <w:bCs/>
          <w:sz w:val="22"/>
          <w:szCs w:val="22"/>
          <w:highlight w:val="yellow"/>
        </w:rPr>
        <w:t xml:space="preserve">Friday, </w:t>
      </w:r>
      <w:r w:rsidR="00A532C3" w:rsidRPr="00CB129E">
        <w:rPr>
          <w:rFonts w:ascii="Arial" w:hAnsi="Arial" w:cs="Arial"/>
          <w:b/>
          <w:bCs/>
          <w:sz w:val="22"/>
          <w:szCs w:val="22"/>
          <w:highlight w:val="yellow"/>
        </w:rPr>
        <w:t>September</w:t>
      </w:r>
      <w:r w:rsidRPr="00CB129E">
        <w:rPr>
          <w:rFonts w:ascii="Arial" w:hAnsi="Arial" w:cs="Arial"/>
          <w:b/>
          <w:bCs/>
          <w:sz w:val="22"/>
          <w:szCs w:val="22"/>
          <w:highlight w:val="yellow"/>
        </w:rPr>
        <w:t xml:space="preserve"> </w:t>
      </w:r>
      <w:r w:rsidR="00A532C3" w:rsidRPr="00CB129E">
        <w:rPr>
          <w:rFonts w:ascii="Arial" w:hAnsi="Arial" w:cs="Arial"/>
          <w:b/>
          <w:bCs/>
          <w:sz w:val="22"/>
          <w:szCs w:val="22"/>
          <w:highlight w:val="yellow"/>
        </w:rPr>
        <w:t>26</w:t>
      </w:r>
      <w:r w:rsidRPr="00CB129E">
        <w:rPr>
          <w:rFonts w:ascii="Arial" w:hAnsi="Arial" w:cs="Arial"/>
          <w:b/>
          <w:bCs/>
          <w:sz w:val="22"/>
          <w:szCs w:val="22"/>
          <w:highlight w:val="yellow"/>
        </w:rPr>
        <w:t xml:space="preserve">, </w:t>
      </w:r>
      <w:proofErr w:type="gramStart"/>
      <w:r w:rsidRPr="00CB129E">
        <w:rPr>
          <w:rFonts w:ascii="Arial" w:hAnsi="Arial" w:cs="Arial"/>
          <w:b/>
          <w:bCs/>
          <w:sz w:val="22"/>
          <w:szCs w:val="22"/>
          <w:highlight w:val="yellow"/>
        </w:rPr>
        <w:t>2025</w:t>
      </w:r>
      <w:proofErr w:type="gramEnd"/>
      <w:r w:rsidRPr="00CB129E">
        <w:rPr>
          <w:rFonts w:ascii="Arial" w:hAnsi="Arial" w:cs="Arial"/>
          <w:b/>
          <w:bCs/>
          <w:sz w:val="22"/>
          <w:szCs w:val="22"/>
          <w:highlight w:val="yellow"/>
        </w:rPr>
        <w:t xml:space="preserve"> by 5:00 PM Eastern Time.</w:t>
      </w:r>
      <w:r w:rsidRPr="00CB129E">
        <w:rPr>
          <w:rFonts w:ascii="Arial" w:hAnsi="Arial" w:cs="Arial"/>
          <w:b/>
          <w:bCs/>
          <w:sz w:val="22"/>
          <w:szCs w:val="22"/>
        </w:rPr>
        <w:t xml:space="preserve"> </w:t>
      </w:r>
    </w:p>
    <w:p w14:paraId="7A4AA4EC" w14:textId="77777777" w:rsidR="005D2AA8" w:rsidRPr="00E65242" w:rsidRDefault="005D2AA8" w:rsidP="005D2AA8">
      <w:pPr>
        <w:tabs>
          <w:tab w:val="left" w:pos="-120"/>
        </w:tabs>
        <w:ind w:left="720" w:hanging="720"/>
        <w:rPr>
          <w:rFonts w:ascii="Arial" w:hAnsi="Arial" w:cs="Arial"/>
          <w:color w:val="000000"/>
          <w:sz w:val="22"/>
          <w:szCs w:val="22"/>
        </w:rPr>
      </w:pPr>
    </w:p>
    <w:p w14:paraId="1CA5EC05" w14:textId="77777777" w:rsidR="005D2AA8" w:rsidRPr="00E65242" w:rsidRDefault="005D2AA8" w:rsidP="005D2AA8">
      <w:pPr>
        <w:spacing w:before="60" w:after="60"/>
        <w:rPr>
          <w:rStyle w:val="Strong"/>
          <w:rFonts w:ascii="Arial" w:hAnsi="Arial" w:cs="Arial"/>
          <w:sz w:val="22"/>
          <w:szCs w:val="22"/>
        </w:rPr>
      </w:pPr>
      <w:r w:rsidRPr="00E65242">
        <w:rPr>
          <w:rStyle w:val="Strong"/>
          <w:rFonts w:ascii="Arial" w:hAnsi="Arial" w:cs="Arial"/>
          <w:sz w:val="22"/>
          <w:szCs w:val="22"/>
        </w:rPr>
        <w:t xml:space="preserve">The due date refers to the date of receipt in </w:t>
      </w:r>
      <w:r w:rsidR="00B52FA6" w:rsidRPr="00E65242">
        <w:rPr>
          <w:rStyle w:val="Strong"/>
          <w:rFonts w:ascii="Arial" w:hAnsi="Arial" w:cs="Arial"/>
          <w:sz w:val="22"/>
          <w:szCs w:val="22"/>
        </w:rPr>
        <w:t>the Office of Grants Management (</w:t>
      </w:r>
      <w:r w:rsidRPr="00E65242">
        <w:rPr>
          <w:rStyle w:val="Strong"/>
          <w:rFonts w:ascii="Arial" w:hAnsi="Arial" w:cs="Arial"/>
          <w:sz w:val="22"/>
          <w:szCs w:val="22"/>
        </w:rPr>
        <w:t>OGM</w:t>
      </w:r>
      <w:r w:rsidR="00B52FA6" w:rsidRPr="00E65242">
        <w:rPr>
          <w:rStyle w:val="Strong"/>
          <w:rFonts w:ascii="Arial" w:hAnsi="Arial" w:cs="Arial"/>
          <w:sz w:val="22"/>
          <w:szCs w:val="22"/>
        </w:rPr>
        <w:t>)</w:t>
      </w:r>
      <w:r w:rsidRPr="00E65242">
        <w:rPr>
          <w:rStyle w:val="Strong"/>
          <w:rFonts w:ascii="Arial" w:hAnsi="Arial" w:cs="Arial"/>
          <w:sz w:val="22"/>
          <w:szCs w:val="22"/>
        </w:rPr>
        <w:t xml:space="preserve">. </w:t>
      </w:r>
    </w:p>
    <w:p w14:paraId="021304F4" w14:textId="77777777" w:rsidR="005D2AA8" w:rsidRPr="00E65242" w:rsidRDefault="005D2AA8" w:rsidP="005D2AA8">
      <w:pPr>
        <w:spacing w:before="60"/>
        <w:rPr>
          <w:rStyle w:val="Strong"/>
          <w:rFonts w:ascii="Arial" w:hAnsi="Arial" w:cs="Arial"/>
          <w:sz w:val="22"/>
          <w:szCs w:val="22"/>
        </w:rPr>
      </w:pPr>
    </w:p>
    <w:p w14:paraId="2EB1B545" w14:textId="77777777" w:rsidR="005D6D1D" w:rsidRPr="00E65242" w:rsidRDefault="005D2AA8" w:rsidP="005D2AA8">
      <w:pPr>
        <w:tabs>
          <w:tab w:val="left" w:pos="-120"/>
        </w:tabs>
        <w:rPr>
          <w:rStyle w:val="Strong"/>
          <w:rFonts w:ascii="Arial" w:hAnsi="Arial" w:cs="Arial"/>
          <w:sz w:val="22"/>
          <w:szCs w:val="22"/>
        </w:rPr>
      </w:pPr>
      <w:r w:rsidRPr="00E65242">
        <w:rPr>
          <w:rStyle w:val="Strong"/>
          <w:rFonts w:ascii="Arial" w:hAnsi="Arial" w:cs="Arial"/>
          <w:sz w:val="22"/>
          <w:szCs w:val="22"/>
        </w:rPr>
        <w:t>For State programs, the project effective date will be no earlier than the effective date of the legislative appropriation, usually July 1 of the fiscal year. The ending date can be no later than June 30 of the fiscal year unless otherwise specified in Florida Statutes or proviso.</w:t>
      </w:r>
    </w:p>
    <w:p w14:paraId="7283ED7C" w14:textId="77777777" w:rsidR="005D2AA8" w:rsidRPr="00E65242" w:rsidRDefault="005D2AA8" w:rsidP="005D2AA8">
      <w:pPr>
        <w:tabs>
          <w:tab w:val="left" w:pos="-120"/>
        </w:tabs>
        <w:rPr>
          <w:rFonts w:ascii="Arial" w:hAnsi="Arial" w:cs="Arial"/>
          <w:color w:val="000000"/>
          <w:sz w:val="22"/>
          <w:szCs w:val="22"/>
        </w:rPr>
      </w:pPr>
    </w:p>
    <w:p w14:paraId="4A3AA196" w14:textId="77777777" w:rsidR="00812C22" w:rsidRPr="00E65242" w:rsidRDefault="00812C22" w:rsidP="00EF6480">
      <w:pPr>
        <w:pStyle w:val="Subtitle"/>
        <w:rPr>
          <w:rFonts w:ascii="Arial" w:hAnsi="Arial" w:cs="Arial"/>
          <w:sz w:val="22"/>
          <w:szCs w:val="22"/>
        </w:rPr>
      </w:pPr>
      <w:r w:rsidRPr="00E65242">
        <w:rPr>
          <w:rFonts w:ascii="Arial" w:hAnsi="Arial" w:cs="Arial"/>
          <w:sz w:val="22"/>
          <w:szCs w:val="22"/>
        </w:rPr>
        <w:t>Matching Requirement</w:t>
      </w:r>
    </w:p>
    <w:p w14:paraId="4655D4ED" w14:textId="77777777" w:rsidR="00B52FA6" w:rsidRPr="00E65242" w:rsidRDefault="00B52FA6" w:rsidP="00B52FA6">
      <w:pPr>
        <w:rPr>
          <w:rFonts w:ascii="Arial" w:hAnsi="Arial" w:cs="Arial"/>
          <w:sz w:val="22"/>
          <w:szCs w:val="22"/>
        </w:rPr>
      </w:pPr>
      <w:r w:rsidRPr="00E65242">
        <w:rPr>
          <w:rFonts w:ascii="Arial" w:hAnsi="Arial" w:cs="Arial"/>
          <w:sz w:val="22"/>
          <w:szCs w:val="22"/>
        </w:rPr>
        <w:t>NONE. However, applicants are strongly encouraged to collaborate with the Local Workforce Development Board in their area for employer engagement, apprentice/preapprentice recruitment, and to seek braided funding opportunities.</w:t>
      </w:r>
    </w:p>
    <w:p w14:paraId="65D67557" w14:textId="77777777" w:rsidR="00204D81" w:rsidRPr="00D53DB8" w:rsidRDefault="00204D81" w:rsidP="00EF6480">
      <w:pPr>
        <w:pStyle w:val="Subtitle"/>
        <w:rPr>
          <w:rFonts w:ascii="Arial" w:hAnsi="Arial" w:cs="Arial"/>
          <w:sz w:val="22"/>
          <w:szCs w:val="22"/>
        </w:rPr>
      </w:pPr>
    </w:p>
    <w:p w14:paraId="64C2C3FE" w14:textId="3CBB4AC9" w:rsidR="00044872" w:rsidRPr="00E06EC6" w:rsidRDefault="001B3D7C" w:rsidP="00E06EC6">
      <w:pPr>
        <w:pStyle w:val="Subtitle"/>
        <w:rPr>
          <w:rFonts w:ascii="Arial" w:hAnsi="Arial" w:cs="Arial"/>
          <w:sz w:val="22"/>
          <w:szCs w:val="22"/>
        </w:rPr>
      </w:pPr>
      <w:r w:rsidRPr="00D53DB8">
        <w:rPr>
          <w:rFonts w:ascii="Arial" w:hAnsi="Arial" w:cs="Arial"/>
          <w:sz w:val="22"/>
          <w:szCs w:val="22"/>
        </w:rPr>
        <w:t>Contact Persons</w:t>
      </w:r>
    </w:p>
    <w:p w14:paraId="1EE5C9CE" w14:textId="77777777" w:rsidR="001B3D7C" w:rsidRPr="00D53DB8" w:rsidRDefault="001B3D7C" w:rsidP="00CF5BE7">
      <w:pPr>
        <w:ind w:left="720" w:hanging="720"/>
        <w:rPr>
          <w:rFonts w:ascii="Arial" w:hAnsi="Arial" w:cs="Arial"/>
          <w:b/>
          <w:color w:val="000000"/>
          <w:sz w:val="22"/>
          <w:szCs w:val="22"/>
          <w:u w:val="single"/>
        </w:rPr>
      </w:pPr>
      <w:r w:rsidRPr="00D53DB8">
        <w:rPr>
          <w:rFonts w:ascii="Arial" w:hAnsi="Arial" w:cs="Arial"/>
          <w:b/>
          <w:color w:val="000000"/>
          <w:sz w:val="22"/>
          <w:szCs w:val="22"/>
          <w:u w:val="single"/>
        </w:rPr>
        <w:t>Program Contact</w:t>
      </w:r>
      <w:r w:rsidRPr="00D53DB8">
        <w:rPr>
          <w:rFonts w:ascii="Arial" w:hAnsi="Arial" w:cs="Arial"/>
          <w:color w:val="000000"/>
          <w:sz w:val="22"/>
          <w:szCs w:val="22"/>
        </w:rPr>
        <w:tab/>
      </w:r>
      <w:r w:rsidRPr="00D53DB8">
        <w:rPr>
          <w:rFonts w:ascii="Arial" w:hAnsi="Arial" w:cs="Arial"/>
          <w:color w:val="000000"/>
          <w:sz w:val="22"/>
          <w:szCs w:val="22"/>
        </w:rPr>
        <w:tab/>
      </w:r>
      <w:r w:rsidRPr="00D53DB8">
        <w:rPr>
          <w:rFonts w:ascii="Arial" w:hAnsi="Arial" w:cs="Arial"/>
          <w:color w:val="000000"/>
          <w:sz w:val="22"/>
          <w:szCs w:val="22"/>
        </w:rPr>
        <w:tab/>
      </w:r>
      <w:r w:rsidRPr="00D53DB8">
        <w:rPr>
          <w:rFonts w:ascii="Arial" w:hAnsi="Arial" w:cs="Arial"/>
          <w:color w:val="000000"/>
          <w:sz w:val="22"/>
          <w:szCs w:val="22"/>
        </w:rPr>
        <w:tab/>
      </w:r>
      <w:r w:rsidRPr="00D53DB8">
        <w:rPr>
          <w:rFonts w:ascii="Arial" w:hAnsi="Arial" w:cs="Arial"/>
          <w:color w:val="000000"/>
          <w:sz w:val="22"/>
          <w:szCs w:val="22"/>
        </w:rPr>
        <w:tab/>
      </w:r>
      <w:r w:rsidRPr="00D53DB8">
        <w:rPr>
          <w:rFonts w:ascii="Arial" w:hAnsi="Arial" w:cs="Arial"/>
          <w:b/>
          <w:color w:val="000000"/>
          <w:sz w:val="22"/>
          <w:szCs w:val="22"/>
          <w:u w:val="single"/>
        </w:rPr>
        <w:t>Grants Management Contact</w:t>
      </w:r>
    </w:p>
    <w:p w14:paraId="707BB834" w14:textId="2622C11D" w:rsidR="00B52FA6" w:rsidRPr="00D53DB8" w:rsidRDefault="00B52FA6" w:rsidP="00B52FA6">
      <w:pPr>
        <w:autoSpaceDE w:val="0"/>
        <w:autoSpaceDN w:val="0"/>
        <w:adjustRightInd w:val="0"/>
        <w:rPr>
          <w:rFonts w:ascii="Arial" w:hAnsi="Arial" w:cs="Arial"/>
          <w:color w:val="000000"/>
          <w:sz w:val="22"/>
          <w:szCs w:val="22"/>
        </w:rPr>
      </w:pPr>
      <w:r w:rsidRPr="00D53DB8">
        <w:rPr>
          <w:rFonts w:ascii="Arial" w:hAnsi="Arial" w:cs="Arial"/>
          <w:color w:val="000000"/>
          <w:sz w:val="22"/>
          <w:szCs w:val="22"/>
        </w:rPr>
        <w:t>Dr. John Nelzén</w:t>
      </w:r>
      <w:r w:rsidRPr="00D53DB8">
        <w:rPr>
          <w:rFonts w:ascii="Arial" w:hAnsi="Arial" w:cs="Arial"/>
          <w:color w:val="000000"/>
          <w:sz w:val="22"/>
          <w:szCs w:val="22"/>
        </w:rPr>
        <w:tab/>
      </w:r>
      <w:r w:rsidRPr="00D53DB8">
        <w:rPr>
          <w:rFonts w:ascii="Arial" w:hAnsi="Arial" w:cs="Arial"/>
          <w:color w:val="000000"/>
          <w:sz w:val="22"/>
          <w:szCs w:val="22"/>
        </w:rPr>
        <w:tab/>
      </w:r>
      <w:r w:rsidRPr="00D53DB8">
        <w:rPr>
          <w:rFonts w:ascii="Arial" w:hAnsi="Arial" w:cs="Arial"/>
          <w:color w:val="000000"/>
          <w:sz w:val="22"/>
          <w:szCs w:val="22"/>
        </w:rPr>
        <w:tab/>
      </w:r>
      <w:r w:rsidRPr="00D53DB8">
        <w:rPr>
          <w:rFonts w:ascii="Arial" w:hAnsi="Arial" w:cs="Arial"/>
          <w:color w:val="000000"/>
          <w:sz w:val="22"/>
          <w:szCs w:val="22"/>
        </w:rPr>
        <w:tab/>
      </w:r>
      <w:r w:rsidRPr="00D53DB8">
        <w:rPr>
          <w:rFonts w:ascii="Arial" w:hAnsi="Arial" w:cs="Arial"/>
          <w:color w:val="000000"/>
          <w:sz w:val="22"/>
          <w:szCs w:val="22"/>
        </w:rPr>
        <w:tab/>
        <w:t xml:space="preserve">Jasolin Wiggins </w:t>
      </w:r>
    </w:p>
    <w:p w14:paraId="555690F6" w14:textId="1E574D0E" w:rsidR="00B52FA6" w:rsidRPr="00D53DB8" w:rsidRDefault="00B52FA6" w:rsidP="00B52FA6">
      <w:pPr>
        <w:autoSpaceDE w:val="0"/>
        <w:autoSpaceDN w:val="0"/>
        <w:adjustRightInd w:val="0"/>
        <w:rPr>
          <w:rFonts w:ascii="Arial" w:hAnsi="Arial" w:cs="Arial"/>
          <w:color w:val="000000"/>
          <w:sz w:val="22"/>
          <w:szCs w:val="22"/>
        </w:rPr>
      </w:pPr>
      <w:r w:rsidRPr="00D53DB8">
        <w:rPr>
          <w:rFonts w:ascii="Arial" w:hAnsi="Arial" w:cs="Arial"/>
          <w:color w:val="000000"/>
          <w:sz w:val="22"/>
          <w:szCs w:val="22"/>
        </w:rPr>
        <w:t>PCOG Manager</w:t>
      </w:r>
      <w:r w:rsidRPr="00D53DB8">
        <w:rPr>
          <w:rFonts w:ascii="Arial" w:hAnsi="Arial" w:cs="Arial"/>
          <w:color w:val="000000"/>
          <w:sz w:val="22"/>
          <w:szCs w:val="22"/>
        </w:rPr>
        <w:tab/>
      </w:r>
      <w:r w:rsidRPr="00D53DB8">
        <w:rPr>
          <w:rFonts w:ascii="Arial" w:hAnsi="Arial" w:cs="Arial"/>
          <w:color w:val="000000"/>
          <w:sz w:val="22"/>
          <w:szCs w:val="22"/>
        </w:rPr>
        <w:tab/>
      </w:r>
      <w:r w:rsidRPr="00D53DB8">
        <w:rPr>
          <w:rFonts w:ascii="Arial" w:hAnsi="Arial" w:cs="Arial"/>
          <w:color w:val="000000"/>
          <w:sz w:val="22"/>
          <w:szCs w:val="22"/>
        </w:rPr>
        <w:tab/>
      </w:r>
      <w:r w:rsidRPr="00D53DB8">
        <w:rPr>
          <w:rFonts w:ascii="Arial" w:hAnsi="Arial" w:cs="Arial"/>
          <w:color w:val="000000"/>
          <w:sz w:val="22"/>
          <w:szCs w:val="22"/>
        </w:rPr>
        <w:tab/>
      </w:r>
      <w:r w:rsidRPr="00D53DB8">
        <w:rPr>
          <w:rFonts w:ascii="Arial" w:hAnsi="Arial" w:cs="Arial"/>
          <w:color w:val="000000"/>
          <w:sz w:val="22"/>
          <w:szCs w:val="22"/>
        </w:rPr>
        <w:tab/>
        <w:t xml:space="preserve">Grant Manager                     </w:t>
      </w:r>
    </w:p>
    <w:p w14:paraId="750400C2" w14:textId="1633CB8F" w:rsidR="00B52FA6" w:rsidRPr="00D53DB8" w:rsidRDefault="00B52FA6" w:rsidP="00B52FA6">
      <w:pPr>
        <w:autoSpaceDE w:val="0"/>
        <w:autoSpaceDN w:val="0"/>
        <w:adjustRightInd w:val="0"/>
        <w:rPr>
          <w:rFonts w:ascii="Arial" w:hAnsi="Arial" w:cs="Arial"/>
          <w:color w:val="000000"/>
          <w:sz w:val="22"/>
          <w:szCs w:val="22"/>
        </w:rPr>
      </w:pPr>
      <w:r w:rsidRPr="00D53DB8">
        <w:rPr>
          <w:rFonts w:ascii="Arial" w:hAnsi="Arial" w:cs="Arial"/>
          <w:color w:val="000000"/>
          <w:sz w:val="22"/>
          <w:szCs w:val="22"/>
        </w:rPr>
        <w:t xml:space="preserve">850-245-9460 </w:t>
      </w:r>
      <w:r w:rsidRPr="00D53DB8">
        <w:rPr>
          <w:rFonts w:ascii="Arial" w:hAnsi="Arial" w:cs="Arial"/>
          <w:color w:val="000000"/>
          <w:sz w:val="22"/>
          <w:szCs w:val="22"/>
        </w:rPr>
        <w:tab/>
      </w:r>
      <w:r w:rsidRPr="00D53DB8">
        <w:rPr>
          <w:rFonts w:ascii="Arial" w:hAnsi="Arial" w:cs="Arial"/>
          <w:color w:val="000000"/>
          <w:sz w:val="22"/>
          <w:szCs w:val="22"/>
        </w:rPr>
        <w:tab/>
      </w:r>
      <w:r w:rsidRPr="00D53DB8">
        <w:rPr>
          <w:rFonts w:ascii="Arial" w:hAnsi="Arial" w:cs="Arial"/>
          <w:color w:val="000000"/>
          <w:sz w:val="22"/>
          <w:szCs w:val="22"/>
        </w:rPr>
        <w:tab/>
      </w:r>
      <w:r w:rsidRPr="00D53DB8">
        <w:rPr>
          <w:rFonts w:ascii="Arial" w:hAnsi="Arial" w:cs="Arial"/>
          <w:color w:val="000000"/>
          <w:sz w:val="22"/>
          <w:szCs w:val="22"/>
        </w:rPr>
        <w:tab/>
      </w:r>
      <w:r w:rsidRPr="00D53DB8">
        <w:rPr>
          <w:rFonts w:ascii="Arial" w:hAnsi="Arial" w:cs="Arial"/>
          <w:color w:val="000000"/>
          <w:sz w:val="22"/>
          <w:szCs w:val="22"/>
        </w:rPr>
        <w:tab/>
      </w:r>
      <w:r w:rsidRPr="00D53DB8">
        <w:rPr>
          <w:rFonts w:ascii="Arial" w:hAnsi="Arial" w:cs="Arial"/>
          <w:color w:val="000000"/>
          <w:sz w:val="22"/>
          <w:szCs w:val="22"/>
        </w:rPr>
        <w:tab/>
        <w:t xml:space="preserve">850-245-9814                    </w:t>
      </w:r>
    </w:p>
    <w:p w14:paraId="359E190C" w14:textId="7A4EED71" w:rsidR="00B52FA6" w:rsidRPr="00D53DB8" w:rsidRDefault="00B52FA6" w:rsidP="00B52FA6">
      <w:pPr>
        <w:tabs>
          <w:tab w:val="left" w:pos="0"/>
        </w:tabs>
        <w:ind w:left="720" w:hanging="720"/>
        <w:rPr>
          <w:rFonts w:ascii="Arial" w:hAnsi="Arial" w:cs="Arial"/>
          <w:color w:val="0000FF"/>
          <w:sz w:val="22"/>
          <w:szCs w:val="22"/>
        </w:rPr>
      </w:pPr>
      <w:hyperlink r:id="rId14" w:history="1">
        <w:r w:rsidRPr="00D53DB8">
          <w:rPr>
            <w:rStyle w:val="Hyperlink"/>
            <w:rFonts w:ascii="Arial" w:hAnsi="Arial" w:cs="Arial"/>
            <w:sz w:val="22"/>
            <w:szCs w:val="22"/>
          </w:rPr>
          <w:t>John.Nelzen@fldoe.org</w:t>
        </w:r>
      </w:hyperlink>
      <w:r w:rsidRPr="00D53DB8">
        <w:rPr>
          <w:rFonts w:ascii="Arial" w:hAnsi="Arial" w:cs="Arial"/>
          <w:color w:val="0000FF"/>
          <w:sz w:val="22"/>
          <w:szCs w:val="22"/>
        </w:rPr>
        <w:tab/>
      </w:r>
      <w:r w:rsidRPr="00D53DB8">
        <w:rPr>
          <w:rFonts w:ascii="Arial" w:hAnsi="Arial" w:cs="Arial"/>
          <w:color w:val="0000FF"/>
          <w:sz w:val="22"/>
          <w:szCs w:val="22"/>
        </w:rPr>
        <w:tab/>
      </w:r>
      <w:r w:rsidRPr="00D53DB8">
        <w:rPr>
          <w:rFonts w:ascii="Arial" w:hAnsi="Arial" w:cs="Arial"/>
          <w:color w:val="0000FF"/>
          <w:sz w:val="22"/>
          <w:szCs w:val="22"/>
        </w:rPr>
        <w:tab/>
      </w:r>
      <w:r w:rsidRPr="00D53DB8">
        <w:rPr>
          <w:rFonts w:ascii="Arial" w:hAnsi="Arial" w:cs="Arial"/>
          <w:color w:val="0000FF"/>
          <w:sz w:val="22"/>
          <w:szCs w:val="22"/>
        </w:rPr>
        <w:tab/>
      </w:r>
      <w:hyperlink r:id="rId15" w:history="1">
        <w:r w:rsidR="00E06EC6" w:rsidRPr="00586833">
          <w:rPr>
            <w:rStyle w:val="Hyperlink"/>
            <w:rFonts w:ascii="Arial" w:hAnsi="Arial" w:cs="Arial"/>
            <w:sz w:val="22"/>
            <w:szCs w:val="22"/>
          </w:rPr>
          <w:t>Jasolin.Wiggins@fldoe.org</w:t>
        </w:r>
      </w:hyperlink>
      <w:r w:rsidRPr="00D53DB8">
        <w:rPr>
          <w:rFonts w:ascii="Arial" w:hAnsi="Arial" w:cs="Arial"/>
          <w:color w:val="0000FF"/>
          <w:sz w:val="22"/>
          <w:szCs w:val="22"/>
        </w:rPr>
        <w:t xml:space="preserve">   </w:t>
      </w:r>
    </w:p>
    <w:p w14:paraId="0D33C3E5" w14:textId="77777777" w:rsidR="00727B68" w:rsidRPr="00D53DB8" w:rsidRDefault="00727B68" w:rsidP="00CF5BE7">
      <w:pPr>
        <w:tabs>
          <w:tab w:val="left" w:pos="0"/>
        </w:tabs>
        <w:ind w:left="720" w:hanging="720"/>
        <w:rPr>
          <w:rFonts w:ascii="Arial" w:hAnsi="Arial" w:cs="Arial"/>
          <w:i/>
          <w:color w:val="000000"/>
          <w:sz w:val="22"/>
          <w:szCs w:val="22"/>
          <w:u w:val="single"/>
        </w:rPr>
      </w:pPr>
    </w:p>
    <w:p w14:paraId="15EED633" w14:textId="77777777" w:rsidR="000832F5" w:rsidRPr="00D53DB8" w:rsidRDefault="003435E7" w:rsidP="00EF6480">
      <w:pPr>
        <w:pStyle w:val="Subtitle"/>
        <w:rPr>
          <w:rFonts w:ascii="Arial" w:hAnsi="Arial" w:cs="Arial"/>
          <w:sz w:val="22"/>
          <w:szCs w:val="22"/>
        </w:rPr>
      </w:pPr>
      <w:r w:rsidRPr="00D53DB8">
        <w:rPr>
          <w:rFonts w:ascii="Arial" w:hAnsi="Arial" w:cs="Arial"/>
          <w:sz w:val="22"/>
          <w:szCs w:val="22"/>
        </w:rPr>
        <w:t>A</w:t>
      </w:r>
      <w:r w:rsidR="000832F5" w:rsidRPr="00D53DB8">
        <w:rPr>
          <w:rFonts w:ascii="Arial" w:hAnsi="Arial" w:cs="Arial"/>
          <w:sz w:val="22"/>
          <w:szCs w:val="22"/>
        </w:rPr>
        <w:t>ssurances</w:t>
      </w:r>
    </w:p>
    <w:p w14:paraId="069C2A3D" w14:textId="77777777" w:rsidR="000248A5" w:rsidRPr="00D53DB8" w:rsidRDefault="000248A5" w:rsidP="00E65242">
      <w:pPr>
        <w:tabs>
          <w:tab w:val="left" w:pos="0"/>
        </w:tabs>
        <w:rPr>
          <w:rFonts w:ascii="Arial" w:hAnsi="Arial" w:cs="Arial"/>
          <w:color w:val="000000"/>
          <w:sz w:val="22"/>
          <w:szCs w:val="22"/>
        </w:rPr>
      </w:pPr>
      <w:r w:rsidRPr="00D53DB8">
        <w:rPr>
          <w:rFonts w:ascii="Arial" w:hAnsi="Arial" w:cs="Arial"/>
          <w:color w:val="000000"/>
          <w:sz w:val="22"/>
          <w:szCs w:val="22"/>
        </w:rPr>
        <w:t xml:space="preserve">The Florida Department of Education (FDOE) has developed and implemented a document entitled </w:t>
      </w:r>
      <w:r w:rsidRPr="00D53DB8">
        <w:rPr>
          <w:rFonts w:ascii="Arial" w:hAnsi="Arial" w:cs="Arial"/>
          <w:b/>
          <w:color w:val="000000"/>
          <w:sz w:val="22"/>
          <w:szCs w:val="22"/>
          <w:u w:val="single"/>
        </w:rPr>
        <w:t>General Terms, Assurances and Conditions for Participation in Federal and State Programs</w:t>
      </w:r>
      <w:r w:rsidRPr="00D53DB8">
        <w:rPr>
          <w:rFonts w:ascii="Arial" w:hAnsi="Arial" w:cs="Arial"/>
          <w:color w:val="000000"/>
          <w:sz w:val="22"/>
          <w:szCs w:val="22"/>
        </w:rPr>
        <w:t xml:space="preserve"> to comply with:</w:t>
      </w:r>
    </w:p>
    <w:p w14:paraId="300D131E" w14:textId="77777777" w:rsidR="000248A5" w:rsidRPr="00D53DB8" w:rsidRDefault="000248A5" w:rsidP="00E65242">
      <w:pPr>
        <w:tabs>
          <w:tab w:val="left" w:pos="0"/>
        </w:tabs>
        <w:ind w:left="720"/>
        <w:rPr>
          <w:rFonts w:ascii="Arial" w:hAnsi="Arial" w:cs="Arial"/>
          <w:color w:val="000000"/>
          <w:sz w:val="22"/>
          <w:szCs w:val="22"/>
        </w:rPr>
      </w:pPr>
    </w:p>
    <w:p w14:paraId="00A33F24" w14:textId="77777777" w:rsidR="000248A5" w:rsidRPr="00D53DB8" w:rsidRDefault="000248A5" w:rsidP="00E65242">
      <w:pPr>
        <w:rPr>
          <w:rFonts w:ascii="Arial" w:hAnsi="Arial" w:cs="Arial"/>
          <w:sz w:val="22"/>
          <w:szCs w:val="22"/>
        </w:rPr>
      </w:pPr>
      <w:r w:rsidRPr="00D53DB8">
        <w:rPr>
          <w:rFonts w:ascii="Arial" w:hAnsi="Arial" w:cs="Arial"/>
          <w:sz w:val="22"/>
          <w:szCs w:val="22"/>
        </w:rPr>
        <w:t>2 Code of Federal Regulations (C.F.R.) 200, Uniform Grant Guidance (UGG) requiring agencies to submit a common assurance for participation in Federal programs funded by the United States Education Department (USED); applicable regulations of other Federal agencies; and State regulations and laws pertaining to the expenditure of State funds.</w:t>
      </w:r>
    </w:p>
    <w:p w14:paraId="11BA085F" w14:textId="77777777" w:rsidR="000248A5" w:rsidRPr="00D53DB8" w:rsidRDefault="000248A5" w:rsidP="00E65242">
      <w:pPr>
        <w:rPr>
          <w:rFonts w:ascii="Arial" w:hAnsi="Arial" w:cs="Arial"/>
          <w:sz w:val="22"/>
          <w:szCs w:val="22"/>
        </w:rPr>
      </w:pPr>
    </w:p>
    <w:p w14:paraId="28DFD225" w14:textId="77777777" w:rsidR="000248A5" w:rsidRPr="00D53DB8" w:rsidRDefault="000248A5" w:rsidP="00E65242">
      <w:pPr>
        <w:rPr>
          <w:rFonts w:ascii="Arial" w:hAnsi="Arial" w:cs="Arial"/>
          <w:sz w:val="22"/>
          <w:szCs w:val="22"/>
        </w:rPr>
      </w:pPr>
      <w:proofErr w:type="gramStart"/>
      <w:r w:rsidRPr="00D53DB8">
        <w:rPr>
          <w:rFonts w:ascii="Arial" w:hAnsi="Arial" w:cs="Arial"/>
          <w:sz w:val="22"/>
          <w:szCs w:val="22"/>
        </w:rPr>
        <w:t>In order to</w:t>
      </w:r>
      <w:proofErr w:type="gramEnd"/>
      <w:r w:rsidRPr="00D53DB8">
        <w:rPr>
          <w:rFonts w:ascii="Arial" w:hAnsi="Arial" w:cs="Arial"/>
          <w:sz w:val="22"/>
          <w:szCs w:val="22"/>
        </w:rPr>
        <w:t xml:space="preserve"> receive funding, </w:t>
      </w:r>
      <w:r w:rsidRPr="00D53DB8">
        <w:rPr>
          <w:rFonts w:ascii="Arial" w:hAnsi="Arial" w:cs="Arial"/>
          <w:b/>
          <w:sz w:val="22"/>
          <w:szCs w:val="22"/>
        </w:rPr>
        <w:t>applicants must have on file with FDOE, Office of the Comptroller, a signed statement by the agency head certifying applicant adherence to these General Assurances for Participation in State and Federal Programs.</w:t>
      </w:r>
      <w:r w:rsidRPr="00D53DB8">
        <w:rPr>
          <w:rFonts w:ascii="Arial" w:hAnsi="Arial" w:cs="Arial"/>
          <w:sz w:val="22"/>
          <w:szCs w:val="22"/>
        </w:rPr>
        <w:t xml:space="preserve"> The complete text may be found in Section D of the Green Book.</w:t>
      </w:r>
    </w:p>
    <w:p w14:paraId="2D8DAC2C" w14:textId="77777777" w:rsidR="001B0270" w:rsidRPr="00D53DB8" w:rsidRDefault="001B0270" w:rsidP="00E65242">
      <w:pPr>
        <w:rPr>
          <w:rFonts w:ascii="Arial" w:hAnsi="Arial" w:cs="Arial"/>
          <w:sz w:val="22"/>
          <w:szCs w:val="22"/>
        </w:rPr>
      </w:pPr>
    </w:p>
    <w:p w14:paraId="2F12E432" w14:textId="77777777" w:rsidR="001B0270" w:rsidRPr="00D53DB8" w:rsidRDefault="001B0270" w:rsidP="00E65242">
      <w:pPr>
        <w:ind w:firstLine="720"/>
        <w:rPr>
          <w:rFonts w:ascii="Arial" w:hAnsi="Arial" w:cs="Arial"/>
          <w:b/>
          <w:sz w:val="22"/>
          <w:szCs w:val="22"/>
        </w:rPr>
      </w:pPr>
      <w:r w:rsidRPr="00D53DB8">
        <w:rPr>
          <w:rFonts w:ascii="Arial" w:hAnsi="Arial" w:cs="Arial"/>
          <w:b/>
          <w:sz w:val="22"/>
          <w:szCs w:val="22"/>
        </w:rPr>
        <w:t>School Districts, Community Colleges, Universities, and State Agencies</w:t>
      </w:r>
    </w:p>
    <w:p w14:paraId="02C929F2" w14:textId="77777777" w:rsidR="001B0270" w:rsidRPr="00D53DB8" w:rsidRDefault="009A52B0" w:rsidP="00E65242">
      <w:pPr>
        <w:ind w:left="720"/>
        <w:rPr>
          <w:rFonts w:ascii="Arial" w:hAnsi="Arial" w:cs="Arial"/>
          <w:sz w:val="22"/>
          <w:szCs w:val="22"/>
        </w:rPr>
      </w:pPr>
      <w:r w:rsidRPr="00D53DB8">
        <w:rPr>
          <w:rFonts w:ascii="Arial" w:hAnsi="Arial" w:cs="Arial"/>
          <w:sz w:val="22"/>
          <w:szCs w:val="22"/>
        </w:rPr>
        <w:t>The certification of adherence, currently on file with the FDOE Comptroller’s Office, shall remain in effect indefinitely. The certification does not need to be resubmitted with this application, unless a change occurs in Federal or State law, or there are other changes in circumstances affecting a term, assurance or condition.</w:t>
      </w:r>
    </w:p>
    <w:p w14:paraId="7A5AE797" w14:textId="77777777" w:rsidR="001B0270" w:rsidRPr="00D53DB8" w:rsidRDefault="001B0270" w:rsidP="00E65242">
      <w:pPr>
        <w:rPr>
          <w:rFonts w:ascii="Arial" w:hAnsi="Arial" w:cs="Arial"/>
          <w:sz w:val="22"/>
          <w:szCs w:val="22"/>
        </w:rPr>
      </w:pPr>
    </w:p>
    <w:p w14:paraId="0C7376AC" w14:textId="77777777" w:rsidR="001B0270" w:rsidRPr="00D53DB8" w:rsidRDefault="001B0270" w:rsidP="00E65242">
      <w:pPr>
        <w:rPr>
          <w:rFonts w:ascii="Arial" w:hAnsi="Arial" w:cs="Arial"/>
          <w:b/>
          <w:sz w:val="22"/>
          <w:szCs w:val="22"/>
        </w:rPr>
      </w:pPr>
      <w:r w:rsidRPr="00D53DB8">
        <w:rPr>
          <w:rFonts w:ascii="Arial" w:hAnsi="Arial" w:cs="Arial"/>
          <w:b/>
          <w:sz w:val="22"/>
          <w:szCs w:val="22"/>
        </w:rPr>
        <w:tab/>
        <w:t>Private Colleges, Community-Based Organizations and Other Agencies</w:t>
      </w:r>
    </w:p>
    <w:p w14:paraId="449C5929" w14:textId="77777777" w:rsidR="001B0270" w:rsidRPr="00D53DB8" w:rsidRDefault="001B0270" w:rsidP="00E65242">
      <w:pPr>
        <w:ind w:left="720"/>
        <w:rPr>
          <w:rFonts w:ascii="Arial" w:hAnsi="Arial" w:cs="Arial"/>
          <w:sz w:val="22"/>
          <w:szCs w:val="22"/>
        </w:rPr>
      </w:pPr>
      <w:proofErr w:type="gramStart"/>
      <w:r w:rsidRPr="00D53DB8">
        <w:rPr>
          <w:rFonts w:ascii="Arial" w:hAnsi="Arial" w:cs="Arial"/>
          <w:sz w:val="22"/>
          <w:szCs w:val="22"/>
        </w:rPr>
        <w:t>In order to</w:t>
      </w:r>
      <w:proofErr w:type="gramEnd"/>
      <w:r w:rsidRPr="00D53DB8">
        <w:rPr>
          <w:rFonts w:ascii="Arial" w:hAnsi="Arial" w:cs="Arial"/>
          <w:sz w:val="22"/>
          <w:szCs w:val="22"/>
        </w:rPr>
        <w:t xml:space="preserve"> complete requirements for funding, applicants of this type must certify adherence to the General Assurances for Participation in State and Federal Programs by submitting the certification of adherence page, signed by the agency head with each application.</w:t>
      </w:r>
    </w:p>
    <w:p w14:paraId="3D1547F8" w14:textId="77777777" w:rsidR="001B0270" w:rsidRPr="00D53DB8" w:rsidRDefault="001B0270" w:rsidP="00E65242">
      <w:pPr>
        <w:rPr>
          <w:rFonts w:ascii="Arial" w:hAnsi="Arial" w:cs="Arial"/>
          <w:sz w:val="22"/>
          <w:szCs w:val="22"/>
        </w:rPr>
      </w:pPr>
    </w:p>
    <w:p w14:paraId="7476D945" w14:textId="77777777" w:rsidR="00343966" w:rsidRPr="00D53DB8" w:rsidRDefault="001B0270" w:rsidP="00E65242">
      <w:pPr>
        <w:rPr>
          <w:rFonts w:ascii="Arial" w:hAnsi="Arial" w:cs="Arial"/>
          <w:sz w:val="22"/>
          <w:szCs w:val="22"/>
        </w:rPr>
      </w:pPr>
      <w:r w:rsidRPr="00D53DB8">
        <w:rPr>
          <w:rFonts w:ascii="Arial" w:hAnsi="Arial" w:cs="Arial"/>
          <w:b/>
          <w:sz w:val="22"/>
          <w:szCs w:val="22"/>
        </w:rPr>
        <w:t>Note</w:t>
      </w:r>
      <w:r w:rsidR="00CA406F" w:rsidRPr="00D53DB8">
        <w:rPr>
          <w:rFonts w:ascii="Arial" w:hAnsi="Arial" w:cs="Arial"/>
          <w:b/>
          <w:sz w:val="22"/>
          <w:szCs w:val="22"/>
        </w:rPr>
        <w:t>:</w:t>
      </w:r>
      <w:r w:rsidR="00897135" w:rsidRPr="00D53DB8">
        <w:rPr>
          <w:rFonts w:ascii="Arial" w:hAnsi="Arial" w:cs="Arial"/>
          <w:sz w:val="22"/>
          <w:szCs w:val="22"/>
        </w:rPr>
        <w:t xml:space="preserve"> </w:t>
      </w:r>
      <w:r w:rsidR="00343966" w:rsidRPr="00D53DB8">
        <w:rPr>
          <w:rFonts w:ascii="Arial" w:hAnsi="Arial" w:cs="Arial"/>
          <w:sz w:val="22"/>
          <w:szCs w:val="22"/>
        </w:rPr>
        <w:t xml:space="preserve">The UGG combines and codifies the requirements of eight Office of Management and Budget (OMB) Circulars: A-89, A-102 (former 34 C.F.R. Part 80), A-110 (former 34 C.F.R. Part 74), A-21, A-87, A-122, A-133, A-50. For FDOE, this means the requirements in EDGAR Parts 74 and 80 have </w:t>
      </w:r>
      <w:r w:rsidR="00343966" w:rsidRPr="00D53DB8">
        <w:rPr>
          <w:rFonts w:ascii="Arial" w:hAnsi="Arial" w:cs="Arial"/>
          <w:sz w:val="22"/>
          <w:szCs w:val="22"/>
        </w:rPr>
        <w:lastRenderedPageBreak/>
        <w:t>also been subsumed under the UGG. The final rule implementing the UGG was published in the Federal Register on December 19, 2014, and became effective for new and continuation awards issued on or after December 26, 2014.</w:t>
      </w:r>
    </w:p>
    <w:p w14:paraId="0E7A26A7" w14:textId="77777777" w:rsidR="00343966" w:rsidRPr="00D53DB8" w:rsidRDefault="00343966" w:rsidP="00E65242">
      <w:pPr>
        <w:rPr>
          <w:rFonts w:ascii="Arial" w:hAnsi="Arial" w:cs="Arial"/>
          <w:sz w:val="22"/>
          <w:szCs w:val="22"/>
        </w:rPr>
      </w:pPr>
    </w:p>
    <w:p w14:paraId="7F298E6F" w14:textId="77777777" w:rsidR="00C91B6F" w:rsidRPr="00D53DB8" w:rsidRDefault="00343966" w:rsidP="00E65242">
      <w:pPr>
        <w:rPr>
          <w:rFonts w:ascii="Arial" w:hAnsi="Arial" w:cs="Arial"/>
          <w:sz w:val="22"/>
          <w:szCs w:val="22"/>
        </w:rPr>
      </w:pPr>
      <w:r w:rsidRPr="00D53DB8">
        <w:rPr>
          <w:rFonts w:ascii="Arial" w:hAnsi="Arial" w:cs="Arial"/>
          <w:sz w:val="22"/>
          <w:szCs w:val="22"/>
        </w:rPr>
        <w:t xml:space="preserve">Technical assistance documents and other materials related to the UGG, including frequently asked questions and webinar recordings are available at The Chief Financial Officers Council website at </w:t>
      </w:r>
      <w:hyperlink r:id="rId16" w:history="1">
        <w:r w:rsidRPr="00D53DB8">
          <w:rPr>
            <w:rStyle w:val="Hyperlink"/>
            <w:rFonts w:ascii="Arial" w:hAnsi="Arial" w:cs="Arial"/>
            <w:sz w:val="22"/>
            <w:szCs w:val="22"/>
          </w:rPr>
          <w:t>https://cfo.gov/cofar</w:t>
        </w:r>
      </w:hyperlink>
      <w:r w:rsidRPr="00D53DB8">
        <w:rPr>
          <w:rFonts w:ascii="Arial" w:hAnsi="Arial" w:cs="Arial"/>
          <w:sz w:val="22"/>
          <w:szCs w:val="22"/>
        </w:rPr>
        <w:t xml:space="preserve">. </w:t>
      </w:r>
      <w:r w:rsidR="008F5D95" w:rsidRPr="00D53DB8">
        <w:rPr>
          <w:rFonts w:ascii="Arial" w:hAnsi="Arial" w:cs="Arial"/>
          <w:i/>
          <w:sz w:val="22"/>
          <w:szCs w:val="22"/>
        </w:rPr>
        <w:tab/>
      </w:r>
    </w:p>
    <w:p w14:paraId="784A3A3F" w14:textId="77777777" w:rsidR="000374DE" w:rsidRPr="00D53DB8" w:rsidRDefault="000374DE" w:rsidP="00E65242">
      <w:pPr>
        <w:pStyle w:val="BodyText"/>
        <w:jc w:val="left"/>
        <w:rPr>
          <w:rFonts w:ascii="Arial" w:hAnsi="Arial" w:cs="Arial"/>
          <w:color w:val="000000"/>
          <w:sz w:val="22"/>
          <w:szCs w:val="22"/>
        </w:rPr>
      </w:pPr>
    </w:p>
    <w:p w14:paraId="52A981E4" w14:textId="77777777" w:rsidR="000374DE" w:rsidRPr="00D53DB8" w:rsidRDefault="000374DE" w:rsidP="00E65242">
      <w:pPr>
        <w:pStyle w:val="Subtitle"/>
        <w:rPr>
          <w:rFonts w:ascii="Arial" w:hAnsi="Arial" w:cs="Arial"/>
          <w:sz w:val="22"/>
          <w:szCs w:val="22"/>
        </w:rPr>
      </w:pPr>
      <w:r w:rsidRPr="00D53DB8">
        <w:rPr>
          <w:rFonts w:ascii="Arial" w:hAnsi="Arial" w:cs="Arial"/>
          <w:sz w:val="22"/>
          <w:szCs w:val="22"/>
        </w:rPr>
        <w:t>Risk Analysis</w:t>
      </w:r>
    </w:p>
    <w:p w14:paraId="4BE8DD2C" w14:textId="77777777" w:rsidR="000374DE" w:rsidRPr="00D53DB8" w:rsidRDefault="000374DE" w:rsidP="00E65242">
      <w:pPr>
        <w:rPr>
          <w:rFonts w:ascii="Arial" w:hAnsi="Arial" w:cs="Arial"/>
          <w:sz w:val="22"/>
          <w:szCs w:val="22"/>
        </w:rPr>
      </w:pPr>
      <w:r w:rsidRPr="00D53DB8">
        <w:rPr>
          <w:rFonts w:ascii="Arial" w:hAnsi="Arial" w:cs="Arial"/>
          <w:sz w:val="22"/>
          <w:szCs w:val="22"/>
        </w:rPr>
        <w:t>Every agency must complete a Risk Analysis form. The appropriate DOE 610 or DOE 620 form will be required prior to a project award being issued.</w:t>
      </w:r>
      <w:r w:rsidR="00412892" w:rsidRPr="00D53DB8">
        <w:rPr>
          <w:rFonts w:ascii="Arial" w:hAnsi="Arial" w:cs="Arial"/>
          <w:sz w:val="22"/>
          <w:szCs w:val="22"/>
        </w:rPr>
        <w:t xml:space="preserve"> The Risk Analysis must be submitted with the application. If an agency is submitting applications for multiple programs, only one Risk Analysis is required. </w:t>
      </w:r>
    </w:p>
    <w:p w14:paraId="3F79B68E" w14:textId="7BA14D41" w:rsidR="000374DE" w:rsidRPr="00D53DB8" w:rsidRDefault="000374DE" w:rsidP="00E65242">
      <w:pPr>
        <w:rPr>
          <w:rFonts w:ascii="Arial" w:hAnsi="Arial" w:cs="Arial"/>
          <w:b/>
          <w:sz w:val="22"/>
          <w:szCs w:val="22"/>
        </w:rPr>
      </w:pPr>
    </w:p>
    <w:p w14:paraId="3B5D29B2" w14:textId="77777777" w:rsidR="00500DAF" w:rsidRPr="00D53DB8" w:rsidRDefault="00500DAF" w:rsidP="00E65242">
      <w:pPr>
        <w:ind w:left="720"/>
        <w:rPr>
          <w:rStyle w:val="Hyperlink"/>
          <w:rFonts w:ascii="Arial" w:hAnsi="Arial" w:cs="Arial"/>
          <w:sz w:val="22"/>
          <w:szCs w:val="22"/>
        </w:rPr>
      </w:pPr>
      <w:r w:rsidRPr="00D53DB8">
        <w:rPr>
          <w:rFonts w:ascii="Arial" w:hAnsi="Arial" w:cs="Arial"/>
          <w:b/>
          <w:sz w:val="22"/>
          <w:szCs w:val="22"/>
        </w:rPr>
        <w:t xml:space="preserve">School Districts, State Colleges, and State Universities and State Agencies </w:t>
      </w:r>
      <w:r w:rsidRPr="00D53DB8">
        <w:rPr>
          <w:rFonts w:ascii="Arial" w:hAnsi="Arial" w:cs="Arial"/>
          <w:sz w:val="22"/>
          <w:szCs w:val="22"/>
        </w:rPr>
        <w:t xml:space="preserve">must use the DOE 610 form. Once submitted and approved, the risk analysis will remain in effect unless changes are required by changes in Federal or State law, changes in the circumstances affecting the financial and administrative capabilities of the agency or requested by the Department. A change in the agency head or the agency’s head of financial management requires an amendment to the form. The DOE 610 form may be found at </w:t>
      </w:r>
      <w:hyperlink r:id="rId17" w:history="1">
        <w:r w:rsidRPr="00D53DB8">
          <w:rPr>
            <w:rStyle w:val="Hyperlink"/>
            <w:rFonts w:ascii="Arial" w:hAnsi="Arial" w:cs="Arial"/>
            <w:sz w:val="22"/>
            <w:szCs w:val="22"/>
          </w:rPr>
          <w:t>http://www.fldoe.org/core/fileparse.php/5625/urlt/doe610.xls</w:t>
        </w:r>
      </w:hyperlink>
      <w:r w:rsidRPr="00D53DB8">
        <w:rPr>
          <w:rStyle w:val="Hyperlink"/>
          <w:rFonts w:ascii="Arial" w:hAnsi="Arial" w:cs="Arial"/>
          <w:sz w:val="22"/>
          <w:szCs w:val="22"/>
        </w:rPr>
        <w:t>.</w:t>
      </w:r>
    </w:p>
    <w:p w14:paraId="00156FC7" w14:textId="77777777" w:rsidR="00500DAF" w:rsidRPr="00D53DB8" w:rsidRDefault="00500DAF" w:rsidP="00E65242">
      <w:pPr>
        <w:rPr>
          <w:rFonts w:ascii="Arial" w:hAnsi="Arial" w:cs="Arial"/>
          <w:b/>
          <w:sz w:val="22"/>
          <w:szCs w:val="22"/>
        </w:rPr>
      </w:pPr>
    </w:p>
    <w:p w14:paraId="516DDE2A" w14:textId="77777777" w:rsidR="00500DAF" w:rsidRPr="00D53DB8" w:rsidRDefault="00500DAF" w:rsidP="00E65242">
      <w:pPr>
        <w:ind w:left="720"/>
        <w:rPr>
          <w:rStyle w:val="Hyperlink"/>
          <w:rFonts w:ascii="Arial" w:hAnsi="Arial" w:cs="Arial"/>
          <w:sz w:val="22"/>
          <w:szCs w:val="22"/>
        </w:rPr>
      </w:pPr>
      <w:r w:rsidRPr="00D53DB8">
        <w:rPr>
          <w:rFonts w:ascii="Arial" w:hAnsi="Arial" w:cs="Arial"/>
          <w:b/>
          <w:sz w:val="22"/>
          <w:szCs w:val="22"/>
        </w:rPr>
        <w:t xml:space="preserve">Governmental and Non-Governmental Entities </w:t>
      </w:r>
      <w:r w:rsidRPr="00D53DB8">
        <w:rPr>
          <w:rFonts w:ascii="Arial" w:hAnsi="Arial" w:cs="Arial"/>
          <w:sz w:val="22"/>
          <w:szCs w:val="22"/>
        </w:rPr>
        <w:t>must use the DOE 620 form. The DOE 620 form is required to be submitted each state fiscal year (July 1-June 30) prior to a Project Award being issued for that agency. An amendment is required if significant changes in circumstances in the management and operation of the agency occurs during the state fiscal year after the form has been submitted. The appropriate Risk Analysis form may be found at</w:t>
      </w:r>
      <w:r w:rsidRPr="00D53DB8">
        <w:rPr>
          <w:rFonts w:ascii="Arial" w:hAnsi="Arial" w:cs="Arial"/>
          <w:b/>
          <w:sz w:val="22"/>
          <w:szCs w:val="22"/>
        </w:rPr>
        <w:t xml:space="preserve"> </w:t>
      </w:r>
      <w:r w:rsidRPr="00D53DB8">
        <w:rPr>
          <w:rStyle w:val="Hyperlink"/>
          <w:rFonts w:ascii="Arial" w:hAnsi="Arial" w:cs="Arial"/>
          <w:sz w:val="22"/>
          <w:szCs w:val="22"/>
        </w:rPr>
        <w:t>https://www.fldoe.org/core/fileparse.php/5625/urlt/doe620.xlsx.</w:t>
      </w:r>
    </w:p>
    <w:p w14:paraId="7EF0C5ED" w14:textId="77777777" w:rsidR="00500DAF" w:rsidRPr="00D53DB8" w:rsidRDefault="00500DAF" w:rsidP="00E65242">
      <w:pPr>
        <w:rPr>
          <w:rFonts w:ascii="Arial" w:hAnsi="Arial" w:cs="Arial"/>
          <w:sz w:val="22"/>
          <w:szCs w:val="22"/>
        </w:rPr>
      </w:pPr>
    </w:p>
    <w:p w14:paraId="75E60650" w14:textId="77777777" w:rsidR="00500DAF" w:rsidRPr="00D53DB8" w:rsidRDefault="00500DAF" w:rsidP="00E65242">
      <w:pPr>
        <w:ind w:firstLine="720"/>
        <w:rPr>
          <w:rFonts w:ascii="Arial" w:hAnsi="Arial" w:cs="Arial"/>
          <w:b/>
          <w:sz w:val="22"/>
          <w:szCs w:val="22"/>
        </w:rPr>
      </w:pPr>
      <w:r w:rsidRPr="00D53DB8">
        <w:rPr>
          <w:rFonts w:ascii="Arial" w:hAnsi="Arial" w:cs="Arial"/>
          <w:b/>
          <w:sz w:val="22"/>
          <w:szCs w:val="22"/>
        </w:rPr>
        <w:t>Grants Management Training</w:t>
      </w:r>
    </w:p>
    <w:p w14:paraId="148D1696" w14:textId="77777777" w:rsidR="00500DAF" w:rsidRPr="00D53DB8" w:rsidRDefault="00500DAF" w:rsidP="00E65242">
      <w:pPr>
        <w:ind w:left="720"/>
        <w:rPr>
          <w:rFonts w:ascii="Arial" w:hAnsi="Arial" w:cs="Arial"/>
          <w:sz w:val="22"/>
          <w:szCs w:val="22"/>
        </w:rPr>
      </w:pPr>
      <w:r w:rsidRPr="00D53DB8">
        <w:rPr>
          <w:rFonts w:ascii="Arial" w:hAnsi="Arial" w:cs="Arial"/>
          <w:sz w:val="22"/>
          <w:szCs w:val="22"/>
        </w:rPr>
        <w:t>Non-public entities are required to take the Grants Fiscal Management Training and Assessment annually. The agency head and/or the agency’s chief financial manager (CFO) must complete this training within 60 days of the date of execution (Block 12) on the DOE 200 form, Project Award Notification. Training and assessment can be found at</w:t>
      </w:r>
    </w:p>
    <w:p w14:paraId="03A84526" w14:textId="0B3B8D9B" w:rsidR="00500DAF" w:rsidRPr="00D53DB8" w:rsidRDefault="00A02162" w:rsidP="00E65242">
      <w:pPr>
        <w:ind w:firstLine="720"/>
        <w:rPr>
          <w:rFonts w:ascii="Arial" w:hAnsi="Arial" w:cs="Arial"/>
          <w:sz w:val="22"/>
          <w:szCs w:val="22"/>
        </w:rPr>
      </w:pPr>
      <w:hyperlink r:id="rId18" w:history="1">
        <w:r w:rsidRPr="00AC13D3">
          <w:rPr>
            <w:rStyle w:val="Hyperlink"/>
            <w:rFonts w:ascii="Arial" w:hAnsi="Arial" w:cs="Arial"/>
            <w:sz w:val="22"/>
            <w:szCs w:val="22"/>
          </w:rPr>
          <w:t>https://portal.fldoesso.org/PORTAL/Sign-On/SSO-Home.aspx</w:t>
        </w:r>
      </w:hyperlink>
      <w:r w:rsidR="00500DAF" w:rsidRPr="00D53DB8">
        <w:rPr>
          <w:rFonts w:ascii="Arial" w:hAnsi="Arial" w:cs="Arial"/>
          <w:sz w:val="22"/>
          <w:szCs w:val="22"/>
        </w:rPr>
        <w:t>.</w:t>
      </w:r>
    </w:p>
    <w:p w14:paraId="69716F4F" w14:textId="0AB116DB" w:rsidR="00500DAF" w:rsidRPr="00D53DB8" w:rsidRDefault="00500DAF" w:rsidP="00E65242">
      <w:pPr>
        <w:rPr>
          <w:rFonts w:ascii="Arial" w:hAnsi="Arial" w:cs="Arial"/>
          <w:sz w:val="22"/>
          <w:szCs w:val="22"/>
        </w:rPr>
      </w:pPr>
    </w:p>
    <w:p w14:paraId="3FC825DB" w14:textId="77777777" w:rsidR="00500DAF" w:rsidRPr="00D53DB8" w:rsidRDefault="00500DAF" w:rsidP="00E65242">
      <w:pPr>
        <w:ind w:left="720"/>
        <w:rPr>
          <w:rFonts w:ascii="Arial" w:hAnsi="Arial" w:cs="Arial"/>
          <w:sz w:val="22"/>
          <w:szCs w:val="22"/>
        </w:rPr>
      </w:pPr>
      <w:r w:rsidRPr="00D53DB8">
        <w:rPr>
          <w:rFonts w:ascii="Arial" w:hAnsi="Arial" w:cs="Arial"/>
          <w:sz w:val="22"/>
          <w:szCs w:val="22"/>
        </w:rPr>
        <w:t>Non-participation in the training program may result in termination of payment(s) until training is completed.</w:t>
      </w:r>
    </w:p>
    <w:p w14:paraId="7C611B92" w14:textId="77777777" w:rsidR="002B480C" w:rsidRPr="00D53DB8" w:rsidRDefault="002B480C" w:rsidP="00E65242">
      <w:pPr>
        <w:rPr>
          <w:rFonts w:ascii="Arial" w:hAnsi="Arial" w:cs="Arial"/>
          <w:sz w:val="22"/>
          <w:szCs w:val="22"/>
        </w:rPr>
      </w:pPr>
    </w:p>
    <w:p w14:paraId="211E9A3D" w14:textId="7483B808" w:rsidR="009A2A27" w:rsidRPr="00D53DB8" w:rsidRDefault="002B480C" w:rsidP="00E06EC6">
      <w:pPr>
        <w:spacing w:before="60" w:after="60"/>
        <w:rPr>
          <w:rFonts w:ascii="Arial" w:hAnsi="Arial" w:cs="Arial"/>
          <w:b/>
          <w:color w:val="000000"/>
          <w:sz w:val="22"/>
          <w:szCs w:val="22"/>
          <w:u w:val="single"/>
        </w:rPr>
      </w:pPr>
      <w:r w:rsidRPr="00D53DB8">
        <w:rPr>
          <w:rStyle w:val="SubtitleChar"/>
          <w:rFonts w:ascii="Arial" w:hAnsi="Arial" w:cs="Arial"/>
          <w:sz w:val="22"/>
          <w:szCs w:val="22"/>
        </w:rPr>
        <w:t>Funding Method</w:t>
      </w:r>
      <w:r w:rsidRPr="00D53DB8">
        <w:rPr>
          <w:rFonts w:ascii="Arial" w:hAnsi="Arial" w:cs="Arial"/>
          <w:b/>
          <w:sz w:val="22"/>
          <w:szCs w:val="22"/>
        </w:rPr>
        <w:t xml:space="preserve"> </w:t>
      </w:r>
    </w:p>
    <w:p w14:paraId="7E1C43DF" w14:textId="77777777" w:rsidR="002B480C" w:rsidRPr="00D53DB8" w:rsidRDefault="002B480C" w:rsidP="002B480C">
      <w:pPr>
        <w:tabs>
          <w:tab w:val="left" w:pos="-120"/>
        </w:tabs>
        <w:spacing w:line="240" w:lineRule="exact"/>
        <w:rPr>
          <w:rFonts w:ascii="Arial" w:hAnsi="Arial" w:cs="Arial"/>
          <w:b/>
          <w:color w:val="000000"/>
          <w:sz w:val="22"/>
          <w:szCs w:val="22"/>
          <w:u w:val="single"/>
        </w:rPr>
      </w:pPr>
      <w:r w:rsidRPr="00D53DB8">
        <w:rPr>
          <w:rFonts w:ascii="Arial" w:hAnsi="Arial" w:cs="Arial"/>
          <w:b/>
          <w:color w:val="000000"/>
          <w:sz w:val="22"/>
          <w:szCs w:val="22"/>
          <w:u w:val="single"/>
        </w:rPr>
        <w:t xml:space="preserve">Advance Payment </w:t>
      </w:r>
    </w:p>
    <w:p w14:paraId="1D64D09A" w14:textId="14DBDB37" w:rsidR="002B480C" w:rsidRPr="00146A29" w:rsidRDefault="007F4B81" w:rsidP="002B480C">
      <w:pPr>
        <w:tabs>
          <w:tab w:val="left" w:pos="-120"/>
        </w:tabs>
        <w:spacing w:line="240" w:lineRule="exact"/>
        <w:rPr>
          <w:rFonts w:ascii="Arial" w:hAnsi="Arial" w:cs="Arial"/>
          <w:color w:val="000000"/>
          <w:sz w:val="22"/>
          <w:szCs w:val="22"/>
        </w:rPr>
      </w:pPr>
      <w:r w:rsidRPr="00146A29">
        <w:rPr>
          <w:rFonts w:ascii="Arial" w:hAnsi="Arial" w:cs="Arial"/>
          <w:color w:val="000000"/>
          <w:sz w:val="22"/>
          <w:szCs w:val="22"/>
        </w:rPr>
        <w:t xml:space="preserve">Upon receipt of the Project Award Notification, up to 25% of the total award may be advanced for the first payment period. To receive subsequent payments, at least 90% of the amount advanced </w:t>
      </w:r>
      <w:r w:rsidRPr="00146A29">
        <w:rPr>
          <w:rFonts w:ascii="Arial" w:hAnsi="Arial" w:cs="Arial"/>
          <w:color w:val="000000"/>
          <w:sz w:val="22"/>
          <w:szCs w:val="22"/>
          <w:u w:val="single"/>
        </w:rPr>
        <w:t>must</w:t>
      </w:r>
      <w:r w:rsidRPr="00146A29">
        <w:rPr>
          <w:rFonts w:ascii="Arial" w:hAnsi="Arial" w:cs="Arial"/>
          <w:color w:val="000000"/>
          <w:sz w:val="22"/>
          <w:szCs w:val="22"/>
        </w:rPr>
        <w:t xml:space="preserve"> be reported on the </w:t>
      </w:r>
      <w:bookmarkStart w:id="1" w:name="_Hlk191373487"/>
      <w:r w:rsidR="00BD039C" w:rsidRPr="00146A29">
        <w:rPr>
          <w:rFonts w:ascii="Arial" w:hAnsi="Arial" w:cs="Arial"/>
          <w:color w:val="000000"/>
          <w:sz w:val="22"/>
          <w:szCs w:val="22"/>
        </w:rPr>
        <w:t>Project Disbursement Report (</w:t>
      </w:r>
      <w:r w:rsidRPr="00146A29">
        <w:rPr>
          <w:rFonts w:ascii="Arial" w:hAnsi="Arial" w:cs="Arial"/>
          <w:color w:val="000000"/>
          <w:sz w:val="22"/>
          <w:szCs w:val="22"/>
        </w:rPr>
        <w:t>DOE 399</w:t>
      </w:r>
      <w:r w:rsidR="00BD039C" w:rsidRPr="00146A29">
        <w:rPr>
          <w:rFonts w:ascii="Arial" w:hAnsi="Arial" w:cs="Arial"/>
          <w:color w:val="000000"/>
          <w:sz w:val="22"/>
          <w:szCs w:val="22"/>
        </w:rPr>
        <w:t>)</w:t>
      </w:r>
      <w:bookmarkEnd w:id="1"/>
      <w:r w:rsidRPr="00146A29">
        <w:rPr>
          <w:rFonts w:ascii="Arial" w:hAnsi="Arial" w:cs="Arial"/>
          <w:color w:val="000000"/>
          <w:sz w:val="22"/>
          <w:szCs w:val="22"/>
        </w:rPr>
        <w:t xml:space="preserve"> and supported by appropriate documents, including copies of invoices, timesheets, receipts, etc.</w:t>
      </w:r>
      <w:r w:rsidR="002B480C" w:rsidRPr="00146A29">
        <w:rPr>
          <w:rFonts w:ascii="Arial" w:hAnsi="Arial" w:cs="Arial"/>
          <w:color w:val="000000"/>
          <w:sz w:val="22"/>
          <w:szCs w:val="22"/>
        </w:rPr>
        <w:t xml:space="preserve"> </w:t>
      </w:r>
    </w:p>
    <w:p w14:paraId="3FA370E6" w14:textId="77777777" w:rsidR="002B480C" w:rsidRPr="00D53DB8" w:rsidRDefault="002B480C" w:rsidP="002B480C">
      <w:pPr>
        <w:tabs>
          <w:tab w:val="left" w:pos="-120"/>
        </w:tabs>
        <w:spacing w:line="240" w:lineRule="exact"/>
        <w:rPr>
          <w:rFonts w:ascii="Arial" w:hAnsi="Arial" w:cs="Arial"/>
          <w:b/>
          <w:color w:val="000000"/>
          <w:sz w:val="22"/>
          <w:szCs w:val="22"/>
        </w:rPr>
      </w:pPr>
    </w:p>
    <w:p w14:paraId="7C2EEFEF" w14:textId="77777777" w:rsidR="002B480C" w:rsidRPr="00D53DB8" w:rsidRDefault="002B480C" w:rsidP="002B480C">
      <w:pPr>
        <w:tabs>
          <w:tab w:val="left" w:pos="-120"/>
        </w:tabs>
        <w:spacing w:line="240" w:lineRule="exact"/>
        <w:rPr>
          <w:rFonts w:ascii="Arial" w:hAnsi="Arial" w:cs="Arial"/>
          <w:b/>
          <w:noProof/>
          <w:color w:val="000000"/>
          <w:sz w:val="22"/>
          <w:szCs w:val="22"/>
          <w:u w:val="single"/>
        </w:rPr>
      </w:pPr>
      <w:r w:rsidRPr="00D53DB8">
        <w:rPr>
          <w:rFonts w:ascii="Arial" w:hAnsi="Arial" w:cs="Arial"/>
          <w:b/>
          <w:noProof/>
          <w:color w:val="000000"/>
          <w:sz w:val="22"/>
          <w:szCs w:val="22"/>
          <w:u w:val="single"/>
        </w:rPr>
        <w:t>Quarterly Advance to Public Entity</w:t>
      </w:r>
    </w:p>
    <w:p w14:paraId="2FB78F7F" w14:textId="77777777" w:rsidR="0025670B" w:rsidRPr="00146A29" w:rsidRDefault="0025670B" w:rsidP="0025670B">
      <w:pPr>
        <w:tabs>
          <w:tab w:val="left" w:pos="-120"/>
        </w:tabs>
        <w:spacing w:line="240" w:lineRule="exact"/>
        <w:rPr>
          <w:rFonts w:ascii="Arial" w:hAnsi="Arial" w:cs="Arial"/>
          <w:color w:val="000000"/>
          <w:sz w:val="22"/>
          <w:szCs w:val="22"/>
        </w:rPr>
      </w:pPr>
      <w:r w:rsidRPr="00146A29">
        <w:rPr>
          <w:rFonts w:ascii="Arial" w:hAnsi="Arial" w:cs="Arial"/>
          <w:color w:val="000000"/>
          <w:sz w:val="22"/>
          <w:szCs w:val="22"/>
        </w:rPr>
        <w:t xml:space="preserve">For quarterly advances of non-Federal funding to State agencies and local educational agencies (LEAs) made in accordance </w:t>
      </w:r>
      <w:proofErr w:type="gramStart"/>
      <w:r w:rsidRPr="00146A29">
        <w:rPr>
          <w:rFonts w:ascii="Arial" w:hAnsi="Arial" w:cs="Arial"/>
          <w:color w:val="000000"/>
          <w:sz w:val="22"/>
          <w:szCs w:val="22"/>
        </w:rPr>
        <w:t>within</w:t>
      </w:r>
      <w:proofErr w:type="gramEnd"/>
      <w:r w:rsidRPr="00146A29">
        <w:rPr>
          <w:rFonts w:ascii="Arial" w:hAnsi="Arial" w:cs="Arial"/>
          <w:color w:val="000000"/>
          <w:sz w:val="22"/>
          <w:szCs w:val="22"/>
        </w:rPr>
        <w:t xml:space="preserve"> the authority of the General Appropriations Act. Disbursements </w:t>
      </w:r>
      <w:r w:rsidRPr="00146A29">
        <w:rPr>
          <w:rFonts w:ascii="Arial" w:hAnsi="Arial" w:cs="Arial"/>
          <w:color w:val="000000"/>
          <w:sz w:val="22"/>
          <w:szCs w:val="22"/>
          <w:u w:val="single"/>
        </w:rPr>
        <w:t>must</w:t>
      </w:r>
      <w:r w:rsidRPr="00146A29">
        <w:rPr>
          <w:rFonts w:ascii="Arial" w:hAnsi="Arial" w:cs="Arial"/>
          <w:color w:val="000000"/>
          <w:sz w:val="22"/>
          <w:szCs w:val="22"/>
        </w:rPr>
        <w:t xml:space="preserve"> be documented and reported to FDOE at the end of the project period. The recipient </w:t>
      </w:r>
      <w:r w:rsidRPr="00146A29">
        <w:rPr>
          <w:rFonts w:ascii="Arial" w:hAnsi="Arial" w:cs="Arial"/>
          <w:color w:val="000000"/>
          <w:sz w:val="22"/>
          <w:szCs w:val="22"/>
          <w:u w:val="single"/>
        </w:rPr>
        <w:t>must</w:t>
      </w:r>
      <w:r w:rsidRPr="00146A29">
        <w:rPr>
          <w:rFonts w:ascii="Arial" w:hAnsi="Arial" w:cs="Arial"/>
          <w:color w:val="000000"/>
          <w:sz w:val="22"/>
          <w:szCs w:val="22"/>
        </w:rPr>
        <w:t xml:space="preserve"> have detailed documentation supporting all requests for advances and disbursements that are reported on the final FDOE financial report. </w:t>
      </w:r>
    </w:p>
    <w:p w14:paraId="3008D5BA" w14:textId="77777777" w:rsidR="002B480C" w:rsidRPr="00D53DB8" w:rsidRDefault="002B480C" w:rsidP="002B480C">
      <w:pPr>
        <w:tabs>
          <w:tab w:val="left" w:pos="-120"/>
        </w:tabs>
        <w:spacing w:line="240" w:lineRule="exact"/>
        <w:rPr>
          <w:rFonts w:ascii="Arial" w:hAnsi="Arial" w:cs="Arial"/>
          <w:b/>
          <w:bCs/>
          <w:color w:val="000000"/>
          <w:sz w:val="22"/>
          <w:szCs w:val="22"/>
        </w:rPr>
      </w:pPr>
      <w:r w:rsidRPr="00D53DB8">
        <w:rPr>
          <w:rFonts w:ascii="Arial" w:hAnsi="Arial" w:cs="Arial"/>
          <w:b/>
          <w:bCs/>
          <w:color w:val="000000"/>
          <w:sz w:val="22"/>
          <w:szCs w:val="22"/>
        </w:rPr>
        <w:lastRenderedPageBreak/>
        <w:t xml:space="preserve"> </w:t>
      </w:r>
    </w:p>
    <w:p w14:paraId="5DFC0B33" w14:textId="77777777" w:rsidR="00CA406F" w:rsidRPr="00D53DB8" w:rsidRDefault="00CA406F" w:rsidP="00EF6480">
      <w:pPr>
        <w:pStyle w:val="Subtitle"/>
        <w:rPr>
          <w:rFonts w:ascii="Arial" w:hAnsi="Arial" w:cs="Arial"/>
          <w:sz w:val="22"/>
          <w:szCs w:val="22"/>
        </w:rPr>
      </w:pPr>
      <w:r w:rsidRPr="00D53DB8">
        <w:rPr>
          <w:rFonts w:ascii="Arial" w:hAnsi="Arial" w:cs="Arial"/>
          <w:sz w:val="22"/>
          <w:szCs w:val="22"/>
        </w:rPr>
        <w:t xml:space="preserve">Fiscal </w:t>
      </w:r>
      <w:r w:rsidR="00E40FDE" w:rsidRPr="00D53DB8">
        <w:rPr>
          <w:rFonts w:ascii="Arial" w:hAnsi="Arial" w:cs="Arial"/>
          <w:sz w:val="22"/>
          <w:szCs w:val="22"/>
        </w:rPr>
        <w:t xml:space="preserve">Records </w:t>
      </w:r>
      <w:r w:rsidRPr="00D53DB8">
        <w:rPr>
          <w:rFonts w:ascii="Arial" w:hAnsi="Arial" w:cs="Arial"/>
          <w:sz w:val="22"/>
          <w:szCs w:val="22"/>
        </w:rPr>
        <w:t>Requirements</w:t>
      </w:r>
      <w:r w:rsidR="00E40FDE" w:rsidRPr="00D53DB8">
        <w:rPr>
          <w:rFonts w:ascii="Arial" w:hAnsi="Arial" w:cs="Arial"/>
          <w:sz w:val="22"/>
          <w:szCs w:val="22"/>
        </w:rPr>
        <w:t xml:space="preserve"> and Documentation</w:t>
      </w:r>
    </w:p>
    <w:p w14:paraId="29467A12" w14:textId="77777777" w:rsidR="00207326" w:rsidRPr="00D53DB8" w:rsidRDefault="002E7D78" w:rsidP="00AB77FD">
      <w:pPr>
        <w:spacing w:before="60" w:after="60"/>
        <w:rPr>
          <w:rFonts w:ascii="Arial" w:hAnsi="Arial" w:cs="Arial"/>
          <w:sz w:val="22"/>
          <w:szCs w:val="22"/>
        </w:rPr>
      </w:pPr>
      <w:r w:rsidRPr="00D53DB8">
        <w:rPr>
          <w:rFonts w:ascii="Arial" w:hAnsi="Arial" w:cs="Arial"/>
          <w:sz w:val="22"/>
          <w:szCs w:val="22"/>
        </w:rPr>
        <w:t xml:space="preserve">Applicants must complete a Budget Narrative form, DOE101S. Budget pages must be completed to provide sufficient information to enable FDOE reviewers to understand the nature and reason for the </w:t>
      </w:r>
      <w:proofErr w:type="gramStart"/>
      <w:r w:rsidRPr="00D53DB8">
        <w:rPr>
          <w:rFonts w:ascii="Arial" w:hAnsi="Arial" w:cs="Arial"/>
          <w:sz w:val="22"/>
          <w:szCs w:val="22"/>
        </w:rPr>
        <w:t>line item</w:t>
      </w:r>
      <w:proofErr w:type="gramEnd"/>
      <w:r w:rsidRPr="00D53DB8">
        <w:rPr>
          <w:rFonts w:ascii="Arial" w:hAnsi="Arial" w:cs="Arial"/>
          <w:sz w:val="22"/>
          <w:szCs w:val="22"/>
        </w:rPr>
        <w:t xml:space="preserve"> cost.  </w:t>
      </w:r>
    </w:p>
    <w:p w14:paraId="0FC5D684" w14:textId="77777777" w:rsidR="002E7D78" w:rsidRPr="00D53DB8" w:rsidRDefault="002E7D78" w:rsidP="00AB77FD">
      <w:pPr>
        <w:spacing w:before="60" w:after="60"/>
        <w:rPr>
          <w:rFonts w:ascii="Arial" w:hAnsi="Arial" w:cs="Arial"/>
          <w:sz w:val="22"/>
          <w:szCs w:val="22"/>
        </w:rPr>
      </w:pPr>
    </w:p>
    <w:p w14:paraId="33C32E7E" w14:textId="77777777" w:rsidR="00805513" w:rsidRPr="00D53DB8" w:rsidRDefault="00805513" w:rsidP="00805513">
      <w:pPr>
        <w:rPr>
          <w:rFonts w:ascii="Arial" w:hAnsi="Arial" w:cs="Arial"/>
          <w:sz w:val="22"/>
          <w:szCs w:val="22"/>
        </w:rPr>
      </w:pPr>
      <w:r w:rsidRPr="00D53DB8">
        <w:rPr>
          <w:rFonts w:ascii="Arial" w:hAnsi="Arial" w:cs="Arial"/>
          <w:sz w:val="22"/>
          <w:szCs w:val="22"/>
        </w:rPr>
        <w:t>All accounts, records, and other supporting documentation pertaining to costs incurred shall be maintained by the recipient for five years. Supporting documentation for expenditures is required for all funding methods. Examples of such documentation include, but are not limited to, invoices with check numbers verifying payment, bank statements, time and effort logs for staff, and/or salary/benefits schedules for staff. All must be available upon request.</w:t>
      </w:r>
    </w:p>
    <w:p w14:paraId="61DB5583" w14:textId="77777777" w:rsidR="00FA3688" w:rsidRPr="00D53DB8" w:rsidRDefault="00FA3688" w:rsidP="00FA3688">
      <w:pPr>
        <w:rPr>
          <w:rFonts w:ascii="Arial" w:hAnsi="Arial" w:cs="Arial"/>
          <w:sz w:val="22"/>
          <w:szCs w:val="22"/>
        </w:rPr>
      </w:pPr>
    </w:p>
    <w:p w14:paraId="366C7635" w14:textId="77777777" w:rsidR="00AA05C4" w:rsidRPr="00D53DB8" w:rsidRDefault="00AA05C4" w:rsidP="00AA05C4">
      <w:pPr>
        <w:rPr>
          <w:rFonts w:ascii="Arial" w:hAnsi="Arial" w:cs="Arial"/>
          <w:sz w:val="22"/>
          <w:szCs w:val="22"/>
        </w:rPr>
      </w:pPr>
      <w:r w:rsidRPr="00D53DB8">
        <w:rPr>
          <w:rFonts w:ascii="Arial" w:hAnsi="Arial" w:cs="Arial"/>
          <w:color w:val="000000"/>
          <w:sz w:val="22"/>
          <w:szCs w:val="22"/>
        </w:rPr>
        <w:t>Funded programs and any amendments are subject to the procedures outlined in the FDOE Project Application and Amendment Procedures for Federal and State Programs (Green Book) and the General Assurances for Participation in Federal and State Programs, which may be found at</w:t>
      </w:r>
      <w:r w:rsidRPr="00D53DB8">
        <w:rPr>
          <w:rFonts w:ascii="Arial" w:hAnsi="Arial" w:cs="Arial"/>
          <w:sz w:val="22"/>
          <w:szCs w:val="22"/>
        </w:rPr>
        <w:t xml:space="preserve"> </w:t>
      </w:r>
      <w:hyperlink r:id="rId19" w:history="1">
        <w:r w:rsidRPr="00D53DB8">
          <w:rPr>
            <w:rStyle w:val="Hyperlink"/>
            <w:rFonts w:ascii="Arial" w:hAnsi="Arial" w:cs="Arial"/>
            <w:sz w:val="22"/>
            <w:szCs w:val="22"/>
          </w:rPr>
          <w:t>http://www.fldoe.org/finance/contracts-grants-procurement/grants-management/project-application-amendment-procedur.stml</w:t>
        </w:r>
      </w:hyperlink>
      <w:r w:rsidRPr="00D53DB8">
        <w:rPr>
          <w:rFonts w:ascii="Arial" w:hAnsi="Arial" w:cs="Arial"/>
          <w:sz w:val="22"/>
          <w:szCs w:val="22"/>
        </w:rPr>
        <w:t>.</w:t>
      </w:r>
    </w:p>
    <w:p w14:paraId="79FF8D24" w14:textId="77777777" w:rsidR="006B27B2" w:rsidRPr="00D53DB8" w:rsidRDefault="006B27B2" w:rsidP="00CF5BE7">
      <w:pPr>
        <w:pStyle w:val="BodyText"/>
        <w:tabs>
          <w:tab w:val="left" w:pos="0"/>
        </w:tabs>
        <w:ind w:left="720" w:hanging="720"/>
        <w:jc w:val="left"/>
        <w:rPr>
          <w:rFonts w:ascii="Arial" w:hAnsi="Arial" w:cs="Arial"/>
          <w:color w:val="000000"/>
          <w:sz w:val="22"/>
          <w:szCs w:val="22"/>
        </w:rPr>
      </w:pPr>
    </w:p>
    <w:p w14:paraId="5BD69FA1" w14:textId="77777777" w:rsidR="00E40FDE" w:rsidRPr="00D53DB8" w:rsidRDefault="00E40FDE" w:rsidP="00E40FDE">
      <w:pPr>
        <w:spacing w:before="60" w:after="60"/>
        <w:rPr>
          <w:rFonts w:ascii="Arial" w:hAnsi="Arial" w:cs="Arial"/>
          <w:sz w:val="22"/>
          <w:szCs w:val="22"/>
        </w:rPr>
      </w:pPr>
      <w:r w:rsidRPr="00D53DB8">
        <w:rPr>
          <w:rFonts w:ascii="Arial" w:hAnsi="Arial" w:cs="Arial"/>
          <w:sz w:val="22"/>
          <w:szCs w:val="22"/>
        </w:rPr>
        <w:t xml:space="preserve">Budgeted items must correlate with the narrative portion of the project application that describes the specific activities, tasks and deliverables to be implemented. </w:t>
      </w:r>
    </w:p>
    <w:p w14:paraId="53B6BF93" w14:textId="77777777" w:rsidR="002E7D78" w:rsidRPr="00D53DB8" w:rsidRDefault="002E7D78" w:rsidP="00E40FDE">
      <w:pPr>
        <w:spacing w:before="60" w:after="60"/>
        <w:rPr>
          <w:rFonts w:ascii="Arial" w:hAnsi="Arial" w:cs="Arial"/>
          <w:sz w:val="22"/>
          <w:szCs w:val="22"/>
        </w:rPr>
      </w:pPr>
    </w:p>
    <w:p w14:paraId="24E04D4F" w14:textId="77777777" w:rsidR="00A16E10" w:rsidRPr="00D53DB8" w:rsidRDefault="00A16E10" w:rsidP="00A16E10">
      <w:pPr>
        <w:rPr>
          <w:rFonts w:ascii="Arial" w:hAnsi="Arial" w:cs="Arial"/>
          <w:sz w:val="22"/>
          <w:szCs w:val="22"/>
        </w:rPr>
      </w:pPr>
      <w:r w:rsidRPr="00D53DB8">
        <w:rPr>
          <w:rFonts w:ascii="Arial" w:hAnsi="Arial" w:cs="Arial"/>
          <w:sz w:val="22"/>
          <w:szCs w:val="22"/>
        </w:rPr>
        <w:t>To report expenditures, all project recipients must submit a completed DOE 399 form, Final Project Disbursement Report by the dates specified on the DOE 200 form, Project Award Notification.</w:t>
      </w:r>
    </w:p>
    <w:p w14:paraId="4C02A08C" w14:textId="77777777" w:rsidR="00E40FDE" w:rsidRPr="00D53DB8" w:rsidRDefault="00E40FDE" w:rsidP="00CF5BE7">
      <w:pPr>
        <w:pStyle w:val="BodyText"/>
        <w:tabs>
          <w:tab w:val="left" w:pos="0"/>
        </w:tabs>
        <w:ind w:left="720" w:hanging="720"/>
        <w:jc w:val="left"/>
        <w:rPr>
          <w:rFonts w:ascii="Arial" w:hAnsi="Arial" w:cs="Arial"/>
          <w:color w:val="000000"/>
          <w:sz w:val="22"/>
          <w:szCs w:val="22"/>
        </w:rPr>
      </w:pPr>
    </w:p>
    <w:p w14:paraId="1BD5F454" w14:textId="77777777" w:rsidR="004E0C2B" w:rsidRPr="00D53DB8" w:rsidRDefault="004E0C2B" w:rsidP="004E0C2B">
      <w:pPr>
        <w:pStyle w:val="Subtitle"/>
        <w:rPr>
          <w:rFonts w:ascii="Arial" w:hAnsi="Arial" w:cs="Arial"/>
          <w:sz w:val="22"/>
          <w:szCs w:val="22"/>
        </w:rPr>
      </w:pPr>
      <w:r w:rsidRPr="00D53DB8">
        <w:rPr>
          <w:rFonts w:ascii="Arial" w:hAnsi="Arial" w:cs="Arial"/>
          <w:sz w:val="22"/>
          <w:szCs w:val="22"/>
        </w:rPr>
        <w:t>Financial Consequences</w:t>
      </w:r>
    </w:p>
    <w:p w14:paraId="7A0AE958" w14:textId="1B1FAE6E" w:rsidR="00B52FA6" w:rsidRPr="00146A29" w:rsidRDefault="00B52FA6" w:rsidP="00B52FA6">
      <w:pPr>
        <w:spacing w:before="60" w:after="120"/>
        <w:rPr>
          <w:rStyle w:val="Strong"/>
          <w:rFonts w:ascii="Arial" w:hAnsi="Arial" w:cs="Arial"/>
          <w:b w:val="0"/>
          <w:bCs w:val="0"/>
          <w:color w:val="444444"/>
          <w:sz w:val="22"/>
          <w:szCs w:val="22"/>
          <w:shd w:val="clear" w:color="auto" w:fill="FFFFFF"/>
        </w:rPr>
      </w:pPr>
      <w:r w:rsidRPr="00146A29">
        <w:rPr>
          <w:rStyle w:val="Strong"/>
          <w:rFonts w:ascii="Arial" w:hAnsi="Arial" w:cs="Arial"/>
          <w:b w:val="0"/>
          <w:bCs w:val="0"/>
          <w:sz w:val="22"/>
          <w:szCs w:val="22"/>
        </w:rPr>
        <w:t>The grant manager shall periodically review the progress made on the activities and deliverables listed. If the sub-recipient fails to meet and comply with the activities/deliverables established in the grant or to make appropriate progress on the activities and/or towards the deliverables and they are not resolved within two weeks of notification, the grant manager may approve a reduced payment or request the sub-recipient redo the work or terminate the grant</w:t>
      </w:r>
      <w:r w:rsidRPr="00146A29">
        <w:rPr>
          <w:rFonts w:ascii="Arial" w:hAnsi="Arial" w:cs="Arial"/>
          <w:b/>
          <w:bCs/>
          <w:sz w:val="22"/>
          <w:szCs w:val="22"/>
        </w:rPr>
        <w:t xml:space="preserve">. </w:t>
      </w:r>
      <w:r w:rsidRPr="00146A29">
        <w:rPr>
          <w:rStyle w:val="Strong"/>
          <w:rFonts w:ascii="Arial" w:hAnsi="Arial" w:cs="Arial"/>
          <w:b w:val="0"/>
          <w:bCs w:val="0"/>
          <w:sz w:val="22"/>
          <w:szCs w:val="22"/>
        </w:rPr>
        <w:t>The grant manager must assess one or more of these consequences based on the severity of the failure to perform and the impact of such failure on the ability of the sub-recipient to meet the timely and desired results. These financial consequences shall not be considered penalties. As part of the periodic review of the sub-recipient of meeting, complying with, and/or making reasonable progress on the activities/deliverables established in the grant, the grant manager shall review reported enrollment information. If the sub-recipient fails to register a new program within 120 days of the project award notification, or the sub-recipient fails to demonstrate appropriate and reasonable progress toward enrollment, registration and/or completion within 120 days of the project award notification, the grant manager may approve one or more consequences, based on severity and impact. These consequences are: Reduced</w:t>
      </w:r>
      <w:r w:rsidR="00BD039C" w:rsidRPr="00146A29">
        <w:rPr>
          <w:rStyle w:val="Strong"/>
          <w:rFonts w:ascii="Arial" w:hAnsi="Arial" w:cs="Arial"/>
          <w:b w:val="0"/>
          <w:bCs w:val="0"/>
          <w:sz w:val="22"/>
          <w:szCs w:val="22"/>
        </w:rPr>
        <w:t xml:space="preserve"> payment</w:t>
      </w:r>
      <w:r w:rsidRPr="00146A29">
        <w:rPr>
          <w:rStyle w:val="Strong"/>
          <w:rFonts w:ascii="Arial" w:hAnsi="Arial" w:cs="Arial"/>
          <w:b w:val="0"/>
          <w:bCs w:val="0"/>
          <w:sz w:val="22"/>
          <w:szCs w:val="22"/>
        </w:rPr>
        <w:t xml:space="preserve">, a request for the sub-recipient to re-do the work (which may include demonstrating adequate improvement during the grant period before additional disbursements are approved), or grant termination. These financial consequences shall not be considered penalties. </w:t>
      </w:r>
    </w:p>
    <w:p w14:paraId="0FA6C2F7" w14:textId="77777777" w:rsidR="00182A0E" w:rsidRPr="00D53DB8" w:rsidRDefault="00C95CB7" w:rsidP="00EF6480">
      <w:pPr>
        <w:rPr>
          <w:rStyle w:val="Emphasis"/>
          <w:rFonts w:ascii="Arial" w:hAnsi="Arial" w:cs="Arial"/>
          <w:sz w:val="22"/>
          <w:szCs w:val="22"/>
        </w:rPr>
      </w:pPr>
      <w:r w:rsidRPr="00D53DB8">
        <w:rPr>
          <w:rFonts w:ascii="Arial" w:hAnsi="Arial" w:cs="Arial"/>
          <w:b/>
          <w:sz w:val="22"/>
          <w:szCs w:val="22"/>
        </w:rPr>
        <w:t>Al</w:t>
      </w:r>
      <w:r w:rsidR="00045759" w:rsidRPr="00D53DB8">
        <w:rPr>
          <w:rFonts w:ascii="Arial" w:hAnsi="Arial" w:cs="Arial"/>
          <w:b/>
          <w:sz w:val="22"/>
          <w:szCs w:val="22"/>
        </w:rPr>
        <w:t>lowable Expenses:</w:t>
      </w:r>
      <w:r w:rsidR="00045759" w:rsidRPr="00D53DB8">
        <w:rPr>
          <w:rFonts w:ascii="Arial" w:hAnsi="Arial" w:cs="Arial"/>
          <w:sz w:val="22"/>
          <w:szCs w:val="22"/>
        </w:rPr>
        <w:t xml:space="preserve"> </w:t>
      </w:r>
    </w:p>
    <w:p w14:paraId="0B924A16" w14:textId="77777777" w:rsidR="0006308F" w:rsidRPr="00D53DB8" w:rsidRDefault="0006308F" w:rsidP="0006308F">
      <w:pPr>
        <w:rPr>
          <w:rFonts w:ascii="Arial" w:hAnsi="Arial" w:cs="Arial"/>
          <w:sz w:val="22"/>
          <w:szCs w:val="22"/>
        </w:rPr>
      </w:pPr>
      <w:r w:rsidRPr="00D53DB8">
        <w:rPr>
          <w:rFonts w:ascii="Arial" w:hAnsi="Arial" w:cs="Arial"/>
          <w:sz w:val="22"/>
          <w:szCs w:val="22"/>
        </w:rPr>
        <w:t xml:space="preserve">Program funds must be used solely for activities that directly support the accomplishment of the program purpose, priorities and expected outcomes during the program period. All expenditures must be consistent with the approved application, as well as applicable Federal and State laws, regulations and guidance. </w:t>
      </w:r>
    </w:p>
    <w:p w14:paraId="0630E4FE" w14:textId="77777777" w:rsidR="00B52FA6" w:rsidRPr="00D53DB8" w:rsidRDefault="00B52FA6" w:rsidP="0006308F">
      <w:pPr>
        <w:rPr>
          <w:rFonts w:ascii="Arial" w:hAnsi="Arial" w:cs="Arial"/>
          <w:sz w:val="22"/>
          <w:szCs w:val="22"/>
        </w:rPr>
      </w:pPr>
    </w:p>
    <w:p w14:paraId="1CCDA431" w14:textId="77777777" w:rsidR="00B52FA6" w:rsidRPr="00D53DB8" w:rsidRDefault="00B52FA6" w:rsidP="00B52FA6">
      <w:pPr>
        <w:pStyle w:val="BodyText"/>
        <w:spacing w:line="275" w:lineRule="exact"/>
        <w:ind w:left="100"/>
        <w:rPr>
          <w:rFonts w:ascii="Arial" w:hAnsi="Arial" w:cs="Arial"/>
          <w:sz w:val="22"/>
          <w:szCs w:val="22"/>
        </w:rPr>
      </w:pPr>
      <w:r w:rsidRPr="00D53DB8">
        <w:rPr>
          <w:rFonts w:ascii="Arial" w:hAnsi="Arial" w:cs="Arial"/>
          <w:sz w:val="22"/>
          <w:szCs w:val="22"/>
        </w:rPr>
        <w:t>Examples</w:t>
      </w:r>
      <w:r w:rsidRPr="00D53DB8">
        <w:rPr>
          <w:rFonts w:ascii="Arial" w:hAnsi="Arial" w:cs="Arial"/>
          <w:spacing w:val="-11"/>
          <w:sz w:val="22"/>
          <w:szCs w:val="22"/>
        </w:rPr>
        <w:t xml:space="preserve"> </w:t>
      </w:r>
      <w:r w:rsidRPr="00D53DB8">
        <w:rPr>
          <w:rFonts w:ascii="Arial" w:hAnsi="Arial" w:cs="Arial"/>
          <w:sz w:val="22"/>
          <w:szCs w:val="22"/>
        </w:rPr>
        <w:t>of</w:t>
      </w:r>
      <w:r w:rsidRPr="00D53DB8">
        <w:rPr>
          <w:rFonts w:ascii="Arial" w:hAnsi="Arial" w:cs="Arial"/>
          <w:spacing w:val="-12"/>
          <w:sz w:val="22"/>
          <w:szCs w:val="22"/>
        </w:rPr>
        <w:t xml:space="preserve"> </w:t>
      </w:r>
      <w:r w:rsidRPr="00D53DB8">
        <w:rPr>
          <w:rFonts w:ascii="Arial" w:hAnsi="Arial" w:cs="Arial"/>
          <w:sz w:val="22"/>
          <w:szCs w:val="22"/>
        </w:rPr>
        <w:t>allowable</w:t>
      </w:r>
      <w:r w:rsidRPr="00D53DB8">
        <w:rPr>
          <w:rFonts w:ascii="Arial" w:hAnsi="Arial" w:cs="Arial"/>
          <w:spacing w:val="-11"/>
          <w:sz w:val="22"/>
          <w:szCs w:val="22"/>
        </w:rPr>
        <w:t xml:space="preserve"> </w:t>
      </w:r>
      <w:r w:rsidRPr="00D53DB8">
        <w:rPr>
          <w:rFonts w:ascii="Arial" w:hAnsi="Arial" w:cs="Arial"/>
          <w:spacing w:val="-2"/>
          <w:sz w:val="22"/>
          <w:szCs w:val="22"/>
        </w:rPr>
        <w:t>expenditures:</w:t>
      </w:r>
    </w:p>
    <w:p w14:paraId="18209CF5" w14:textId="77777777" w:rsidR="00B52FA6" w:rsidRPr="00D53DB8" w:rsidRDefault="00B52FA6" w:rsidP="00D53DB8">
      <w:pPr>
        <w:pStyle w:val="ListParagraph"/>
        <w:widowControl w:val="0"/>
        <w:numPr>
          <w:ilvl w:val="0"/>
          <w:numId w:val="22"/>
        </w:numPr>
        <w:tabs>
          <w:tab w:val="left" w:pos="937"/>
          <w:tab w:val="left" w:pos="939"/>
        </w:tabs>
        <w:autoSpaceDE w:val="0"/>
        <w:autoSpaceDN w:val="0"/>
        <w:spacing w:line="292" w:lineRule="exact"/>
        <w:ind w:left="938" w:hanging="362"/>
        <w:rPr>
          <w:rFonts w:ascii="Arial" w:hAnsi="Arial" w:cs="Arial"/>
          <w:sz w:val="22"/>
          <w:szCs w:val="22"/>
        </w:rPr>
      </w:pPr>
      <w:r w:rsidRPr="00D53DB8">
        <w:rPr>
          <w:rFonts w:ascii="Arial" w:hAnsi="Arial" w:cs="Arial"/>
          <w:spacing w:val="-2"/>
          <w:sz w:val="22"/>
          <w:szCs w:val="22"/>
        </w:rPr>
        <w:t>Instructional</w:t>
      </w:r>
      <w:r w:rsidRPr="00D53DB8">
        <w:rPr>
          <w:rFonts w:ascii="Arial" w:hAnsi="Arial" w:cs="Arial"/>
          <w:spacing w:val="1"/>
          <w:sz w:val="22"/>
          <w:szCs w:val="22"/>
        </w:rPr>
        <w:t xml:space="preserve"> </w:t>
      </w:r>
      <w:r w:rsidRPr="00D53DB8">
        <w:rPr>
          <w:rFonts w:ascii="Arial" w:hAnsi="Arial" w:cs="Arial"/>
          <w:spacing w:val="-2"/>
          <w:sz w:val="22"/>
          <w:szCs w:val="22"/>
        </w:rPr>
        <w:t>materials</w:t>
      </w:r>
    </w:p>
    <w:p w14:paraId="36321C7A" w14:textId="77777777" w:rsidR="00B52FA6" w:rsidRPr="00D53DB8" w:rsidRDefault="00B52FA6" w:rsidP="00D53DB8">
      <w:pPr>
        <w:pStyle w:val="ListParagraph"/>
        <w:widowControl w:val="0"/>
        <w:numPr>
          <w:ilvl w:val="0"/>
          <w:numId w:val="22"/>
        </w:numPr>
        <w:tabs>
          <w:tab w:val="left" w:pos="937"/>
          <w:tab w:val="left" w:pos="939"/>
        </w:tabs>
        <w:autoSpaceDE w:val="0"/>
        <w:autoSpaceDN w:val="0"/>
        <w:spacing w:line="292" w:lineRule="exact"/>
        <w:ind w:left="938" w:hanging="362"/>
        <w:rPr>
          <w:rFonts w:ascii="Arial" w:hAnsi="Arial" w:cs="Arial"/>
          <w:sz w:val="22"/>
          <w:szCs w:val="22"/>
        </w:rPr>
      </w:pPr>
      <w:r w:rsidRPr="00D53DB8">
        <w:rPr>
          <w:rFonts w:ascii="Arial" w:hAnsi="Arial" w:cs="Arial"/>
          <w:spacing w:val="-2"/>
          <w:sz w:val="22"/>
          <w:szCs w:val="22"/>
        </w:rPr>
        <w:lastRenderedPageBreak/>
        <w:t>Instructional</w:t>
      </w:r>
      <w:r w:rsidRPr="00D53DB8">
        <w:rPr>
          <w:rFonts w:ascii="Arial" w:hAnsi="Arial" w:cs="Arial"/>
          <w:spacing w:val="1"/>
          <w:sz w:val="22"/>
          <w:szCs w:val="22"/>
        </w:rPr>
        <w:t xml:space="preserve"> </w:t>
      </w:r>
      <w:r w:rsidRPr="00D53DB8">
        <w:rPr>
          <w:rFonts w:ascii="Arial" w:hAnsi="Arial" w:cs="Arial"/>
          <w:spacing w:val="-2"/>
          <w:sz w:val="22"/>
          <w:szCs w:val="22"/>
        </w:rPr>
        <w:t>equipment</w:t>
      </w:r>
    </w:p>
    <w:p w14:paraId="3B7B3403" w14:textId="77777777" w:rsidR="00B52FA6" w:rsidRPr="00D53DB8" w:rsidRDefault="00B52FA6" w:rsidP="00D53DB8">
      <w:pPr>
        <w:pStyle w:val="ListParagraph"/>
        <w:widowControl w:val="0"/>
        <w:numPr>
          <w:ilvl w:val="0"/>
          <w:numId w:val="22"/>
        </w:numPr>
        <w:tabs>
          <w:tab w:val="left" w:pos="937"/>
          <w:tab w:val="left" w:pos="939"/>
        </w:tabs>
        <w:autoSpaceDE w:val="0"/>
        <w:autoSpaceDN w:val="0"/>
        <w:spacing w:line="292" w:lineRule="exact"/>
        <w:ind w:left="938" w:hanging="362"/>
        <w:rPr>
          <w:rFonts w:ascii="Arial" w:hAnsi="Arial" w:cs="Arial"/>
          <w:sz w:val="22"/>
          <w:szCs w:val="22"/>
        </w:rPr>
      </w:pPr>
      <w:r w:rsidRPr="00D53DB8">
        <w:rPr>
          <w:rFonts w:ascii="Arial" w:hAnsi="Arial" w:cs="Arial"/>
          <w:spacing w:val="-2"/>
          <w:sz w:val="22"/>
          <w:szCs w:val="22"/>
        </w:rPr>
        <w:t>Instructional</w:t>
      </w:r>
      <w:r w:rsidRPr="00D53DB8">
        <w:rPr>
          <w:rFonts w:ascii="Arial" w:hAnsi="Arial" w:cs="Arial"/>
          <w:spacing w:val="-1"/>
          <w:sz w:val="22"/>
          <w:szCs w:val="22"/>
        </w:rPr>
        <w:t xml:space="preserve"> </w:t>
      </w:r>
      <w:r w:rsidRPr="00D53DB8">
        <w:rPr>
          <w:rFonts w:ascii="Arial" w:hAnsi="Arial" w:cs="Arial"/>
          <w:spacing w:val="-2"/>
          <w:sz w:val="22"/>
          <w:szCs w:val="22"/>
        </w:rPr>
        <w:t>personnel</w:t>
      </w:r>
    </w:p>
    <w:p w14:paraId="008719B5" w14:textId="77777777" w:rsidR="00B52FA6" w:rsidRPr="00D53DB8" w:rsidRDefault="00B52FA6" w:rsidP="00D53DB8">
      <w:pPr>
        <w:pStyle w:val="ListParagraph"/>
        <w:widowControl w:val="0"/>
        <w:numPr>
          <w:ilvl w:val="0"/>
          <w:numId w:val="22"/>
        </w:numPr>
        <w:tabs>
          <w:tab w:val="left" w:pos="937"/>
          <w:tab w:val="left" w:pos="939"/>
        </w:tabs>
        <w:autoSpaceDE w:val="0"/>
        <w:autoSpaceDN w:val="0"/>
        <w:spacing w:line="293" w:lineRule="exact"/>
        <w:ind w:left="938" w:hanging="362"/>
        <w:rPr>
          <w:rFonts w:ascii="Arial" w:hAnsi="Arial" w:cs="Arial"/>
          <w:sz w:val="22"/>
          <w:szCs w:val="22"/>
        </w:rPr>
      </w:pPr>
      <w:r w:rsidRPr="00D53DB8">
        <w:rPr>
          <w:rFonts w:ascii="Arial" w:hAnsi="Arial" w:cs="Arial"/>
          <w:sz w:val="22"/>
          <w:szCs w:val="22"/>
        </w:rPr>
        <w:t>Curriculum</w:t>
      </w:r>
      <w:r w:rsidRPr="00D53DB8">
        <w:rPr>
          <w:rFonts w:ascii="Arial" w:hAnsi="Arial" w:cs="Arial"/>
          <w:spacing w:val="-15"/>
          <w:sz w:val="22"/>
          <w:szCs w:val="22"/>
        </w:rPr>
        <w:t xml:space="preserve"> </w:t>
      </w:r>
      <w:r w:rsidRPr="00D53DB8">
        <w:rPr>
          <w:rFonts w:ascii="Arial" w:hAnsi="Arial" w:cs="Arial"/>
          <w:spacing w:val="-2"/>
          <w:sz w:val="22"/>
          <w:szCs w:val="22"/>
        </w:rPr>
        <w:t>development</w:t>
      </w:r>
    </w:p>
    <w:p w14:paraId="59F1D439" w14:textId="77777777" w:rsidR="00B52FA6" w:rsidRPr="00D53DB8" w:rsidRDefault="00B52FA6" w:rsidP="00D53DB8">
      <w:pPr>
        <w:pStyle w:val="ListParagraph"/>
        <w:widowControl w:val="0"/>
        <w:numPr>
          <w:ilvl w:val="0"/>
          <w:numId w:val="22"/>
        </w:numPr>
        <w:tabs>
          <w:tab w:val="left" w:pos="937"/>
          <w:tab w:val="left" w:pos="939"/>
        </w:tabs>
        <w:autoSpaceDE w:val="0"/>
        <w:autoSpaceDN w:val="0"/>
        <w:spacing w:line="292" w:lineRule="exact"/>
        <w:ind w:left="938" w:hanging="362"/>
        <w:rPr>
          <w:rFonts w:ascii="Arial" w:hAnsi="Arial" w:cs="Arial"/>
          <w:sz w:val="22"/>
          <w:szCs w:val="22"/>
        </w:rPr>
      </w:pPr>
      <w:r w:rsidRPr="00D53DB8">
        <w:rPr>
          <w:rFonts w:ascii="Arial" w:hAnsi="Arial" w:cs="Arial"/>
          <w:sz w:val="22"/>
          <w:szCs w:val="22"/>
        </w:rPr>
        <w:t>Supplies</w:t>
      </w:r>
      <w:r w:rsidRPr="00D53DB8">
        <w:rPr>
          <w:rFonts w:ascii="Arial" w:hAnsi="Arial" w:cs="Arial"/>
          <w:spacing w:val="-10"/>
          <w:sz w:val="22"/>
          <w:szCs w:val="22"/>
        </w:rPr>
        <w:t xml:space="preserve"> </w:t>
      </w:r>
      <w:r w:rsidRPr="00D53DB8">
        <w:rPr>
          <w:rFonts w:ascii="Arial" w:hAnsi="Arial" w:cs="Arial"/>
          <w:sz w:val="22"/>
          <w:szCs w:val="22"/>
        </w:rPr>
        <w:t>and</w:t>
      </w:r>
      <w:r w:rsidRPr="00D53DB8">
        <w:rPr>
          <w:rFonts w:ascii="Arial" w:hAnsi="Arial" w:cs="Arial"/>
          <w:spacing w:val="-10"/>
          <w:sz w:val="22"/>
          <w:szCs w:val="22"/>
        </w:rPr>
        <w:t xml:space="preserve"> </w:t>
      </w:r>
      <w:r w:rsidRPr="00D53DB8">
        <w:rPr>
          <w:rFonts w:ascii="Arial" w:hAnsi="Arial" w:cs="Arial"/>
          <w:spacing w:val="-2"/>
          <w:sz w:val="22"/>
          <w:szCs w:val="22"/>
        </w:rPr>
        <w:t>consumables</w:t>
      </w:r>
    </w:p>
    <w:p w14:paraId="2D6773A3" w14:textId="77777777" w:rsidR="00B52FA6" w:rsidRPr="00D53DB8" w:rsidRDefault="00B52FA6" w:rsidP="00D53DB8">
      <w:pPr>
        <w:pStyle w:val="ListParagraph"/>
        <w:widowControl w:val="0"/>
        <w:numPr>
          <w:ilvl w:val="0"/>
          <w:numId w:val="22"/>
        </w:numPr>
        <w:tabs>
          <w:tab w:val="left" w:pos="937"/>
          <w:tab w:val="left" w:pos="939"/>
        </w:tabs>
        <w:autoSpaceDE w:val="0"/>
        <w:autoSpaceDN w:val="0"/>
        <w:spacing w:line="292" w:lineRule="exact"/>
        <w:ind w:left="938" w:hanging="362"/>
        <w:rPr>
          <w:rFonts w:ascii="Arial" w:hAnsi="Arial" w:cs="Arial"/>
          <w:sz w:val="22"/>
          <w:szCs w:val="22"/>
        </w:rPr>
      </w:pPr>
      <w:r w:rsidRPr="00D53DB8">
        <w:rPr>
          <w:rFonts w:ascii="Arial" w:hAnsi="Arial" w:cs="Arial"/>
          <w:sz w:val="22"/>
          <w:szCs w:val="22"/>
        </w:rPr>
        <w:t>Industry</w:t>
      </w:r>
      <w:r w:rsidRPr="00D53DB8">
        <w:rPr>
          <w:rFonts w:ascii="Arial" w:hAnsi="Arial" w:cs="Arial"/>
          <w:spacing w:val="-14"/>
          <w:sz w:val="22"/>
          <w:szCs w:val="22"/>
        </w:rPr>
        <w:t xml:space="preserve"> </w:t>
      </w:r>
      <w:r w:rsidRPr="00D53DB8">
        <w:rPr>
          <w:rFonts w:ascii="Arial" w:hAnsi="Arial" w:cs="Arial"/>
          <w:sz w:val="22"/>
          <w:szCs w:val="22"/>
        </w:rPr>
        <w:t>certification</w:t>
      </w:r>
      <w:r w:rsidRPr="00D53DB8">
        <w:rPr>
          <w:rFonts w:ascii="Arial" w:hAnsi="Arial" w:cs="Arial"/>
          <w:spacing w:val="-12"/>
          <w:sz w:val="22"/>
          <w:szCs w:val="22"/>
        </w:rPr>
        <w:t xml:space="preserve"> </w:t>
      </w:r>
      <w:r w:rsidRPr="00D53DB8">
        <w:rPr>
          <w:rFonts w:ascii="Arial" w:hAnsi="Arial" w:cs="Arial"/>
          <w:spacing w:val="-2"/>
          <w:sz w:val="22"/>
          <w:szCs w:val="22"/>
        </w:rPr>
        <w:t>examinations</w:t>
      </w:r>
    </w:p>
    <w:p w14:paraId="74CC0CDA" w14:textId="77777777" w:rsidR="00B52FA6" w:rsidRPr="00D53DB8" w:rsidRDefault="00B52FA6" w:rsidP="00D53DB8">
      <w:pPr>
        <w:pStyle w:val="ListParagraph"/>
        <w:widowControl w:val="0"/>
        <w:numPr>
          <w:ilvl w:val="0"/>
          <w:numId w:val="22"/>
        </w:numPr>
        <w:tabs>
          <w:tab w:val="left" w:pos="937"/>
          <w:tab w:val="left" w:pos="939"/>
        </w:tabs>
        <w:autoSpaceDE w:val="0"/>
        <w:autoSpaceDN w:val="0"/>
        <w:spacing w:line="293" w:lineRule="exact"/>
        <w:ind w:left="938" w:hanging="362"/>
        <w:rPr>
          <w:rFonts w:ascii="Arial" w:hAnsi="Arial" w:cs="Arial"/>
          <w:sz w:val="22"/>
          <w:szCs w:val="22"/>
        </w:rPr>
      </w:pPr>
      <w:r w:rsidRPr="00D53DB8">
        <w:rPr>
          <w:rFonts w:ascii="Arial" w:hAnsi="Arial" w:cs="Arial"/>
          <w:sz w:val="22"/>
          <w:szCs w:val="22"/>
        </w:rPr>
        <w:t>Recruitment</w:t>
      </w:r>
      <w:r w:rsidRPr="00D53DB8">
        <w:rPr>
          <w:rFonts w:ascii="Arial" w:hAnsi="Arial" w:cs="Arial"/>
          <w:spacing w:val="-11"/>
          <w:sz w:val="22"/>
          <w:szCs w:val="22"/>
        </w:rPr>
        <w:t xml:space="preserve"> </w:t>
      </w:r>
      <w:r w:rsidRPr="00D53DB8">
        <w:rPr>
          <w:rFonts w:ascii="Arial" w:hAnsi="Arial" w:cs="Arial"/>
          <w:sz w:val="22"/>
          <w:szCs w:val="22"/>
        </w:rPr>
        <w:t>and</w:t>
      </w:r>
      <w:r w:rsidRPr="00D53DB8">
        <w:rPr>
          <w:rFonts w:ascii="Arial" w:hAnsi="Arial" w:cs="Arial"/>
          <w:spacing w:val="-11"/>
          <w:sz w:val="22"/>
          <w:szCs w:val="22"/>
        </w:rPr>
        <w:t xml:space="preserve"> </w:t>
      </w:r>
      <w:r w:rsidRPr="00D53DB8">
        <w:rPr>
          <w:rFonts w:ascii="Arial" w:hAnsi="Arial" w:cs="Arial"/>
          <w:sz w:val="22"/>
          <w:szCs w:val="22"/>
        </w:rPr>
        <w:t>orientation</w:t>
      </w:r>
      <w:r w:rsidRPr="00D53DB8">
        <w:rPr>
          <w:rFonts w:ascii="Arial" w:hAnsi="Arial" w:cs="Arial"/>
          <w:spacing w:val="-10"/>
          <w:sz w:val="22"/>
          <w:szCs w:val="22"/>
        </w:rPr>
        <w:t xml:space="preserve"> </w:t>
      </w:r>
      <w:r w:rsidRPr="00D53DB8">
        <w:rPr>
          <w:rFonts w:ascii="Arial" w:hAnsi="Arial" w:cs="Arial"/>
          <w:spacing w:val="-2"/>
          <w:sz w:val="22"/>
          <w:szCs w:val="22"/>
        </w:rPr>
        <w:t>activities</w:t>
      </w:r>
    </w:p>
    <w:p w14:paraId="531602D3" w14:textId="77777777" w:rsidR="00B52FA6" w:rsidRPr="00D53DB8" w:rsidRDefault="00B52FA6" w:rsidP="00D53DB8">
      <w:pPr>
        <w:pStyle w:val="ListParagraph"/>
        <w:widowControl w:val="0"/>
        <w:numPr>
          <w:ilvl w:val="0"/>
          <w:numId w:val="22"/>
        </w:numPr>
        <w:tabs>
          <w:tab w:val="left" w:pos="937"/>
          <w:tab w:val="left" w:pos="939"/>
        </w:tabs>
        <w:autoSpaceDE w:val="0"/>
        <w:autoSpaceDN w:val="0"/>
        <w:spacing w:line="293" w:lineRule="exact"/>
        <w:ind w:left="938" w:hanging="362"/>
        <w:rPr>
          <w:rFonts w:ascii="Arial" w:hAnsi="Arial" w:cs="Arial"/>
          <w:sz w:val="22"/>
          <w:szCs w:val="22"/>
        </w:rPr>
      </w:pPr>
      <w:r w:rsidRPr="00D53DB8">
        <w:rPr>
          <w:rFonts w:ascii="Arial" w:hAnsi="Arial" w:cs="Arial"/>
          <w:sz w:val="22"/>
          <w:szCs w:val="22"/>
        </w:rPr>
        <w:t>Basic</w:t>
      </w:r>
      <w:r w:rsidRPr="00D53DB8">
        <w:rPr>
          <w:rFonts w:ascii="Arial" w:hAnsi="Arial" w:cs="Arial"/>
          <w:spacing w:val="-15"/>
          <w:sz w:val="22"/>
          <w:szCs w:val="22"/>
        </w:rPr>
        <w:t xml:space="preserve"> </w:t>
      </w:r>
      <w:r w:rsidRPr="00D53DB8">
        <w:rPr>
          <w:rFonts w:ascii="Arial" w:hAnsi="Arial" w:cs="Arial"/>
          <w:sz w:val="22"/>
          <w:szCs w:val="22"/>
        </w:rPr>
        <w:t>literacy/skills</w:t>
      </w:r>
      <w:r w:rsidRPr="00D53DB8">
        <w:rPr>
          <w:rFonts w:ascii="Arial" w:hAnsi="Arial" w:cs="Arial"/>
          <w:spacing w:val="-11"/>
          <w:sz w:val="22"/>
          <w:szCs w:val="22"/>
        </w:rPr>
        <w:t xml:space="preserve"> </w:t>
      </w:r>
      <w:r w:rsidRPr="00D53DB8">
        <w:rPr>
          <w:rFonts w:ascii="Arial" w:hAnsi="Arial" w:cs="Arial"/>
          <w:spacing w:val="-2"/>
          <w:sz w:val="22"/>
          <w:szCs w:val="22"/>
        </w:rPr>
        <w:t>assessments</w:t>
      </w:r>
    </w:p>
    <w:p w14:paraId="0E774DC5" w14:textId="77777777" w:rsidR="00B52FA6" w:rsidRPr="00D53DB8" w:rsidRDefault="00B52FA6" w:rsidP="00D53DB8">
      <w:pPr>
        <w:pStyle w:val="ListParagraph"/>
        <w:widowControl w:val="0"/>
        <w:numPr>
          <w:ilvl w:val="0"/>
          <w:numId w:val="22"/>
        </w:numPr>
        <w:tabs>
          <w:tab w:val="left" w:pos="937"/>
          <w:tab w:val="left" w:pos="939"/>
        </w:tabs>
        <w:autoSpaceDE w:val="0"/>
        <w:autoSpaceDN w:val="0"/>
        <w:spacing w:line="293" w:lineRule="exact"/>
        <w:ind w:left="938"/>
        <w:rPr>
          <w:rFonts w:ascii="Arial" w:hAnsi="Arial" w:cs="Arial"/>
          <w:sz w:val="22"/>
          <w:szCs w:val="22"/>
        </w:rPr>
      </w:pPr>
      <w:r w:rsidRPr="00D53DB8">
        <w:rPr>
          <w:rFonts w:ascii="Arial" w:hAnsi="Arial" w:cs="Arial"/>
          <w:sz w:val="22"/>
          <w:szCs w:val="22"/>
        </w:rPr>
        <w:t>Personnel</w:t>
      </w:r>
      <w:r w:rsidRPr="00D53DB8">
        <w:rPr>
          <w:rFonts w:ascii="Arial" w:hAnsi="Arial" w:cs="Arial"/>
          <w:spacing w:val="-12"/>
          <w:sz w:val="22"/>
          <w:szCs w:val="22"/>
        </w:rPr>
        <w:t xml:space="preserve"> </w:t>
      </w:r>
      <w:r w:rsidRPr="00D53DB8">
        <w:rPr>
          <w:rFonts w:ascii="Arial" w:hAnsi="Arial" w:cs="Arial"/>
          <w:sz w:val="22"/>
          <w:szCs w:val="22"/>
        </w:rPr>
        <w:t>who provide</w:t>
      </w:r>
      <w:r w:rsidRPr="00D53DB8">
        <w:rPr>
          <w:rFonts w:ascii="Arial" w:hAnsi="Arial" w:cs="Arial"/>
          <w:spacing w:val="-12"/>
          <w:sz w:val="22"/>
          <w:szCs w:val="22"/>
        </w:rPr>
        <w:t xml:space="preserve"> </w:t>
      </w:r>
      <w:r w:rsidRPr="00D53DB8">
        <w:rPr>
          <w:rFonts w:ascii="Arial" w:hAnsi="Arial" w:cs="Arial"/>
          <w:sz w:val="22"/>
          <w:szCs w:val="22"/>
        </w:rPr>
        <w:t>student</w:t>
      </w:r>
      <w:r w:rsidRPr="00D53DB8">
        <w:rPr>
          <w:rFonts w:ascii="Arial" w:hAnsi="Arial" w:cs="Arial"/>
          <w:spacing w:val="-10"/>
          <w:sz w:val="22"/>
          <w:szCs w:val="22"/>
        </w:rPr>
        <w:t xml:space="preserve"> </w:t>
      </w:r>
      <w:r w:rsidRPr="00D53DB8">
        <w:rPr>
          <w:rFonts w:ascii="Arial" w:hAnsi="Arial" w:cs="Arial"/>
          <w:spacing w:val="-2"/>
          <w:sz w:val="22"/>
          <w:szCs w:val="22"/>
        </w:rPr>
        <w:t>services</w:t>
      </w:r>
      <w:r w:rsidR="00D61ED3" w:rsidRPr="00D53DB8">
        <w:rPr>
          <w:rFonts w:ascii="Arial" w:hAnsi="Arial" w:cs="Arial"/>
          <w:spacing w:val="-2"/>
          <w:sz w:val="22"/>
          <w:szCs w:val="22"/>
        </w:rPr>
        <w:t xml:space="preserve"> (explain the services provided)</w:t>
      </w:r>
    </w:p>
    <w:p w14:paraId="11EF2E60" w14:textId="77777777" w:rsidR="00B52FA6" w:rsidRPr="00D53DB8" w:rsidRDefault="00B52FA6" w:rsidP="00B52FA6">
      <w:pPr>
        <w:pStyle w:val="BodyText"/>
        <w:spacing w:before="6"/>
        <w:rPr>
          <w:rFonts w:ascii="Arial" w:hAnsi="Arial" w:cs="Arial"/>
          <w:sz w:val="22"/>
          <w:szCs w:val="22"/>
        </w:rPr>
      </w:pPr>
    </w:p>
    <w:p w14:paraId="306773E1" w14:textId="77777777" w:rsidR="00EB1C3E" w:rsidRPr="00D53DB8" w:rsidRDefault="00045759" w:rsidP="005D7C0E">
      <w:pPr>
        <w:rPr>
          <w:rFonts w:ascii="Arial" w:hAnsi="Arial" w:cs="Arial"/>
          <w:sz w:val="22"/>
          <w:szCs w:val="22"/>
        </w:rPr>
      </w:pPr>
      <w:r w:rsidRPr="00D53DB8">
        <w:rPr>
          <w:rFonts w:ascii="Arial" w:hAnsi="Arial" w:cs="Arial"/>
          <w:b/>
          <w:sz w:val="22"/>
          <w:szCs w:val="22"/>
        </w:rPr>
        <w:t>Unallowable Expenses</w:t>
      </w:r>
      <w:r w:rsidR="00182A0E" w:rsidRPr="00D53DB8">
        <w:rPr>
          <w:rFonts w:ascii="Arial" w:hAnsi="Arial" w:cs="Arial"/>
          <w:b/>
          <w:sz w:val="22"/>
          <w:szCs w:val="22"/>
        </w:rPr>
        <w:t>:</w:t>
      </w:r>
      <w:r w:rsidR="001E367E" w:rsidRPr="00D53DB8">
        <w:rPr>
          <w:rFonts w:ascii="Arial" w:hAnsi="Arial" w:cs="Arial"/>
          <w:sz w:val="22"/>
          <w:szCs w:val="22"/>
        </w:rPr>
        <w:t xml:space="preserve"> </w:t>
      </w:r>
      <w:r w:rsidR="00C3374B" w:rsidRPr="00D53DB8">
        <w:rPr>
          <w:rFonts w:ascii="Arial" w:hAnsi="Arial" w:cs="Arial"/>
          <w:sz w:val="22"/>
          <w:szCs w:val="22"/>
        </w:rPr>
        <w:t xml:space="preserve">Unless otherwise specifically authorized herein, sub-recipient shall not convey anything of value, including but not limited to gifts, loans, rewards, favors or services, directly to any agent, employee or representative of FDOE, and shall promptly notify FDOE </w:t>
      </w:r>
      <w:proofErr w:type="gramStart"/>
      <w:r w:rsidR="00C3374B" w:rsidRPr="00D53DB8">
        <w:rPr>
          <w:rFonts w:ascii="Arial" w:hAnsi="Arial" w:cs="Arial"/>
          <w:sz w:val="22"/>
          <w:szCs w:val="22"/>
        </w:rPr>
        <w:t>in the event that</w:t>
      </w:r>
      <w:proofErr w:type="gramEnd"/>
      <w:r w:rsidR="00C3374B" w:rsidRPr="00D53DB8">
        <w:rPr>
          <w:rFonts w:ascii="Arial" w:hAnsi="Arial" w:cs="Arial"/>
          <w:sz w:val="22"/>
          <w:szCs w:val="22"/>
        </w:rPr>
        <w:t xml:space="preserve"> an agent, employee or representative of FDOE attempts to solicit the same.</w:t>
      </w:r>
    </w:p>
    <w:p w14:paraId="0BD55DAD" w14:textId="77777777" w:rsidR="00C329FE" w:rsidRPr="00D53DB8" w:rsidRDefault="00C329FE" w:rsidP="005D7C0E">
      <w:pPr>
        <w:rPr>
          <w:rFonts w:ascii="Arial" w:hAnsi="Arial" w:cs="Arial"/>
          <w:sz w:val="22"/>
          <w:szCs w:val="22"/>
          <w:u w:val="single"/>
        </w:rPr>
      </w:pPr>
    </w:p>
    <w:p w14:paraId="13776EA5" w14:textId="77777777" w:rsidR="005D7C0E" w:rsidRPr="00D53DB8" w:rsidRDefault="005D7C0E" w:rsidP="005D7C0E">
      <w:pPr>
        <w:rPr>
          <w:rFonts w:ascii="Arial" w:hAnsi="Arial" w:cs="Arial"/>
          <w:sz w:val="22"/>
          <w:szCs w:val="22"/>
          <w:u w:val="single"/>
        </w:rPr>
      </w:pPr>
      <w:r w:rsidRPr="00D53DB8">
        <w:rPr>
          <w:rFonts w:ascii="Arial" w:hAnsi="Arial" w:cs="Arial"/>
          <w:sz w:val="22"/>
          <w:szCs w:val="22"/>
          <w:u w:val="single"/>
        </w:rPr>
        <w:t xml:space="preserve">Below is a list of items or services that are </w:t>
      </w:r>
      <w:r w:rsidR="00B55DCE" w:rsidRPr="00D53DB8">
        <w:rPr>
          <w:rFonts w:ascii="Arial" w:hAnsi="Arial" w:cs="Arial"/>
          <w:sz w:val="22"/>
          <w:szCs w:val="22"/>
          <w:u w:val="single"/>
        </w:rPr>
        <w:t xml:space="preserve">generally </w:t>
      </w:r>
      <w:r w:rsidRPr="00D53DB8">
        <w:rPr>
          <w:rFonts w:ascii="Arial" w:hAnsi="Arial" w:cs="Arial"/>
          <w:sz w:val="22"/>
          <w:szCs w:val="22"/>
          <w:u w:val="single"/>
        </w:rPr>
        <w:t xml:space="preserve">not allowed or authorized as expenditures.  This is not </w:t>
      </w:r>
      <w:r w:rsidR="00075B98" w:rsidRPr="00D53DB8">
        <w:rPr>
          <w:rFonts w:ascii="Arial" w:hAnsi="Arial" w:cs="Arial"/>
          <w:sz w:val="22"/>
          <w:szCs w:val="22"/>
          <w:u w:val="single"/>
        </w:rPr>
        <w:t>a</w:t>
      </w:r>
      <w:r w:rsidR="00075B98" w:rsidRPr="00D53DB8">
        <w:rPr>
          <w:rFonts w:ascii="Arial" w:hAnsi="Arial" w:cs="Arial"/>
          <w:color w:val="2F5496"/>
          <w:sz w:val="22"/>
          <w:szCs w:val="22"/>
        </w:rPr>
        <w:t xml:space="preserve"> </w:t>
      </w:r>
      <w:r w:rsidR="00075B98" w:rsidRPr="00D53DB8">
        <w:rPr>
          <w:rFonts w:ascii="Arial" w:hAnsi="Arial" w:cs="Arial"/>
          <w:sz w:val="22"/>
          <w:szCs w:val="22"/>
          <w:u w:val="single"/>
        </w:rPr>
        <w:t>comprehensive</w:t>
      </w:r>
      <w:r w:rsidRPr="00D53DB8">
        <w:rPr>
          <w:rFonts w:ascii="Arial" w:hAnsi="Arial" w:cs="Arial"/>
          <w:sz w:val="22"/>
          <w:szCs w:val="22"/>
          <w:u w:val="single"/>
        </w:rPr>
        <w:t xml:space="preserve"> list of unallowable items. Subrecipients are expected to consult the FDOE program office with questions regarding allowable costs</w:t>
      </w:r>
      <w:r w:rsidRPr="00D53DB8">
        <w:rPr>
          <w:rFonts w:ascii="Arial" w:hAnsi="Arial" w:cs="Arial"/>
          <w:sz w:val="22"/>
          <w:szCs w:val="22"/>
        </w:rPr>
        <w:t>.</w:t>
      </w:r>
      <w:r w:rsidR="00EB1C3E" w:rsidRPr="00D53DB8">
        <w:rPr>
          <w:rFonts w:ascii="Arial" w:hAnsi="Arial" w:cs="Arial"/>
          <w:sz w:val="22"/>
          <w:szCs w:val="22"/>
        </w:rPr>
        <w:t xml:space="preserve"> </w:t>
      </w:r>
    </w:p>
    <w:p w14:paraId="67DC7DA4" w14:textId="77777777" w:rsidR="005D7C0E" w:rsidRPr="00D53DB8" w:rsidRDefault="005D7C0E" w:rsidP="00EF6480">
      <w:pPr>
        <w:rPr>
          <w:rStyle w:val="Emphasis"/>
          <w:rFonts w:ascii="Arial" w:hAnsi="Arial" w:cs="Arial"/>
          <w:sz w:val="22"/>
          <w:szCs w:val="22"/>
        </w:rPr>
      </w:pPr>
    </w:p>
    <w:p w14:paraId="10CCE448" w14:textId="77777777" w:rsidR="00D61ED3" w:rsidRPr="00D53DB8" w:rsidRDefault="00D61ED3" w:rsidP="00D53DB8">
      <w:pPr>
        <w:numPr>
          <w:ilvl w:val="0"/>
          <w:numId w:val="23"/>
        </w:numPr>
        <w:rPr>
          <w:rFonts w:ascii="Arial" w:hAnsi="Arial" w:cs="Arial"/>
          <w:sz w:val="22"/>
          <w:szCs w:val="22"/>
        </w:rPr>
      </w:pPr>
      <w:r w:rsidRPr="00D53DB8">
        <w:rPr>
          <w:rFonts w:ascii="Arial" w:hAnsi="Arial" w:cs="Arial"/>
          <w:sz w:val="22"/>
          <w:szCs w:val="22"/>
        </w:rPr>
        <w:t>Pre-award costs</w:t>
      </w:r>
    </w:p>
    <w:p w14:paraId="1F5E609F" w14:textId="77777777" w:rsidR="00D61ED3" w:rsidRPr="00D53DB8" w:rsidRDefault="00D61ED3" w:rsidP="00D53DB8">
      <w:pPr>
        <w:numPr>
          <w:ilvl w:val="0"/>
          <w:numId w:val="23"/>
        </w:numPr>
        <w:rPr>
          <w:rFonts w:ascii="Arial" w:hAnsi="Arial" w:cs="Arial"/>
          <w:sz w:val="22"/>
          <w:szCs w:val="22"/>
        </w:rPr>
      </w:pPr>
      <w:r w:rsidRPr="00D53DB8">
        <w:rPr>
          <w:rFonts w:ascii="Arial" w:hAnsi="Arial" w:cs="Arial"/>
          <w:sz w:val="22"/>
          <w:szCs w:val="22"/>
        </w:rPr>
        <w:t>Administrative Costs</w:t>
      </w:r>
    </w:p>
    <w:p w14:paraId="02AD6BAA" w14:textId="77777777" w:rsidR="00D61ED3" w:rsidRPr="00D53DB8" w:rsidRDefault="00D61ED3" w:rsidP="00D53DB8">
      <w:pPr>
        <w:numPr>
          <w:ilvl w:val="0"/>
          <w:numId w:val="23"/>
        </w:numPr>
        <w:rPr>
          <w:rFonts w:ascii="Arial" w:hAnsi="Arial" w:cs="Arial"/>
          <w:sz w:val="22"/>
          <w:szCs w:val="22"/>
        </w:rPr>
      </w:pPr>
      <w:r w:rsidRPr="00D53DB8">
        <w:rPr>
          <w:rFonts w:ascii="Arial" w:hAnsi="Arial" w:cs="Arial"/>
          <w:sz w:val="22"/>
          <w:szCs w:val="22"/>
        </w:rPr>
        <w:t>Tuition/User Fees of Any Kind</w:t>
      </w:r>
    </w:p>
    <w:p w14:paraId="5207F933" w14:textId="77777777" w:rsidR="00D61ED3" w:rsidRPr="00D53DB8" w:rsidRDefault="00D61ED3" w:rsidP="00D53DB8">
      <w:pPr>
        <w:numPr>
          <w:ilvl w:val="0"/>
          <w:numId w:val="23"/>
        </w:numPr>
        <w:rPr>
          <w:rFonts w:ascii="Arial" w:hAnsi="Arial" w:cs="Arial"/>
          <w:sz w:val="22"/>
          <w:szCs w:val="22"/>
        </w:rPr>
      </w:pPr>
      <w:r w:rsidRPr="00D53DB8">
        <w:rPr>
          <w:rFonts w:ascii="Arial" w:hAnsi="Arial" w:cs="Arial"/>
          <w:sz w:val="22"/>
          <w:szCs w:val="22"/>
        </w:rPr>
        <w:t>Office Supplies</w:t>
      </w:r>
    </w:p>
    <w:p w14:paraId="16F00C53" w14:textId="77777777" w:rsidR="00D61ED3" w:rsidRPr="00D53DB8" w:rsidRDefault="00D61ED3" w:rsidP="00D53DB8">
      <w:pPr>
        <w:numPr>
          <w:ilvl w:val="0"/>
          <w:numId w:val="23"/>
        </w:numPr>
        <w:rPr>
          <w:rFonts w:ascii="Arial" w:hAnsi="Arial" w:cs="Arial"/>
          <w:sz w:val="22"/>
          <w:szCs w:val="22"/>
        </w:rPr>
      </w:pPr>
      <w:r w:rsidRPr="00D53DB8">
        <w:rPr>
          <w:rFonts w:ascii="Arial" w:hAnsi="Arial" w:cs="Arial"/>
          <w:sz w:val="22"/>
          <w:szCs w:val="22"/>
        </w:rPr>
        <w:t>Entertainment (e.g., a field trip without the approved academic support will be considered entertainment)</w:t>
      </w:r>
    </w:p>
    <w:p w14:paraId="12157AC3" w14:textId="77777777" w:rsidR="00D61ED3" w:rsidRPr="00D53DB8" w:rsidRDefault="00D61ED3" w:rsidP="00D53DB8">
      <w:pPr>
        <w:numPr>
          <w:ilvl w:val="0"/>
          <w:numId w:val="23"/>
        </w:numPr>
        <w:rPr>
          <w:rFonts w:ascii="Arial" w:hAnsi="Arial" w:cs="Arial"/>
          <w:sz w:val="22"/>
          <w:szCs w:val="22"/>
        </w:rPr>
      </w:pPr>
      <w:r w:rsidRPr="00D53DB8">
        <w:rPr>
          <w:rFonts w:ascii="Arial" w:hAnsi="Arial" w:cs="Arial"/>
          <w:sz w:val="22"/>
          <w:szCs w:val="22"/>
        </w:rPr>
        <w:t xml:space="preserve">Meals, refreshments or snacks </w:t>
      </w:r>
    </w:p>
    <w:p w14:paraId="5D133D91" w14:textId="77777777" w:rsidR="00D61ED3" w:rsidRPr="00D53DB8" w:rsidRDefault="00D61ED3" w:rsidP="00D53DB8">
      <w:pPr>
        <w:numPr>
          <w:ilvl w:val="0"/>
          <w:numId w:val="23"/>
        </w:numPr>
        <w:rPr>
          <w:rFonts w:ascii="Arial" w:hAnsi="Arial" w:cs="Arial"/>
          <w:sz w:val="22"/>
          <w:szCs w:val="22"/>
        </w:rPr>
      </w:pPr>
      <w:r w:rsidRPr="00D53DB8">
        <w:rPr>
          <w:rFonts w:ascii="Arial" w:hAnsi="Arial" w:cs="Arial"/>
          <w:sz w:val="22"/>
          <w:szCs w:val="22"/>
        </w:rPr>
        <w:t>End-of-year celebrations, parties or socials</w:t>
      </w:r>
    </w:p>
    <w:p w14:paraId="462DBC64" w14:textId="77777777" w:rsidR="00D61ED3" w:rsidRPr="00D53DB8" w:rsidRDefault="00D61ED3" w:rsidP="00D53DB8">
      <w:pPr>
        <w:numPr>
          <w:ilvl w:val="0"/>
          <w:numId w:val="23"/>
        </w:numPr>
        <w:rPr>
          <w:rFonts w:ascii="Arial" w:hAnsi="Arial" w:cs="Arial"/>
          <w:sz w:val="22"/>
          <w:szCs w:val="22"/>
        </w:rPr>
      </w:pPr>
      <w:r w:rsidRPr="00D53DB8">
        <w:rPr>
          <w:rFonts w:ascii="Arial" w:hAnsi="Arial" w:cs="Arial"/>
          <w:sz w:val="22"/>
          <w:szCs w:val="22"/>
        </w:rPr>
        <w:t>Game systems and game cartridges (e.g., Wii, Nintendo, PlayStation)</w:t>
      </w:r>
    </w:p>
    <w:p w14:paraId="63A12490" w14:textId="77777777" w:rsidR="00D61ED3" w:rsidRPr="00D53DB8" w:rsidRDefault="00D61ED3" w:rsidP="00D53DB8">
      <w:pPr>
        <w:numPr>
          <w:ilvl w:val="0"/>
          <w:numId w:val="23"/>
        </w:numPr>
        <w:rPr>
          <w:rFonts w:ascii="Arial" w:hAnsi="Arial" w:cs="Arial"/>
          <w:sz w:val="22"/>
          <w:szCs w:val="22"/>
        </w:rPr>
      </w:pPr>
      <w:r w:rsidRPr="00D53DB8">
        <w:rPr>
          <w:rFonts w:ascii="Arial" w:hAnsi="Arial" w:cs="Arial"/>
          <w:sz w:val="22"/>
          <w:szCs w:val="22"/>
        </w:rPr>
        <w:t>Out-of-state travel without FDOE pre-approval</w:t>
      </w:r>
    </w:p>
    <w:p w14:paraId="38049928" w14:textId="77777777" w:rsidR="00D61ED3" w:rsidRPr="00D53DB8" w:rsidRDefault="00D61ED3" w:rsidP="00D53DB8">
      <w:pPr>
        <w:numPr>
          <w:ilvl w:val="0"/>
          <w:numId w:val="23"/>
        </w:numPr>
        <w:rPr>
          <w:rFonts w:ascii="Arial" w:hAnsi="Arial" w:cs="Arial"/>
          <w:sz w:val="22"/>
          <w:szCs w:val="22"/>
        </w:rPr>
      </w:pPr>
      <w:r w:rsidRPr="00D53DB8">
        <w:rPr>
          <w:rFonts w:ascii="Arial" w:hAnsi="Arial" w:cs="Arial"/>
          <w:sz w:val="22"/>
          <w:szCs w:val="22"/>
        </w:rPr>
        <w:t>Overnight field trips (e.g. retreats, lock-ins)</w:t>
      </w:r>
    </w:p>
    <w:p w14:paraId="23745C24" w14:textId="77777777" w:rsidR="00D61ED3" w:rsidRPr="00D53DB8" w:rsidRDefault="00D61ED3" w:rsidP="00D53DB8">
      <w:pPr>
        <w:numPr>
          <w:ilvl w:val="0"/>
          <w:numId w:val="23"/>
        </w:numPr>
        <w:rPr>
          <w:rFonts w:ascii="Arial" w:hAnsi="Arial" w:cs="Arial"/>
          <w:sz w:val="22"/>
          <w:szCs w:val="22"/>
        </w:rPr>
      </w:pPr>
      <w:r w:rsidRPr="00D53DB8">
        <w:rPr>
          <w:rFonts w:ascii="Arial" w:hAnsi="Arial" w:cs="Arial"/>
          <w:sz w:val="22"/>
          <w:szCs w:val="22"/>
        </w:rPr>
        <w:t>Incentives (e.g., plaques, trophies, stickers, t-shirts, give-a-ways)</w:t>
      </w:r>
    </w:p>
    <w:p w14:paraId="41FF84EE" w14:textId="77777777" w:rsidR="00D61ED3" w:rsidRPr="00D53DB8" w:rsidRDefault="00D61ED3" w:rsidP="00D53DB8">
      <w:pPr>
        <w:numPr>
          <w:ilvl w:val="0"/>
          <w:numId w:val="23"/>
        </w:numPr>
        <w:rPr>
          <w:rFonts w:ascii="Arial" w:hAnsi="Arial" w:cs="Arial"/>
          <w:sz w:val="22"/>
          <w:szCs w:val="22"/>
        </w:rPr>
      </w:pPr>
      <w:r w:rsidRPr="00D53DB8">
        <w:rPr>
          <w:rFonts w:ascii="Arial" w:hAnsi="Arial" w:cs="Arial"/>
          <w:sz w:val="22"/>
          <w:szCs w:val="22"/>
        </w:rPr>
        <w:t>Gift cards</w:t>
      </w:r>
    </w:p>
    <w:p w14:paraId="029B6C9D" w14:textId="77777777" w:rsidR="00D61ED3" w:rsidRPr="00D53DB8" w:rsidRDefault="00D61ED3" w:rsidP="00D53DB8">
      <w:pPr>
        <w:numPr>
          <w:ilvl w:val="0"/>
          <w:numId w:val="23"/>
        </w:numPr>
        <w:rPr>
          <w:rFonts w:ascii="Arial" w:hAnsi="Arial" w:cs="Arial"/>
          <w:sz w:val="22"/>
          <w:szCs w:val="22"/>
        </w:rPr>
      </w:pPr>
      <w:r w:rsidRPr="00D53DB8">
        <w:rPr>
          <w:rFonts w:ascii="Arial" w:hAnsi="Arial" w:cs="Arial"/>
          <w:sz w:val="22"/>
          <w:szCs w:val="22"/>
        </w:rPr>
        <w:t>Decorations</w:t>
      </w:r>
    </w:p>
    <w:p w14:paraId="1FA287D2" w14:textId="77777777" w:rsidR="00D61ED3" w:rsidRPr="00D53DB8" w:rsidRDefault="00D61ED3" w:rsidP="00D53DB8">
      <w:pPr>
        <w:numPr>
          <w:ilvl w:val="0"/>
          <w:numId w:val="23"/>
        </w:numPr>
        <w:rPr>
          <w:rFonts w:ascii="Arial" w:hAnsi="Arial" w:cs="Arial"/>
          <w:sz w:val="22"/>
          <w:szCs w:val="22"/>
        </w:rPr>
      </w:pPr>
      <w:r w:rsidRPr="00D53DB8">
        <w:rPr>
          <w:rFonts w:ascii="Arial" w:hAnsi="Arial" w:cs="Arial"/>
          <w:sz w:val="22"/>
          <w:szCs w:val="22"/>
        </w:rPr>
        <w:t>Promotional or marketing items (e.g., flags, banners, give-a-way items)</w:t>
      </w:r>
    </w:p>
    <w:p w14:paraId="39415364" w14:textId="77777777" w:rsidR="00D61ED3" w:rsidRPr="00D53DB8" w:rsidRDefault="00D61ED3" w:rsidP="00D53DB8">
      <w:pPr>
        <w:numPr>
          <w:ilvl w:val="0"/>
          <w:numId w:val="23"/>
        </w:numPr>
        <w:rPr>
          <w:rFonts w:ascii="Arial" w:hAnsi="Arial" w:cs="Arial"/>
          <w:sz w:val="22"/>
          <w:szCs w:val="22"/>
        </w:rPr>
      </w:pPr>
      <w:bookmarkStart w:id="2" w:name="_Hlk190875541"/>
      <w:r w:rsidRPr="00D53DB8">
        <w:rPr>
          <w:rFonts w:ascii="Arial" w:hAnsi="Arial" w:cs="Arial"/>
          <w:sz w:val="22"/>
          <w:szCs w:val="22"/>
        </w:rPr>
        <w:t>Purchase of facilities (e.g., buildings)</w:t>
      </w:r>
    </w:p>
    <w:p w14:paraId="1A28F47A" w14:textId="77777777" w:rsidR="00D61ED3" w:rsidRPr="00D53DB8" w:rsidRDefault="00D61ED3" w:rsidP="00D53DB8">
      <w:pPr>
        <w:numPr>
          <w:ilvl w:val="0"/>
          <w:numId w:val="23"/>
        </w:numPr>
        <w:rPr>
          <w:rFonts w:ascii="Arial" w:hAnsi="Arial" w:cs="Arial"/>
          <w:sz w:val="22"/>
          <w:szCs w:val="22"/>
        </w:rPr>
      </w:pPr>
      <w:r w:rsidRPr="00D53DB8">
        <w:rPr>
          <w:rFonts w:ascii="Arial" w:hAnsi="Arial" w:cs="Arial"/>
          <w:sz w:val="22"/>
          <w:szCs w:val="22"/>
        </w:rPr>
        <w:t xml:space="preserve">Purchase of vehicles for non-instructional purposes (e.g., buses, vans, cars) </w:t>
      </w:r>
    </w:p>
    <w:p w14:paraId="3037BB4C" w14:textId="77777777" w:rsidR="00D61ED3" w:rsidRPr="00D53DB8" w:rsidRDefault="00D61ED3" w:rsidP="00D53DB8">
      <w:pPr>
        <w:numPr>
          <w:ilvl w:val="0"/>
          <w:numId w:val="23"/>
        </w:numPr>
        <w:rPr>
          <w:rFonts w:ascii="Arial" w:hAnsi="Arial" w:cs="Arial"/>
          <w:sz w:val="22"/>
          <w:szCs w:val="22"/>
        </w:rPr>
      </w:pPr>
      <w:r w:rsidRPr="00D53DB8">
        <w:rPr>
          <w:rFonts w:ascii="Arial" w:hAnsi="Arial" w:cs="Arial"/>
          <w:sz w:val="22"/>
          <w:szCs w:val="22"/>
        </w:rPr>
        <w:t>Livestock</w:t>
      </w:r>
    </w:p>
    <w:p w14:paraId="65191751" w14:textId="77777777" w:rsidR="00D61ED3" w:rsidRPr="00D53DB8" w:rsidRDefault="00D61ED3" w:rsidP="00D53DB8">
      <w:pPr>
        <w:numPr>
          <w:ilvl w:val="0"/>
          <w:numId w:val="23"/>
        </w:numPr>
        <w:rPr>
          <w:rFonts w:ascii="Arial" w:hAnsi="Arial" w:cs="Arial"/>
          <w:sz w:val="22"/>
          <w:szCs w:val="22"/>
        </w:rPr>
      </w:pPr>
      <w:r w:rsidRPr="00D53DB8">
        <w:rPr>
          <w:rFonts w:ascii="Arial" w:hAnsi="Arial" w:cs="Arial"/>
          <w:sz w:val="22"/>
          <w:szCs w:val="22"/>
        </w:rPr>
        <w:t>Direct payments to students</w:t>
      </w:r>
    </w:p>
    <w:p w14:paraId="0EA06DEC" w14:textId="5B05A674" w:rsidR="00D61ED3" w:rsidRPr="00D53DB8" w:rsidRDefault="00D61ED3" w:rsidP="00D53DB8">
      <w:pPr>
        <w:numPr>
          <w:ilvl w:val="0"/>
          <w:numId w:val="23"/>
        </w:numPr>
        <w:rPr>
          <w:rFonts w:ascii="Arial" w:hAnsi="Arial" w:cs="Arial"/>
          <w:sz w:val="22"/>
          <w:szCs w:val="22"/>
        </w:rPr>
      </w:pPr>
      <w:r w:rsidRPr="00D53DB8">
        <w:rPr>
          <w:rFonts w:ascii="Arial" w:hAnsi="Arial" w:cs="Arial"/>
          <w:sz w:val="22"/>
          <w:szCs w:val="22"/>
        </w:rPr>
        <w:t>Apprentice/preapprentice</w:t>
      </w:r>
      <w:r w:rsidR="00146A29">
        <w:rPr>
          <w:rFonts w:ascii="Arial" w:hAnsi="Arial" w:cs="Arial"/>
          <w:sz w:val="22"/>
          <w:szCs w:val="22"/>
        </w:rPr>
        <w:t>, journey worker</w:t>
      </w:r>
      <w:r w:rsidRPr="00D53DB8">
        <w:rPr>
          <w:rFonts w:ascii="Arial" w:hAnsi="Arial" w:cs="Arial"/>
          <w:sz w:val="22"/>
          <w:szCs w:val="22"/>
        </w:rPr>
        <w:t xml:space="preserve"> wages  </w:t>
      </w:r>
    </w:p>
    <w:bookmarkEnd w:id="2"/>
    <w:p w14:paraId="3BA5B500" w14:textId="77777777" w:rsidR="00D61ED3" w:rsidRPr="00D53DB8" w:rsidRDefault="00D61ED3" w:rsidP="00D53DB8">
      <w:pPr>
        <w:numPr>
          <w:ilvl w:val="0"/>
          <w:numId w:val="23"/>
        </w:numPr>
        <w:rPr>
          <w:rFonts w:ascii="Arial" w:hAnsi="Arial" w:cs="Arial"/>
          <w:sz w:val="22"/>
          <w:szCs w:val="22"/>
        </w:rPr>
      </w:pPr>
      <w:r w:rsidRPr="00D53DB8">
        <w:rPr>
          <w:rFonts w:ascii="Arial" w:hAnsi="Arial" w:cs="Arial"/>
          <w:sz w:val="22"/>
          <w:szCs w:val="22"/>
        </w:rPr>
        <w:t>Land acquisition</w:t>
      </w:r>
    </w:p>
    <w:p w14:paraId="5F1D98AA" w14:textId="77777777" w:rsidR="00D61ED3" w:rsidRPr="00D53DB8" w:rsidRDefault="00D61ED3" w:rsidP="00D53DB8">
      <w:pPr>
        <w:numPr>
          <w:ilvl w:val="0"/>
          <w:numId w:val="23"/>
        </w:numPr>
        <w:rPr>
          <w:rFonts w:ascii="Arial" w:hAnsi="Arial" w:cs="Arial"/>
          <w:sz w:val="22"/>
          <w:szCs w:val="22"/>
        </w:rPr>
      </w:pPr>
      <w:r w:rsidRPr="00D53DB8">
        <w:rPr>
          <w:rFonts w:ascii="Arial" w:hAnsi="Arial" w:cs="Arial"/>
          <w:sz w:val="22"/>
          <w:szCs w:val="22"/>
        </w:rPr>
        <w:t>Furniture</w:t>
      </w:r>
    </w:p>
    <w:p w14:paraId="1AD2DBDB" w14:textId="77777777" w:rsidR="00D61ED3" w:rsidRPr="00D53DB8" w:rsidRDefault="00D61ED3" w:rsidP="00D53DB8">
      <w:pPr>
        <w:numPr>
          <w:ilvl w:val="0"/>
          <w:numId w:val="23"/>
        </w:numPr>
        <w:rPr>
          <w:rFonts w:ascii="Arial" w:hAnsi="Arial" w:cs="Arial"/>
          <w:sz w:val="22"/>
          <w:szCs w:val="22"/>
        </w:rPr>
      </w:pPr>
      <w:r w:rsidRPr="00D53DB8">
        <w:rPr>
          <w:rFonts w:ascii="Arial" w:hAnsi="Arial" w:cs="Arial"/>
          <w:sz w:val="22"/>
          <w:szCs w:val="22"/>
        </w:rPr>
        <w:t>Capital improvements and permanent renovations (e.g., playgrounds, buildings, fences, wiring)</w:t>
      </w:r>
    </w:p>
    <w:p w14:paraId="264923EC" w14:textId="77777777" w:rsidR="00D61ED3" w:rsidRPr="00D53DB8" w:rsidRDefault="00D61ED3" w:rsidP="00D53DB8">
      <w:pPr>
        <w:numPr>
          <w:ilvl w:val="0"/>
          <w:numId w:val="23"/>
        </w:numPr>
        <w:rPr>
          <w:rFonts w:ascii="Arial" w:hAnsi="Arial" w:cs="Arial"/>
          <w:sz w:val="22"/>
          <w:szCs w:val="22"/>
        </w:rPr>
      </w:pPr>
      <w:r w:rsidRPr="00D53DB8">
        <w:rPr>
          <w:rFonts w:ascii="Arial" w:hAnsi="Arial" w:cs="Arial"/>
          <w:sz w:val="22"/>
          <w:szCs w:val="22"/>
        </w:rPr>
        <w:t>Dues to organizations, federations or societies for personal benefit</w:t>
      </w:r>
    </w:p>
    <w:p w14:paraId="5EF3D386" w14:textId="77777777" w:rsidR="00D61ED3" w:rsidRPr="00D53DB8" w:rsidRDefault="00D61ED3" w:rsidP="00D53DB8">
      <w:pPr>
        <w:numPr>
          <w:ilvl w:val="0"/>
          <w:numId w:val="23"/>
        </w:numPr>
        <w:rPr>
          <w:rFonts w:ascii="Arial" w:hAnsi="Arial" w:cs="Arial"/>
          <w:sz w:val="22"/>
          <w:szCs w:val="22"/>
        </w:rPr>
      </w:pPr>
      <w:r w:rsidRPr="00D53DB8">
        <w:rPr>
          <w:rFonts w:ascii="Arial" w:hAnsi="Arial" w:cs="Arial"/>
          <w:sz w:val="22"/>
          <w:szCs w:val="22"/>
        </w:rPr>
        <w:t>Clothing or uniforms (non-instructional)</w:t>
      </w:r>
    </w:p>
    <w:p w14:paraId="4B069DC3" w14:textId="77777777" w:rsidR="00045759" w:rsidRPr="00D53DB8" w:rsidRDefault="006F1204" w:rsidP="00D53DB8">
      <w:pPr>
        <w:numPr>
          <w:ilvl w:val="0"/>
          <w:numId w:val="23"/>
        </w:numPr>
        <w:rPr>
          <w:rFonts w:ascii="Arial" w:hAnsi="Arial" w:cs="Arial"/>
          <w:sz w:val="22"/>
          <w:szCs w:val="22"/>
        </w:rPr>
      </w:pPr>
      <w:r w:rsidRPr="00D53DB8">
        <w:rPr>
          <w:rFonts w:ascii="Arial" w:hAnsi="Arial" w:cs="Arial"/>
          <w:sz w:val="22"/>
          <w:szCs w:val="22"/>
        </w:rPr>
        <w:t xml:space="preserve">Costs not allowable for Federal programs per the U.S. Education Department General Administration Regulations (EDGAR), which may be found at </w:t>
      </w:r>
      <w:hyperlink r:id="rId20" w:history="1">
        <w:r w:rsidRPr="00D53DB8">
          <w:rPr>
            <w:rStyle w:val="Hyperlink"/>
            <w:rFonts w:ascii="Arial" w:hAnsi="Arial" w:cs="Arial"/>
            <w:sz w:val="22"/>
            <w:szCs w:val="22"/>
          </w:rPr>
          <w:t>https://www2.ed.gov/policy/fund/reg/edgarReg/edgar.html</w:t>
        </w:r>
      </w:hyperlink>
      <w:r w:rsidRPr="00D53DB8">
        <w:rPr>
          <w:rFonts w:ascii="Arial" w:hAnsi="Arial" w:cs="Arial"/>
          <w:sz w:val="22"/>
          <w:szCs w:val="22"/>
        </w:rPr>
        <w:t xml:space="preserve"> and the Reference Guide for State Expenditures, which may be found at </w:t>
      </w:r>
      <w:hyperlink r:id="rId21" w:history="1">
        <w:r w:rsidRPr="00D53DB8">
          <w:rPr>
            <w:rStyle w:val="Hyperlink"/>
            <w:rFonts w:ascii="Arial" w:hAnsi="Arial" w:cs="Arial"/>
            <w:sz w:val="22"/>
            <w:szCs w:val="22"/>
          </w:rPr>
          <w:t>https://www.myfloridacfo.com/docs-</w:t>
        </w:r>
        <w:r w:rsidRPr="00D53DB8">
          <w:rPr>
            <w:rStyle w:val="Hyperlink"/>
            <w:rFonts w:ascii="Arial" w:hAnsi="Arial" w:cs="Arial"/>
            <w:sz w:val="22"/>
            <w:szCs w:val="22"/>
          </w:rPr>
          <w:lastRenderedPageBreak/>
          <w:t>sf/accounting-and-auditing-libraries/manuals/agencies/reference-guide-for-state-expenditures.pdf?sfvrsn=b4cc3337_6</w:t>
        </w:r>
      </w:hyperlink>
      <w:r w:rsidRPr="00D53DB8">
        <w:rPr>
          <w:rFonts w:ascii="Arial" w:hAnsi="Arial" w:cs="Arial"/>
          <w:sz w:val="22"/>
          <w:szCs w:val="22"/>
        </w:rPr>
        <w:t>.</w:t>
      </w:r>
      <w:r w:rsidR="00204D81" w:rsidRPr="00D53DB8">
        <w:rPr>
          <w:rFonts w:ascii="Arial" w:hAnsi="Arial" w:cs="Arial"/>
          <w:sz w:val="22"/>
          <w:szCs w:val="22"/>
        </w:rPr>
        <w:t xml:space="preserve"> </w:t>
      </w:r>
    </w:p>
    <w:p w14:paraId="57DF12C3" w14:textId="77777777" w:rsidR="00286937" w:rsidRDefault="00286937" w:rsidP="001B0270">
      <w:pPr>
        <w:rPr>
          <w:rFonts w:ascii="Arial" w:hAnsi="Arial" w:cs="Arial"/>
          <w:sz w:val="22"/>
          <w:szCs w:val="22"/>
        </w:rPr>
      </w:pPr>
    </w:p>
    <w:p w14:paraId="48DB668A" w14:textId="77777777" w:rsidR="00786AD0" w:rsidRPr="00CC3DF5" w:rsidRDefault="00786AD0" w:rsidP="00786AD0">
      <w:pPr>
        <w:pStyle w:val="BodyText"/>
        <w:ind w:right="235"/>
        <w:jc w:val="left"/>
        <w:rPr>
          <w:rFonts w:ascii="Arial" w:hAnsi="Arial" w:cs="Arial"/>
          <w:sz w:val="22"/>
          <w:szCs w:val="22"/>
        </w:rPr>
      </w:pPr>
      <w:r w:rsidRPr="00D53DB8">
        <w:rPr>
          <w:rFonts w:ascii="Arial" w:hAnsi="Arial" w:cs="Arial"/>
          <w:sz w:val="22"/>
          <w:szCs w:val="22"/>
        </w:rPr>
        <w:t>Please</w:t>
      </w:r>
      <w:r w:rsidRPr="00D53DB8">
        <w:rPr>
          <w:rFonts w:ascii="Arial" w:hAnsi="Arial" w:cs="Arial"/>
          <w:spacing w:val="-11"/>
          <w:sz w:val="22"/>
          <w:szCs w:val="22"/>
        </w:rPr>
        <w:t xml:space="preserve"> </w:t>
      </w:r>
      <w:r w:rsidRPr="00D53DB8">
        <w:rPr>
          <w:rFonts w:ascii="Arial" w:hAnsi="Arial" w:cs="Arial"/>
          <w:sz w:val="22"/>
          <w:szCs w:val="22"/>
        </w:rPr>
        <w:t>email</w:t>
      </w:r>
      <w:r w:rsidRPr="00D53DB8">
        <w:rPr>
          <w:rFonts w:ascii="Arial" w:hAnsi="Arial" w:cs="Arial"/>
          <w:spacing w:val="-8"/>
          <w:sz w:val="22"/>
          <w:szCs w:val="22"/>
        </w:rPr>
        <w:t xml:space="preserve"> </w:t>
      </w:r>
      <w:r w:rsidRPr="00D53DB8">
        <w:rPr>
          <w:rFonts w:ascii="Arial" w:hAnsi="Arial" w:cs="Arial"/>
          <w:sz w:val="22"/>
          <w:szCs w:val="22"/>
        </w:rPr>
        <w:t>at</w:t>
      </w:r>
      <w:r w:rsidRPr="00D53DB8">
        <w:rPr>
          <w:rFonts w:ascii="Arial" w:hAnsi="Arial" w:cs="Arial"/>
          <w:spacing w:val="-3"/>
          <w:sz w:val="22"/>
          <w:szCs w:val="22"/>
        </w:rPr>
        <w:t xml:space="preserve"> </w:t>
      </w:r>
      <w:hyperlink r:id="rId22">
        <w:r w:rsidRPr="00D53DB8">
          <w:rPr>
            <w:rFonts w:ascii="Arial" w:hAnsi="Arial" w:cs="Arial"/>
            <w:color w:val="0000FF"/>
            <w:sz w:val="22"/>
            <w:szCs w:val="22"/>
            <w:u w:val="single" w:color="0000FF"/>
          </w:rPr>
          <w:t>PCOG@fldoe.org</w:t>
        </w:r>
      </w:hyperlink>
      <w:r>
        <w:rPr>
          <w:rFonts w:ascii="Arial" w:hAnsi="Arial" w:cs="Arial"/>
          <w:color w:val="0000FF"/>
          <w:sz w:val="22"/>
          <w:szCs w:val="22"/>
        </w:rPr>
        <w:t xml:space="preserve"> </w:t>
      </w:r>
      <w:r>
        <w:rPr>
          <w:rFonts w:ascii="Arial" w:hAnsi="Arial" w:cs="Arial"/>
          <w:sz w:val="22"/>
          <w:szCs w:val="22"/>
        </w:rPr>
        <w:t>for questions regarding allowable and unallowable expenses.</w:t>
      </w:r>
    </w:p>
    <w:p w14:paraId="52B3E28B" w14:textId="77777777" w:rsidR="00786AD0" w:rsidRPr="00D53DB8" w:rsidRDefault="00786AD0" w:rsidP="001B0270">
      <w:pPr>
        <w:rPr>
          <w:rFonts w:ascii="Arial" w:hAnsi="Arial" w:cs="Arial"/>
          <w:sz w:val="22"/>
          <w:szCs w:val="22"/>
        </w:rPr>
      </w:pPr>
    </w:p>
    <w:p w14:paraId="23DFA346" w14:textId="77777777" w:rsidR="00D61ED3" w:rsidRPr="00D53DB8" w:rsidRDefault="00D61ED3" w:rsidP="00D61ED3">
      <w:pPr>
        <w:pStyle w:val="Subtitle"/>
        <w:rPr>
          <w:rFonts w:ascii="Arial" w:hAnsi="Arial" w:cs="Arial"/>
          <w:sz w:val="22"/>
          <w:szCs w:val="22"/>
        </w:rPr>
      </w:pPr>
      <w:r w:rsidRPr="00D53DB8">
        <w:rPr>
          <w:rFonts w:ascii="Arial" w:hAnsi="Arial" w:cs="Arial"/>
          <w:sz w:val="22"/>
          <w:szCs w:val="22"/>
        </w:rPr>
        <w:t xml:space="preserve">Braided Funding Opportunities </w:t>
      </w:r>
    </w:p>
    <w:p w14:paraId="55878580" w14:textId="77777777" w:rsidR="00D61ED3" w:rsidRPr="00D53DB8" w:rsidRDefault="00D61ED3" w:rsidP="00D61ED3">
      <w:pPr>
        <w:rPr>
          <w:rFonts w:ascii="Arial" w:hAnsi="Arial" w:cs="Arial"/>
          <w:color w:val="0000FF"/>
          <w:sz w:val="22"/>
          <w:szCs w:val="22"/>
        </w:rPr>
      </w:pPr>
      <w:r w:rsidRPr="00D53DB8">
        <w:rPr>
          <w:rFonts w:ascii="Arial" w:hAnsi="Arial" w:cs="Arial"/>
          <w:color w:val="000000"/>
          <w:sz w:val="22"/>
          <w:szCs w:val="22"/>
        </w:rPr>
        <w:t xml:space="preserve">By collaborating with the Local Workforce Development Board (LWDB), additional funds can be leveraged to support other instructional costs, other supportive services, and a portion of the apprentice’s wages. Please access the link below to view the Florida Department Economic Opportunity’s Work-Based Training Policy 100, which explains the use of customized training, on-the- job training, and incumbent worker training, to support registered apprenticeship: </w:t>
      </w:r>
      <w:hyperlink r:id="rId23" w:history="1">
        <w:r w:rsidRPr="00D53DB8">
          <w:rPr>
            <w:rStyle w:val="Hyperlink"/>
            <w:rFonts w:ascii="Arial" w:hAnsi="Arial" w:cs="Arial"/>
            <w:sz w:val="22"/>
            <w:szCs w:val="22"/>
          </w:rPr>
          <w:t>https://floridajobs.org</w:t>
        </w:r>
      </w:hyperlink>
      <w:r w:rsidRPr="00D53DB8">
        <w:rPr>
          <w:rFonts w:ascii="Arial" w:hAnsi="Arial" w:cs="Arial"/>
          <w:color w:val="0000FF"/>
          <w:sz w:val="22"/>
          <w:szCs w:val="22"/>
        </w:rPr>
        <w:t>.</w:t>
      </w:r>
    </w:p>
    <w:p w14:paraId="4B196DDE" w14:textId="77777777" w:rsidR="00D61ED3" w:rsidRPr="00D53DB8" w:rsidRDefault="00D61ED3" w:rsidP="001B0270">
      <w:pPr>
        <w:rPr>
          <w:rFonts w:ascii="Arial" w:hAnsi="Arial" w:cs="Arial"/>
          <w:sz w:val="22"/>
          <w:szCs w:val="22"/>
        </w:rPr>
      </w:pPr>
    </w:p>
    <w:p w14:paraId="2998CCD8" w14:textId="77777777" w:rsidR="0044713D" w:rsidRPr="00D53DB8" w:rsidRDefault="0044713D" w:rsidP="0044713D">
      <w:pPr>
        <w:pStyle w:val="Subtitle"/>
        <w:rPr>
          <w:rFonts w:ascii="Arial" w:hAnsi="Arial" w:cs="Arial"/>
          <w:sz w:val="22"/>
          <w:szCs w:val="22"/>
        </w:rPr>
      </w:pPr>
      <w:r w:rsidRPr="00D53DB8">
        <w:rPr>
          <w:rFonts w:ascii="Arial" w:hAnsi="Arial" w:cs="Arial"/>
          <w:sz w:val="22"/>
          <w:szCs w:val="22"/>
        </w:rPr>
        <w:t>Equipment Purchases</w:t>
      </w:r>
    </w:p>
    <w:p w14:paraId="65F74339" w14:textId="77777777" w:rsidR="00561685" w:rsidRPr="00D53DB8" w:rsidRDefault="00561685" w:rsidP="00561685">
      <w:pPr>
        <w:pStyle w:val="Header"/>
        <w:tabs>
          <w:tab w:val="left" w:pos="270"/>
        </w:tabs>
        <w:rPr>
          <w:rFonts w:ascii="Arial" w:hAnsi="Arial" w:cs="Arial"/>
          <w:sz w:val="22"/>
          <w:szCs w:val="22"/>
        </w:rPr>
      </w:pPr>
      <w:r w:rsidRPr="00D53DB8">
        <w:rPr>
          <w:rFonts w:ascii="Arial" w:hAnsi="Arial" w:cs="Arial"/>
          <w:sz w:val="22"/>
          <w:szCs w:val="22"/>
        </w:rPr>
        <w:t xml:space="preserve">Any equipment purchased under this program must follow the UGG at </w:t>
      </w:r>
      <w:hyperlink r:id="rId24" w:history="1">
        <w:r w:rsidRPr="00D53DB8">
          <w:rPr>
            <w:rStyle w:val="Hyperlink"/>
            <w:rFonts w:ascii="Arial" w:hAnsi="Arial" w:cs="Arial"/>
            <w:sz w:val="22"/>
            <w:szCs w:val="22"/>
          </w:rPr>
          <w:t>http://www.ecfr.gov/cgi-bin/text-idx?tpl=/ecfrbrowse/Title02/2cfr200_main_02.tpl</w:t>
        </w:r>
      </w:hyperlink>
      <w:r w:rsidRPr="00D53DB8">
        <w:rPr>
          <w:rFonts w:ascii="Arial" w:hAnsi="Arial" w:cs="Arial"/>
          <w:sz w:val="22"/>
          <w:szCs w:val="22"/>
        </w:rPr>
        <w:t xml:space="preserve"> and the Reference Guide for State Expenditures at </w:t>
      </w:r>
      <w:hyperlink r:id="rId25" w:history="1">
        <w:r w:rsidRPr="00D53DB8">
          <w:rPr>
            <w:rStyle w:val="Hyperlink"/>
            <w:rFonts w:ascii="Arial" w:hAnsi="Arial" w:cs="Arial"/>
            <w:sz w:val="22"/>
            <w:szCs w:val="22"/>
          </w:rPr>
          <w:t>https://www.myfloridacfo.com/docs-sf/accounting-and-auditing-libraries/manuals/agencies/reference-guide-for-state-expenditures.pdf?sfvrsn=b4cc3337_6</w:t>
        </w:r>
      </w:hyperlink>
      <w:r w:rsidRPr="00D53DB8">
        <w:rPr>
          <w:rFonts w:ascii="Arial" w:hAnsi="Arial" w:cs="Arial"/>
          <w:sz w:val="22"/>
          <w:szCs w:val="22"/>
        </w:rPr>
        <w:t>.</w:t>
      </w:r>
    </w:p>
    <w:p w14:paraId="59DAC9DB" w14:textId="77777777" w:rsidR="00561685" w:rsidRPr="00D53DB8" w:rsidRDefault="00561685" w:rsidP="00561685">
      <w:pPr>
        <w:pStyle w:val="Header"/>
        <w:tabs>
          <w:tab w:val="left" w:pos="270"/>
        </w:tabs>
        <w:rPr>
          <w:rFonts w:ascii="Arial" w:hAnsi="Arial" w:cs="Arial"/>
          <w:sz w:val="22"/>
          <w:szCs w:val="22"/>
        </w:rPr>
      </w:pPr>
    </w:p>
    <w:p w14:paraId="397EC2D5" w14:textId="77777777" w:rsidR="00561685" w:rsidRPr="00D53DB8" w:rsidRDefault="00561685" w:rsidP="00561685">
      <w:pPr>
        <w:pStyle w:val="Header"/>
        <w:tabs>
          <w:tab w:val="left" w:pos="270"/>
        </w:tabs>
        <w:rPr>
          <w:rFonts w:ascii="Arial" w:hAnsi="Arial" w:cs="Arial"/>
          <w:sz w:val="22"/>
          <w:szCs w:val="22"/>
        </w:rPr>
      </w:pPr>
      <w:r w:rsidRPr="00D53DB8">
        <w:rPr>
          <w:rFonts w:ascii="Arial" w:hAnsi="Arial" w:cs="Arial"/>
          <w:bCs/>
          <w:sz w:val="22"/>
          <w:szCs w:val="22"/>
        </w:rPr>
        <w:t>Any equipment purchases not listed on the original budget approved by FDOE require an amendment submission and approval prior to purchase by the agency awarding the funds.</w:t>
      </w:r>
    </w:p>
    <w:p w14:paraId="4F052AE9" w14:textId="77777777" w:rsidR="00561685" w:rsidRPr="00D53DB8" w:rsidRDefault="00561685" w:rsidP="00561685">
      <w:pPr>
        <w:pStyle w:val="Header"/>
        <w:tabs>
          <w:tab w:val="left" w:pos="270"/>
        </w:tabs>
        <w:rPr>
          <w:rFonts w:ascii="Arial" w:hAnsi="Arial" w:cs="Arial"/>
          <w:b/>
          <w:sz w:val="22"/>
          <w:szCs w:val="22"/>
        </w:rPr>
      </w:pPr>
    </w:p>
    <w:p w14:paraId="144C1C11" w14:textId="77777777" w:rsidR="00D61ED3" w:rsidRPr="00D53DB8" w:rsidRDefault="00D61ED3" w:rsidP="00D61ED3">
      <w:pPr>
        <w:rPr>
          <w:rFonts w:ascii="Arial" w:hAnsi="Arial" w:cs="Arial"/>
          <w:bCs/>
          <w:sz w:val="22"/>
          <w:szCs w:val="22"/>
        </w:rPr>
      </w:pPr>
      <w:r w:rsidRPr="00D53DB8">
        <w:rPr>
          <w:rFonts w:ascii="Arial" w:hAnsi="Arial" w:cs="Arial"/>
          <w:bCs/>
          <w:sz w:val="22"/>
          <w:szCs w:val="22"/>
        </w:rPr>
        <w:t>Recipients are expected to use the equipment solely for the purposes outlined in their approved grant proposal. In the event a program encounters situations where the equipment is no longer needed, the following guidelines apply:</w:t>
      </w:r>
    </w:p>
    <w:p w14:paraId="46DD6F79" w14:textId="77777777" w:rsidR="00D61ED3" w:rsidRPr="00D53DB8" w:rsidRDefault="00D61ED3" w:rsidP="00D61ED3">
      <w:pPr>
        <w:rPr>
          <w:rFonts w:ascii="Arial" w:hAnsi="Arial" w:cs="Arial"/>
          <w:bCs/>
          <w:sz w:val="22"/>
          <w:szCs w:val="22"/>
        </w:rPr>
      </w:pPr>
    </w:p>
    <w:p w14:paraId="380A50BF" w14:textId="4B1AD8DD" w:rsidR="00D61ED3" w:rsidRPr="00D53DB8" w:rsidRDefault="00D61ED3" w:rsidP="00D53DB8">
      <w:pPr>
        <w:numPr>
          <w:ilvl w:val="0"/>
          <w:numId w:val="26"/>
        </w:numPr>
        <w:autoSpaceDE w:val="0"/>
        <w:autoSpaceDN w:val="0"/>
        <w:adjustRightInd w:val="0"/>
        <w:rPr>
          <w:rFonts w:ascii="Arial" w:hAnsi="Arial" w:cs="Arial"/>
          <w:bCs/>
          <w:sz w:val="22"/>
          <w:szCs w:val="22"/>
        </w:rPr>
      </w:pPr>
      <w:r w:rsidRPr="00D53DB8">
        <w:rPr>
          <w:rFonts w:ascii="Arial" w:hAnsi="Arial" w:cs="Arial"/>
          <w:b/>
          <w:bCs/>
          <w:sz w:val="22"/>
          <w:szCs w:val="22"/>
        </w:rPr>
        <w:t>Programs Not Registering</w:t>
      </w:r>
      <w:r w:rsidR="00146A29">
        <w:rPr>
          <w:rFonts w:ascii="Arial" w:hAnsi="Arial" w:cs="Arial"/>
          <w:b/>
          <w:bCs/>
          <w:sz w:val="22"/>
          <w:szCs w:val="22"/>
        </w:rPr>
        <w:t>:</w:t>
      </w:r>
      <w:r w:rsidRPr="00D53DB8">
        <w:rPr>
          <w:rFonts w:ascii="Arial" w:hAnsi="Arial" w:cs="Arial"/>
          <w:sz w:val="22"/>
          <w:szCs w:val="22"/>
        </w:rPr>
        <w:t xml:space="preserve"> </w:t>
      </w:r>
      <w:r w:rsidRPr="00D53DB8">
        <w:rPr>
          <w:rFonts w:ascii="Arial" w:hAnsi="Arial" w:cs="Arial"/>
          <w:bCs/>
          <w:sz w:val="22"/>
          <w:szCs w:val="22"/>
        </w:rPr>
        <w:t xml:space="preserve">If a program awarded a grant under this RFA does not register for participation within the designated grant period, the </w:t>
      </w:r>
      <w:r w:rsidR="00146A29">
        <w:rPr>
          <w:rFonts w:ascii="Arial" w:hAnsi="Arial" w:cs="Arial"/>
          <w:bCs/>
          <w:sz w:val="22"/>
          <w:szCs w:val="22"/>
        </w:rPr>
        <w:t>purchased</w:t>
      </w:r>
      <w:r w:rsidRPr="00D53DB8">
        <w:rPr>
          <w:rFonts w:ascii="Arial" w:hAnsi="Arial" w:cs="Arial"/>
          <w:bCs/>
          <w:sz w:val="22"/>
          <w:szCs w:val="22"/>
        </w:rPr>
        <w:t xml:space="preserve"> equipment will be subject to the following:</w:t>
      </w:r>
    </w:p>
    <w:p w14:paraId="7EC8766A" w14:textId="77777777" w:rsidR="00D61ED3" w:rsidRPr="00D53DB8" w:rsidRDefault="00D61ED3" w:rsidP="00D61ED3">
      <w:pPr>
        <w:autoSpaceDE w:val="0"/>
        <w:autoSpaceDN w:val="0"/>
        <w:adjustRightInd w:val="0"/>
        <w:ind w:left="1080"/>
        <w:rPr>
          <w:rFonts w:ascii="Arial" w:hAnsi="Arial" w:cs="Arial"/>
          <w:sz w:val="22"/>
          <w:szCs w:val="22"/>
        </w:rPr>
      </w:pPr>
    </w:p>
    <w:p w14:paraId="6B73C833" w14:textId="77777777" w:rsidR="00D61ED3" w:rsidRPr="00D53DB8" w:rsidRDefault="00D61ED3" w:rsidP="00D53DB8">
      <w:pPr>
        <w:numPr>
          <w:ilvl w:val="0"/>
          <w:numId w:val="25"/>
        </w:numPr>
        <w:rPr>
          <w:rFonts w:ascii="Arial" w:hAnsi="Arial" w:cs="Arial"/>
          <w:bCs/>
          <w:sz w:val="22"/>
          <w:szCs w:val="22"/>
        </w:rPr>
      </w:pPr>
      <w:r w:rsidRPr="00D53DB8">
        <w:rPr>
          <w:rFonts w:ascii="Arial" w:hAnsi="Arial" w:cs="Arial"/>
          <w:b/>
          <w:sz w:val="22"/>
          <w:szCs w:val="22"/>
        </w:rPr>
        <w:t>Return of Equipment:</w:t>
      </w:r>
      <w:r w:rsidRPr="00D53DB8">
        <w:rPr>
          <w:rFonts w:ascii="Arial" w:hAnsi="Arial" w:cs="Arial"/>
          <w:bCs/>
          <w:sz w:val="22"/>
          <w:szCs w:val="22"/>
        </w:rPr>
        <w:t> The program must return the equipment to its original working condition, ordinary wear and tear excepted.</w:t>
      </w:r>
    </w:p>
    <w:p w14:paraId="53D44AEE" w14:textId="77777777" w:rsidR="00D61ED3" w:rsidRPr="00D53DB8" w:rsidRDefault="00D61ED3" w:rsidP="00D53DB8">
      <w:pPr>
        <w:numPr>
          <w:ilvl w:val="0"/>
          <w:numId w:val="25"/>
        </w:numPr>
        <w:rPr>
          <w:rFonts w:ascii="Arial" w:hAnsi="Arial" w:cs="Arial"/>
          <w:bCs/>
          <w:sz w:val="22"/>
          <w:szCs w:val="22"/>
        </w:rPr>
      </w:pPr>
      <w:r w:rsidRPr="00D53DB8">
        <w:rPr>
          <w:rFonts w:ascii="Arial" w:hAnsi="Arial" w:cs="Arial"/>
          <w:b/>
          <w:sz w:val="22"/>
          <w:szCs w:val="22"/>
        </w:rPr>
        <w:t>Timeframe for Return:</w:t>
      </w:r>
      <w:r w:rsidRPr="00D53DB8">
        <w:rPr>
          <w:rFonts w:ascii="Arial" w:hAnsi="Arial" w:cs="Arial"/>
          <w:bCs/>
          <w:sz w:val="22"/>
          <w:szCs w:val="22"/>
        </w:rPr>
        <w:t> The equipment must be returned within 60 days of the grant period’s closing date.</w:t>
      </w:r>
    </w:p>
    <w:p w14:paraId="124B76CA" w14:textId="77777777" w:rsidR="00D61ED3" w:rsidRPr="00D53DB8" w:rsidRDefault="00D61ED3" w:rsidP="00D53DB8">
      <w:pPr>
        <w:numPr>
          <w:ilvl w:val="0"/>
          <w:numId w:val="25"/>
        </w:numPr>
        <w:rPr>
          <w:rFonts w:ascii="Arial" w:hAnsi="Arial" w:cs="Arial"/>
          <w:bCs/>
          <w:sz w:val="22"/>
          <w:szCs w:val="22"/>
        </w:rPr>
      </w:pPr>
      <w:r w:rsidRPr="00D53DB8">
        <w:rPr>
          <w:rFonts w:ascii="Arial" w:hAnsi="Arial" w:cs="Arial"/>
          <w:b/>
          <w:sz w:val="22"/>
          <w:szCs w:val="22"/>
        </w:rPr>
        <w:t>Costs Associated with Return:</w:t>
      </w:r>
      <w:r w:rsidRPr="00D53DB8">
        <w:rPr>
          <w:rFonts w:ascii="Arial" w:hAnsi="Arial" w:cs="Arial"/>
          <w:bCs/>
          <w:sz w:val="22"/>
          <w:szCs w:val="22"/>
        </w:rPr>
        <w:t> The program is responsible for all costs associated with storing, packaging, and transporting the equipment for return.</w:t>
      </w:r>
    </w:p>
    <w:p w14:paraId="7418CD31" w14:textId="77777777" w:rsidR="00D61ED3" w:rsidRPr="00D53DB8" w:rsidRDefault="00D61ED3" w:rsidP="00D61ED3">
      <w:pPr>
        <w:rPr>
          <w:rFonts w:ascii="Arial" w:hAnsi="Arial" w:cs="Arial"/>
          <w:bCs/>
          <w:sz w:val="22"/>
          <w:szCs w:val="22"/>
        </w:rPr>
      </w:pPr>
    </w:p>
    <w:p w14:paraId="7684B846" w14:textId="7F759075" w:rsidR="00D61ED3" w:rsidRPr="00D53DB8" w:rsidRDefault="00D61ED3" w:rsidP="00D53DB8">
      <w:pPr>
        <w:numPr>
          <w:ilvl w:val="0"/>
          <w:numId w:val="26"/>
        </w:numPr>
        <w:autoSpaceDE w:val="0"/>
        <w:autoSpaceDN w:val="0"/>
        <w:adjustRightInd w:val="0"/>
        <w:rPr>
          <w:rFonts w:ascii="Arial" w:hAnsi="Arial" w:cs="Arial"/>
          <w:b/>
          <w:bCs/>
          <w:sz w:val="22"/>
          <w:szCs w:val="22"/>
        </w:rPr>
      </w:pPr>
      <w:r w:rsidRPr="00D53DB8">
        <w:rPr>
          <w:rFonts w:ascii="Arial" w:hAnsi="Arial" w:cs="Arial"/>
          <w:b/>
          <w:bCs/>
          <w:sz w:val="22"/>
          <w:szCs w:val="22"/>
        </w:rPr>
        <w:t>Program Cancellation or Closure</w:t>
      </w:r>
      <w:r w:rsidR="00146A29">
        <w:rPr>
          <w:rFonts w:ascii="Arial" w:hAnsi="Arial" w:cs="Arial"/>
          <w:b/>
          <w:bCs/>
          <w:sz w:val="22"/>
          <w:szCs w:val="22"/>
        </w:rPr>
        <w:t>:</w:t>
      </w:r>
      <w:r w:rsidRPr="00D53DB8">
        <w:rPr>
          <w:rFonts w:ascii="Arial" w:hAnsi="Arial" w:cs="Arial"/>
          <w:b/>
          <w:bCs/>
          <w:sz w:val="22"/>
          <w:szCs w:val="22"/>
        </w:rPr>
        <w:t xml:space="preserve"> </w:t>
      </w:r>
      <w:r w:rsidRPr="00D53DB8">
        <w:rPr>
          <w:rFonts w:ascii="Arial" w:hAnsi="Arial" w:cs="Arial"/>
          <w:sz w:val="22"/>
          <w:szCs w:val="22"/>
        </w:rPr>
        <w:t>In the event a program awarded a grant under this RFA cancels its program or ceases operations, the following procedures apply to the equipment:</w:t>
      </w:r>
    </w:p>
    <w:p w14:paraId="5C9E4FC9" w14:textId="77777777" w:rsidR="00D61ED3" w:rsidRPr="00D53DB8" w:rsidRDefault="00D61ED3" w:rsidP="00D61ED3">
      <w:pPr>
        <w:autoSpaceDE w:val="0"/>
        <w:autoSpaceDN w:val="0"/>
        <w:adjustRightInd w:val="0"/>
        <w:ind w:left="1080"/>
        <w:rPr>
          <w:rFonts w:ascii="Arial" w:hAnsi="Arial" w:cs="Arial"/>
          <w:b/>
          <w:bCs/>
          <w:sz w:val="22"/>
          <w:szCs w:val="22"/>
        </w:rPr>
      </w:pPr>
    </w:p>
    <w:p w14:paraId="4067C3B0" w14:textId="2F0E45F7" w:rsidR="00D61ED3" w:rsidRPr="00D53DB8" w:rsidRDefault="00D61ED3" w:rsidP="00D53DB8">
      <w:pPr>
        <w:numPr>
          <w:ilvl w:val="0"/>
          <w:numId w:val="25"/>
        </w:numPr>
        <w:rPr>
          <w:rFonts w:ascii="Arial" w:hAnsi="Arial" w:cs="Arial"/>
          <w:b/>
          <w:sz w:val="22"/>
          <w:szCs w:val="22"/>
        </w:rPr>
      </w:pPr>
      <w:r w:rsidRPr="00D53DB8">
        <w:rPr>
          <w:rFonts w:ascii="Arial" w:hAnsi="Arial" w:cs="Arial"/>
          <w:b/>
          <w:sz w:val="22"/>
          <w:szCs w:val="22"/>
        </w:rPr>
        <w:t xml:space="preserve">Return the </w:t>
      </w:r>
      <w:r w:rsidR="00A02162">
        <w:rPr>
          <w:rFonts w:ascii="Arial" w:hAnsi="Arial" w:cs="Arial"/>
          <w:b/>
          <w:sz w:val="22"/>
          <w:szCs w:val="22"/>
        </w:rPr>
        <w:t>E</w:t>
      </w:r>
      <w:r w:rsidRPr="00D53DB8">
        <w:rPr>
          <w:rFonts w:ascii="Arial" w:hAnsi="Arial" w:cs="Arial"/>
          <w:b/>
          <w:sz w:val="22"/>
          <w:szCs w:val="22"/>
        </w:rPr>
        <w:t>quipment: </w:t>
      </w:r>
      <w:r w:rsidRPr="00D53DB8">
        <w:rPr>
          <w:rFonts w:ascii="Arial" w:hAnsi="Arial" w:cs="Arial"/>
          <w:bCs/>
          <w:sz w:val="22"/>
          <w:szCs w:val="22"/>
        </w:rPr>
        <w:t>Following the same procedures outlined in Section A (Programs Not Registering) for return of equipment.</w:t>
      </w:r>
    </w:p>
    <w:p w14:paraId="67CAFF77" w14:textId="77777777" w:rsidR="00D61ED3" w:rsidRPr="00D53DB8" w:rsidRDefault="00D61ED3" w:rsidP="00D53DB8">
      <w:pPr>
        <w:numPr>
          <w:ilvl w:val="0"/>
          <w:numId w:val="25"/>
        </w:numPr>
        <w:rPr>
          <w:rFonts w:ascii="Arial" w:hAnsi="Arial" w:cs="Arial"/>
          <w:b/>
          <w:sz w:val="22"/>
          <w:szCs w:val="22"/>
        </w:rPr>
      </w:pPr>
      <w:r w:rsidRPr="00D53DB8">
        <w:rPr>
          <w:rFonts w:ascii="Arial" w:hAnsi="Arial" w:cs="Arial"/>
          <w:b/>
          <w:sz w:val="22"/>
          <w:szCs w:val="22"/>
        </w:rPr>
        <w:t>Request Disposition Instructions: </w:t>
      </w:r>
      <w:r w:rsidRPr="00D53DB8">
        <w:rPr>
          <w:rFonts w:ascii="Arial" w:hAnsi="Arial" w:cs="Arial"/>
          <w:bCs/>
          <w:sz w:val="22"/>
          <w:szCs w:val="22"/>
        </w:rPr>
        <w:t>Contact Quality Assurance and Compliance for alternative disposition instructions. This may include options like transferring to another eligible program procedure.</w:t>
      </w:r>
    </w:p>
    <w:p w14:paraId="71B771D6" w14:textId="77777777" w:rsidR="00D61ED3" w:rsidRPr="00D53DB8" w:rsidRDefault="00D61ED3" w:rsidP="00D61ED3">
      <w:pPr>
        <w:ind w:left="1440"/>
        <w:rPr>
          <w:rFonts w:ascii="Arial" w:hAnsi="Arial" w:cs="Arial"/>
          <w:b/>
          <w:sz w:val="22"/>
          <w:szCs w:val="22"/>
        </w:rPr>
      </w:pPr>
    </w:p>
    <w:p w14:paraId="25971761" w14:textId="77777777" w:rsidR="00D61ED3" w:rsidRPr="00D53DB8" w:rsidRDefault="00D61ED3" w:rsidP="00D61ED3">
      <w:pPr>
        <w:rPr>
          <w:rFonts w:ascii="Arial" w:hAnsi="Arial" w:cs="Arial"/>
          <w:bCs/>
          <w:sz w:val="22"/>
          <w:szCs w:val="22"/>
        </w:rPr>
      </w:pPr>
    </w:p>
    <w:p w14:paraId="3068A8CD" w14:textId="77777777" w:rsidR="00D61ED3" w:rsidRPr="00D53DB8" w:rsidRDefault="00D61ED3" w:rsidP="00D61ED3">
      <w:pPr>
        <w:rPr>
          <w:rFonts w:ascii="Arial" w:hAnsi="Arial" w:cs="Arial"/>
          <w:bCs/>
          <w:sz w:val="22"/>
          <w:szCs w:val="22"/>
        </w:rPr>
      </w:pPr>
      <w:r w:rsidRPr="00D53DB8">
        <w:rPr>
          <w:rFonts w:ascii="Arial" w:hAnsi="Arial" w:cs="Arial"/>
          <w:bCs/>
          <w:sz w:val="22"/>
          <w:szCs w:val="22"/>
        </w:rPr>
        <w:t>Programs are responsible for wiping any sensitive data from the equipment before returning it. Refer to 2 CFR 200.313 and the FDOE Green Book for detailed federal regulations regarding equipment disposition.</w:t>
      </w:r>
    </w:p>
    <w:p w14:paraId="3A207BAB" w14:textId="77777777" w:rsidR="00D61ED3" w:rsidRPr="00D53DB8" w:rsidRDefault="00D61ED3" w:rsidP="00561685">
      <w:pPr>
        <w:pStyle w:val="Header"/>
        <w:tabs>
          <w:tab w:val="left" w:pos="270"/>
        </w:tabs>
        <w:rPr>
          <w:rFonts w:ascii="Arial" w:hAnsi="Arial" w:cs="Arial"/>
          <w:b/>
          <w:sz w:val="22"/>
          <w:szCs w:val="22"/>
        </w:rPr>
      </w:pPr>
    </w:p>
    <w:p w14:paraId="0B3515A2" w14:textId="77777777" w:rsidR="00D61ED3" w:rsidRPr="00D53DB8" w:rsidRDefault="00D61ED3" w:rsidP="00D61ED3">
      <w:pPr>
        <w:pStyle w:val="Header"/>
        <w:tabs>
          <w:tab w:val="left" w:pos="270"/>
        </w:tabs>
        <w:rPr>
          <w:rFonts w:ascii="Arial" w:hAnsi="Arial" w:cs="Arial"/>
          <w:sz w:val="22"/>
          <w:szCs w:val="22"/>
        </w:rPr>
      </w:pPr>
      <w:r w:rsidRPr="00D53DB8">
        <w:rPr>
          <w:rFonts w:ascii="Arial" w:hAnsi="Arial" w:cs="Arial"/>
          <w:sz w:val="22"/>
          <w:szCs w:val="22"/>
        </w:rPr>
        <w:t>For any questions or clarifications regarding equipment disposition, please contact the Quality Assurance and Compliance office at</w:t>
      </w:r>
      <w:r w:rsidRPr="00D53DB8">
        <w:rPr>
          <w:rFonts w:ascii="Arial" w:hAnsi="Arial" w:cs="Arial"/>
          <w:color w:val="1F1F1F"/>
          <w:szCs w:val="24"/>
        </w:rPr>
        <w:t xml:space="preserve"> </w:t>
      </w:r>
      <w:hyperlink r:id="rId26" w:history="1">
        <w:r w:rsidRPr="00D53DB8">
          <w:rPr>
            <w:rStyle w:val="Hyperlink"/>
            <w:rFonts w:ascii="Arial" w:hAnsi="Arial" w:cs="Arial"/>
            <w:sz w:val="22"/>
            <w:szCs w:val="22"/>
          </w:rPr>
          <w:t>QualityAssuranceCompliance@fldoe.org</w:t>
        </w:r>
      </w:hyperlink>
      <w:r w:rsidRPr="00D53DB8">
        <w:rPr>
          <w:rStyle w:val="Hyperlink"/>
          <w:rFonts w:ascii="Arial" w:hAnsi="Arial" w:cs="Arial"/>
          <w:sz w:val="22"/>
          <w:szCs w:val="22"/>
        </w:rPr>
        <w:t>.</w:t>
      </w:r>
      <w:r w:rsidRPr="00D53DB8">
        <w:rPr>
          <w:rFonts w:ascii="Arial" w:hAnsi="Arial" w:cs="Arial"/>
          <w:sz w:val="22"/>
          <w:szCs w:val="22"/>
        </w:rPr>
        <w:t xml:space="preserve"> </w:t>
      </w:r>
    </w:p>
    <w:p w14:paraId="0E8B9869" w14:textId="77777777" w:rsidR="00D61ED3" w:rsidRPr="00D53DB8" w:rsidRDefault="00D61ED3" w:rsidP="00561685">
      <w:pPr>
        <w:pStyle w:val="Header"/>
        <w:tabs>
          <w:tab w:val="left" w:pos="270"/>
        </w:tabs>
        <w:rPr>
          <w:rFonts w:ascii="Arial" w:hAnsi="Arial" w:cs="Arial"/>
          <w:sz w:val="22"/>
          <w:szCs w:val="22"/>
        </w:rPr>
      </w:pPr>
    </w:p>
    <w:p w14:paraId="1C629C3C" w14:textId="77777777" w:rsidR="00D61ED3" w:rsidRPr="00D53DB8" w:rsidRDefault="00D61ED3" w:rsidP="00D61ED3">
      <w:pPr>
        <w:pStyle w:val="Header"/>
        <w:tabs>
          <w:tab w:val="left" w:pos="270"/>
        </w:tabs>
        <w:rPr>
          <w:rFonts w:ascii="Arial" w:hAnsi="Arial" w:cs="Arial"/>
          <w:sz w:val="22"/>
          <w:szCs w:val="22"/>
        </w:rPr>
      </w:pPr>
      <w:r w:rsidRPr="00D53DB8">
        <w:rPr>
          <w:rFonts w:ascii="Arial" w:hAnsi="Arial" w:cs="Arial"/>
          <w:sz w:val="22"/>
          <w:szCs w:val="22"/>
        </w:rPr>
        <w:t xml:space="preserve">Further guidance and instruction on property records, inventory and disposition requirements for property are outlined in the Green Book at </w:t>
      </w:r>
      <w:hyperlink r:id="rId27" w:history="1">
        <w:r w:rsidRPr="00D53DB8">
          <w:rPr>
            <w:rStyle w:val="Hyperlink"/>
            <w:rFonts w:ascii="Arial" w:hAnsi="Arial" w:cs="Arial"/>
            <w:sz w:val="22"/>
            <w:szCs w:val="22"/>
          </w:rPr>
          <w:t>https://www.fldoe.org/core/fileparse.php/5625/urlt/0076985-2013greenbook.pdf</w:t>
        </w:r>
      </w:hyperlink>
      <w:r w:rsidRPr="00D53DB8">
        <w:rPr>
          <w:rFonts w:ascii="Arial" w:hAnsi="Arial" w:cs="Arial"/>
          <w:sz w:val="22"/>
          <w:szCs w:val="22"/>
        </w:rPr>
        <w:t>.</w:t>
      </w:r>
    </w:p>
    <w:p w14:paraId="0E106418" w14:textId="77777777" w:rsidR="00D61ED3" w:rsidRPr="00D53DB8" w:rsidRDefault="00D61ED3" w:rsidP="00561685">
      <w:pPr>
        <w:pStyle w:val="Header"/>
        <w:tabs>
          <w:tab w:val="left" w:pos="270"/>
        </w:tabs>
        <w:rPr>
          <w:rFonts w:ascii="Arial" w:hAnsi="Arial" w:cs="Arial"/>
          <w:sz w:val="22"/>
          <w:szCs w:val="22"/>
        </w:rPr>
      </w:pPr>
    </w:p>
    <w:p w14:paraId="25DCAC56" w14:textId="77777777" w:rsidR="00D811A7" w:rsidRPr="00D53DB8" w:rsidRDefault="00D811A7" w:rsidP="00D811A7">
      <w:pPr>
        <w:pStyle w:val="Subtitle"/>
        <w:rPr>
          <w:rFonts w:ascii="Arial" w:hAnsi="Arial" w:cs="Arial"/>
          <w:sz w:val="22"/>
          <w:szCs w:val="22"/>
        </w:rPr>
      </w:pPr>
      <w:r w:rsidRPr="00D53DB8">
        <w:rPr>
          <w:rFonts w:ascii="Arial" w:hAnsi="Arial" w:cs="Arial"/>
          <w:sz w:val="22"/>
          <w:szCs w:val="22"/>
        </w:rPr>
        <w:t>Amendment Procedures</w:t>
      </w:r>
    </w:p>
    <w:p w14:paraId="1DCC1AE3" w14:textId="77777777" w:rsidR="00D811A7" w:rsidRPr="00D53DB8" w:rsidRDefault="00D811A7" w:rsidP="00D811A7">
      <w:pPr>
        <w:rPr>
          <w:rFonts w:ascii="Arial" w:hAnsi="Arial" w:cs="Arial"/>
          <w:sz w:val="22"/>
          <w:szCs w:val="22"/>
        </w:rPr>
      </w:pPr>
      <w:r w:rsidRPr="00D53DB8">
        <w:rPr>
          <w:rFonts w:ascii="Arial" w:hAnsi="Arial" w:cs="Arial"/>
          <w:sz w:val="22"/>
          <w:szCs w:val="22"/>
        </w:rPr>
        <w:t xml:space="preserve">All funded programs and any amendments are subject to the procedures outlined in </w:t>
      </w:r>
      <w:r w:rsidRPr="00A02162">
        <w:rPr>
          <w:rFonts w:ascii="Arial" w:hAnsi="Arial" w:cs="Arial"/>
          <w:sz w:val="22"/>
          <w:szCs w:val="22"/>
        </w:rPr>
        <w:t>the Amendment Procedures for Federal and State Programs (Green Book) and the General Assurances for Participation in Federal and State Programs, which may be found at</w:t>
      </w:r>
      <w:r w:rsidRPr="00D53DB8">
        <w:rPr>
          <w:rFonts w:ascii="Arial" w:hAnsi="Arial" w:cs="Arial"/>
          <w:sz w:val="22"/>
          <w:szCs w:val="22"/>
        </w:rPr>
        <w:t xml:space="preserve"> </w:t>
      </w:r>
      <w:hyperlink r:id="rId28" w:history="1">
        <w:r w:rsidRPr="00D53DB8">
          <w:rPr>
            <w:rStyle w:val="Hyperlink"/>
            <w:rFonts w:ascii="Arial" w:hAnsi="Arial" w:cs="Arial"/>
            <w:sz w:val="22"/>
            <w:szCs w:val="22"/>
          </w:rPr>
          <w:t>http://www.fldoe.org/finance/contracts-grants-procurement/grants-management/project-application-amendment-procedur.stml</w:t>
        </w:r>
      </w:hyperlink>
      <w:r w:rsidRPr="00D53DB8">
        <w:rPr>
          <w:rFonts w:ascii="Arial" w:hAnsi="Arial" w:cs="Arial"/>
          <w:sz w:val="22"/>
          <w:szCs w:val="22"/>
        </w:rPr>
        <w:t>.</w:t>
      </w:r>
    </w:p>
    <w:p w14:paraId="3A30406B" w14:textId="77777777" w:rsidR="00D811A7" w:rsidRPr="00D53DB8" w:rsidRDefault="00D811A7" w:rsidP="00D811A7">
      <w:pPr>
        <w:rPr>
          <w:rFonts w:ascii="Arial" w:hAnsi="Arial" w:cs="Arial"/>
          <w:sz w:val="22"/>
          <w:szCs w:val="22"/>
        </w:rPr>
      </w:pPr>
    </w:p>
    <w:p w14:paraId="68242D6C" w14:textId="77777777" w:rsidR="00D811A7" w:rsidRPr="00D53DB8" w:rsidRDefault="00D811A7" w:rsidP="00D811A7">
      <w:pPr>
        <w:rPr>
          <w:rFonts w:ascii="Arial" w:hAnsi="Arial" w:cs="Arial"/>
          <w:sz w:val="22"/>
          <w:szCs w:val="22"/>
        </w:rPr>
      </w:pPr>
      <w:r w:rsidRPr="00D53DB8">
        <w:rPr>
          <w:rFonts w:ascii="Arial" w:hAnsi="Arial" w:cs="Arial"/>
          <w:sz w:val="22"/>
          <w:szCs w:val="22"/>
        </w:rPr>
        <w:t xml:space="preserve">Project amendments may be proposed by the recipient or by the DOE Program Manager. Program and budget amendments to approved project applications for all programs shall be prepared by project recipients on the Project Amendment Request Form (DOE-150) and the Budget Amendment Narrative Form (DOE-151) available on the Division of Career and Adult Education Grants Website at </w:t>
      </w:r>
      <w:hyperlink r:id="rId29" w:history="1">
        <w:r w:rsidRPr="00D53DB8">
          <w:rPr>
            <w:rStyle w:val="Hyperlink"/>
            <w:rFonts w:ascii="Arial" w:hAnsi="Arial" w:cs="Arial"/>
            <w:sz w:val="22"/>
            <w:szCs w:val="22"/>
          </w:rPr>
          <w:t>https://www.fldoe.org/finance/contracts-grants-procurement/grants-management/department-of-edu-grants-forms.stml</w:t>
        </w:r>
      </w:hyperlink>
      <w:r w:rsidRPr="00D53DB8">
        <w:rPr>
          <w:rFonts w:ascii="Arial" w:hAnsi="Arial" w:cs="Arial"/>
          <w:sz w:val="22"/>
          <w:szCs w:val="22"/>
        </w:rPr>
        <w:t xml:space="preserve">. </w:t>
      </w:r>
    </w:p>
    <w:p w14:paraId="4EEF7F4B" w14:textId="77777777" w:rsidR="00D811A7" w:rsidRPr="00D53DB8" w:rsidRDefault="00D811A7" w:rsidP="00D811A7">
      <w:pPr>
        <w:rPr>
          <w:rFonts w:ascii="Arial" w:hAnsi="Arial" w:cs="Arial"/>
          <w:sz w:val="22"/>
          <w:szCs w:val="22"/>
        </w:rPr>
      </w:pPr>
    </w:p>
    <w:p w14:paraId="2BBC839D" w14:textId="77777777" w:rsidR="00E06EC6" w:rsidRDefault="00D811A7" w:rsidP="00E06EC6">
      <w:pPr>
        <w:rPr>
          <w:rFonts w:ascii="Arial" w:hAnsi="Arial" w:cs="Arial"/>
          <w:sz w:val="22"/>
          <w:szCs w:val="22"/>
        </w:rPr>
      </w:pPr>
      <w:r w:rsidRPr="00D53DB8">
        <w:rPr>
          <w:rFonts w:ascii="Arial" w:hAnsi="Arial" w:cs="Arial"/>
          <w:sz w:val="22"/>
          <w:szCs w:val="22"/>
        </w:rPr>
        <w:t>Budgeted items must correlate with the narrative portion of the project application that describes the specific activities, tasks and deliverables to be implemented.</w:t>
      </w:r>
    </w:p>
    <w:p w14:paraId="1A3A6DC5" w14:textId="77777777" w:rsidR="00E06EC6" w:rsidRDefault="00E06EC6" w:rsidP="00E06EC6">
      <w:pPr>
        <w:rPr>
          <w:rFonts w:ascii="Arial" w:hAnsi="Arial" w:cs="Arial"/>
          <w:sz w:val="22"/>
          <w:szCs w:val="22"/>
        </w:rPr>
      </w:pPr>
    </w:p>
    <w:p w14:paraId="04B3A21C" w14:textId="7A11DC39" w:rsidR="00057F66" w:rsidRPr="00E06EC6" w:rsidRDefault="00655FDD" w:rsidP="00E06EC6">
      <w:pPr>
        <w:rPr>
          <w:rFonts w:ascii="Arial" w:hAnsi="Arial" w:cs="Arial"/>
          <w:sz w:val="22"/>
          <w:szCs w:val="22"/>
        </w:rPr>
      </w:pPr>
      <w:r w:rsidRPr="00D53DB8">
        <w:rPr>
          <w:rStyle w:val="SubtitleChar"/>
          <w:rFonts w:ascii="Arial" w:hAnsi="Arial" w:cs="Arial"/>
          <w:sz w:val="22"/>
          <w:szCs w:val="22"/>
        </w:rPr>
        <w:t xml:space="preserve">Administrative Costs including </w:t>
      </w:r>
      <w:r w:rsidR="00416B0B" w:rsidRPr="00D53DB8">
        <w:rPr>
          <w:rStyle w:val="SubtitleChar"/>
          <w:rFonts w:ascii="Arial" w:hAnsi="Arial" w:cs="Arial"/>
          <w:sz w:val="22"/>
          <w:szCs w:val="22"/>
        </w:rPr>
        <w:t>Indirect Costs</w:t>
      </w:r>
      <w:r w:rsidR="00176046" w:rsidRPr="00D53DB8">
        <w:rPr>
          <w:rFonts w:ascii="Arial" w:hAnsi="Arial" w:cs="Arial"/>
          <w:i/>
          <w:color w:val="000000"/>
          <w:sz w:val="22"/>
          <w:szCs w:val="22"/>
        </w:rPr>
        <w:t xml:space="preserve"> </w:t>
      </w:r>
      <w:bookmarkStart w:id="3" w:name="_Toc412732374"/>
    </w:p>
    <w:p w14:paraId="213885FA" w14:textId="77777777" w:rsidR="00D811A7" w:rsidRPr="00D53DB8" w:rsidRDefault="00D811A7" w:rsidP="00D811A7">
      <w:pPr>
        <w:tabs>
          <w:tab w:val="left" w:pos="-120"/>
        </w:tabs>
        <w:rPr>
          <w:rFonts w:ascii="Arial" w:hAnsi="Arial" w:cs="Arial"/>
          <w:b/>
          <w:color w:val="000000"/>
          <w:sz w:val="16"/>
          <w:szCs w:val="16"/>
          <w:u w:val="single"/>
        </w:rPr>
      </w:pPr>
      <w:r w:rsidRPr="00D53DB8">
        <w:rPr>
          <w:rStyle w:val="sectionnumber"/>
          <w:rFonts w:ascii="Arial" w:hAnsi="Arial" w:cs="Arial"/>
          <w:sz w:val="22"/>
          <w:szCs w:val="22"/>
        </w:rPr>
        <w:t xml:space="preserve">Chapter 1010.06 F.S. </w:t>
      </w:r>
      <w:r w:rsidRPr="00D53DB8">
        <w:rPr>
          <w:rStyle w:val="catchlinetext"/>
          <w:rFonts w:ascii="Arial" w:hAnsi="Arial" w:cs="Arial"/>
          <w:sz w:val="22"/>
          <w:szCs w:val="22"/>
        </w:rPr>
        <w:t xml:space="preserve">Indirect cost limitation - </w:t>
      </w:r>
      <w:r w:rsidRPr="00D53DB8">
        <w:rPr>
          <w:rStyle w:val="text"/>
          <w:rFonts w:ascii="Arial" w:hAnsi="Arial" w:cs="Arial"/>
          <w:sz w:val="22"/>
          <w:szCs w:val="22"/>
        </w:rPr>
        <w:t>State funds appropriated by the Legislature to the Division of Public Schools within the Department of Education may not be used to pay indirect costs to a university, state university, school district, or any other entity.</w:t>
      </w:r>
    </w:p>
    <w:p w14:paraId="10788FAE" w14:textId="77777777" w:rsidR="00D811A7" w:rsidRPr="00D53DB8" w:rsidRDefault="00D811A7" w:rsidP="00D811A7">
      <w:pPr>
        <w:rPr>
          <w:rFonts w:ascii="Arial" w:hAnsi="Arial" w:cs="Arial"/>
        </w:rPr>
      </w:pPr>
    </w:p>
    <w:p w14:paraId="7C2CC11A" w14:textId="77777777" w:rsidR="00D811A7" w:rsidRPr="00D53DB8" w:rsidRDefault="00D811A7" w:rsidP="00D811A7">
      <w:pPr>
        <w:rPr>
          <w:rStyle w:val="catchlinetext"/>
          <w:rFonts w:ascii="Arial" w:hAnsi="Arial" w:cs="Arial"/>
          <w:sz w:val="22"/>
          <w:szCs w:val="22"/>
        </w:rPr>
      </w:pPr>
      <w:bookmarkStart w:id="4" w:name="_Hlk167784666"/>
      <w:r w:rsidRPr="00D53DB8">
        <w:rPr>
          <w:rStyle w:val="catchlinetext"/>
          <w:rFonts w:ascii="Arial" w:hAnsi="Arial" w:cs="Arial"/>
          <w:sz w:val="22"/>
          <w:szCs w:val="22"/>
        </w:rPr>
        <w:t xml:space="preserve">Chapter 1011.802 F.S. Florida Pathways to Career Opportunities Grant Program - Grant funds may be used to fund the cost of providing related technical instruction, for instructional equipment, supplies, instructional personnel, student services, and other expenses associated with the creation, expansion, or operation of an apprenticeship program. </w:t>
      </w:r>
      <w:r w:rsidRPr="00D53DB8">
        <w:rPr>
          <w:rStyle w:val="catchlinetext"/>
          <w:rFonts w:ascii="Arial" w:hAnsi="Arial" w:cs="Arial"/>
          <w:b/>
          <w:bCs/>
          <w:sz w:val="22"/>
          <w:szCs w:val="22"/>
        </w:rPr>
        <w:t>Grant funds may not be used for administrative or indirect costs.</w:t>
      </w:r>
      <w:r w:rsidRPr="00D53DB8">
        <w:rPr>
          <w:rStyle w:val="catchlinetext"/>
          <w:rFonts w:ascii="Arial" w:hAnsi="Arial" w:cs="Arial"/>
          <w:sz w:val="22"/>
          <w:szCs w:val="22"/>
        </w:rPr>
        <w:t xml:space="preserve"> Grant recipients must submit quarterly reports in a format prescribed by the department.</w:t>
      </w:r>
    </w:p>
    <w:bookmarkEnd w:id="4"/>
    <w:p w14:paraId="5BF8F9CE" w14:textId="77777777" w:rsidR="00757244" w:rsidRPr="00D53DB8" w:rsidRDefault="00D61ED3" w:rsidP="00EF6480">
      <w:pPr>
        <w:pStyle w:val="Subtitle"/>
        <w:rPr>
          <w:rFonts w:ascii="Arial" w:hAnsi="Arial" w:cs="Arial"/>
          <w:b w:val="0"/>
          <w:sz w:val="22"/>
          <w:szCs w:val="22"/>
          <w:u w:val="none"/>
        </w:rPr>
      </w:pPr>
      <w:r w:rsidRPr="00D53DB8">
        <w:rPr>
          <w:rFonts w:ascii="Arial" w:hAnsi="Arial" w:cs="Arial"/>
          <w:b w:val="0"/>
          <w:sz w:val="22"/>
          <w:szCs w:val="22"/>
          <w:u w:val="none"/>
        </w:rPr>
        <w:t xml:space="preserve">  </w:t>
      </w:r>
    </w:p>
    <w:p w14:paraId="79943B4F" w14:textId="77777777" w:rsidR="00260299" w:rsidRPr="00D53DB8" w:rsidRDefault="005234A2" w:rsidP="00EF6480">
      <w:pPr>
        <w:pStyle w:val="Subtitle"/>
        <w:rPr>
          <w:rFonts w:ascii="Arial" w:hAnsi="Arial" w:cs="Arial"/>
          <w:sz w:val="22"/>
          <w:szCs w:val="22"/>
        </w:rPr>
      </w:pPr>
      <w:r w:rsidRPr="00D53DB8">
        <w:rPr>
          <w:rFonts w:ascii="Arial" w:hAnsi="Arial" w:cs="Arial"/>
          <w:sz w:val="22"/>
          <w:szCs w:val="22"/>
        </w:rPr>
        <w:t xml:space="preserve">State of Florida, </w:t>
      </w:r>
      <w:r w:rsidR="00260299" w:rsidRPr="00D53DB8">
        <w:rPr>
          <w:rFonts w:ascii="Arial" w:hAnsi="Arial" w:cs="Arial"/>
          <w:sz w:val="22"/>
          <w:szCs w:val="22"/>
        </w:rPr>
        <w:t xml:space="preserve">Executive Order 11-116 </w:t>
      </w:r>
      <w:bookmarkEnd w:id="3"/>
    </w:p>
    <w:p w14:paraId="46B43FFB" w14:textId="77777777" w:rsidR="00C504C4" w:rsidRPr="00D53DB8" w:rsidRDefault="00C504C4" w:rsidP="00C504C4">
      <w:pPr>
        <w:rPr>
          <w:rFonts w:ascii="Arial" w:hAnsi="Arial" w:cs="Arial"/>
          <w:color w:val="000000"/>
          <w:sz w:val="22"/>
          <w:szCs w:val="22"/>
        </w:rPr>
      </w:pPr>
      <w:r w:rsidRPr="00D53DB8">
        <w:rPr>
          <w:rFonts w:ascii="Arial" w:hAnsi="Arial" w:cs="Arial"/>
          <w:color w:val="000000"/>
          <w:sz w:val="22"/>
          <w:szCs w:val="22"/>
        </w:rPr>
        <w:t xml:space="preserve">The employment of unauthorized aliens by any contractor is considered a violation of section 274A(e) of the Immigration and Nationality Act. If the contractor knowingly employs unauthorized aliens, such violation shall be cause for unilateral cancellation of the contract. In addition, pursuant to Executive Order 11-116, for all contracts providing goods or services to the state in excess of nominal value: (a) the contractor will utilize the </w:t>
      </w:r>
      <w:proofErr w:type="spellStart"/>
      <w:r w:rsidRPr="00D53DB8">
        <w:rPr>
          <w:rFonts w:ascii="Arial" w:hAnsi="Arial" w:cs="Arial"/>
          <w:color w:val="000000"/>
          <w:sz w:val="22"/>
          <w:szCs w:val="22"/>
        </w:rPr>
        <w:t>E-verify</w:t>
      </w:r>
      <w:proofErr w:type="spellEnd"/>
      <w:r w:rsidRPr="00D53DB8">
        <w:rPr>
          <w:rFonts w:ascii="Arial" w:hAnsi="Arial" w:cs="Arial"/>
          <w:color w:val="000000"/>
          <w:sz w:val="22"/>
          <w:szCs w:val="22"/>
        </w:rPr>
        <w:t xml:space="preserve"> system established by the U.S. Department of Homeland Security to verify the employment eligibility of all new employees hired by the contractor during the contract term, (b) require contractors include in such subcontracts the requirement that subcontractors performing work or providing services pursuant to the State contract utilize the E-Verify system to verify the employment eligibility of all new employees hired by the subcontractor during the contract term. Executive Order 11-116 may be viewed at</w:t>
      </w:r>
    </w:p>
    <w:p w14:paraId="0C076ACF" w14:textId="77777777" w:rsidR="00260299" w:rsidRPr="00D53DB8" w:rsidRDefault="00C504C4" w:rsidP="00C504C4">
      <w:pPr>
        <w:rPr>
          <w:rFonts w:ascii="Arial" w:hAnsi="Arial" w:cs="Arial"/>
          <w:color w:val="000000"/>
          <w:sz w:val="22"/>
          <w:szCs w:val="22"/>
        </w:rPr>
      </w:pPr>
      <w:hyperlink r:id="rId30" w:history="1">
        <w:r w:rsidRPr="00D53DB8">
          <w:rPr>
            <w:rStyle w:val="Hyperlink"/>
            <w:rFonts w:ascii="Arial" w:hAnsi="Arial" w:cs="Arial"/>
            <w:sz w:val="22"/>
            <w:szCs w:val="22"/>
          </w:rPr>
          <w:t>http://www.flgov.com/wp-content/uploads/orders/2011/11-116-suspend.pdf</w:t>
        </w:r>
      </w:hyperlink>
      <w:r w:rsidRPr="00D53DB8">
        <w:rPr>
          <w:rFonts w:ascii="Arial" w:hAnsi="Arial" w:cs="Arial"/>
          <w:color w:val="000000"/>
          <w:sz w:val="22"/>
          <w:szCs w:val="22"/>
        </w:rPr>
        <w:t xml:space="preserve">. More information can be found at </w:t>
      </w:r>
      <w:hyperlink r:id="rId31" w:history="1">
        <w:r w:rsidRPr="00D53DB8">
          <w:rPr>
            <w:rStyle w:val="Hyperlink"/>
            <w:rFonts w:ascii="Arial" w:hAnsi="Arial" w:cs="Arial"/>
            <w:sz w:val="22"/>
            <w:szCs w:val="22"/>
          </w:rPr>
          <w:t>https://www.fldoe.org/core/fileparse.php/7736/urlt/EC-11-116-EVerify.pdf</w:t>
        </w:r>
      </w:hyperlink>
      <w:r w:rsidRPr="00D53DB8">
        <w:rPr>
          <w:rFonts w:ascii="Arial" w:hAnsi="Arial" w:cs="Arial"/>
          <w:color w:val="000000"/>
          <w:sz w:val="22"/>
          <w:szCs w:val="22"/>
        </w:rPr>
        <w:t>.</w:t>
      </w:r>
    </w:p>
    <w:p w14:paraId="13994CE3" w14:textId="77777777" w:rsidR="00213125" w:rsidRPr="00D53DB8" w:rsidRDefault="00213125" w:rsidP="00695735">
      <w:pPr>
        <w:tabs>
          <w:tab w:val="left" w:pos="-120"/>
        </w:tabs>
        <w:rPr>
          <w:rFonts w:ascii="Arial" w:hAnsi="Arial" w:cs="Arial"/>
          <w:color w:val="000000"/>
          <w:sz w:val="22"/>
          <w:szCs w:val="22"/>
        </w:rPr>
      </w:pPr>
    </w:p>
    <w:p w14:paraId="7B275117" w14:textId="77777777" w:rsidR="00465E5E" w:rsidRPr="00D53DB8" w:rsidRDefault="00465E5E" w:rsidP="00465E5E">
      <w:pPr>
        <w:pStyle w:val="Subtitle"/>
        <w:rPr>
          <w:rFonts w:ascii="Arial" w:hAnsi="Arial" w:cs="Arial"/>
          <w:sz w:val="22"/>
          <w:szCs w:val="22"/>
        </w:rPr>
      </w:pPr>
      <w:r w:rsidRPr="00D53DB8">
        <w:rPr>
          <w:rFonts w:ascii="Arial" w:hAnsi="Arial" w:cs="Arial"/>
          <w:sz w:val="22"/>
          <w:szCs w:val="22"/>
        </w:rPr>
        <w:lastRenderedPageBreak/>
        <w:t>State of Florida, Executive Order 20-44</w:t>
      </w:r>
    </w:p>
    <w:p w14:paraId="2E5EDB23" w14:textId="77777777" w:rsidR="004F0BE9" w:rsidRPr="00D53DB8" w:rsidRDefault="00E241AD" w:rsidP="007F53C8">
      <w:pPr>
        <w:rPr>
          <w:rFonts w:ascii="Arial" w:hAnsi="Arial" w:cs="Arial"/>
          <w:sz w:val="22"/>
          <w:szCs w:val="22"/>
        </w:rPr>
      </w:pPr>
      <w:r w:rsidRPr="00D53DB8">
        <w:rPr>
          <w:rFonts w:ascii="Arial" w:hAnsi="Arial" w:cs="Arial"/>
          <w:sz w:val="22"/>
          <w:szCs w:val="22"/>
        </w:rPr>
        <w:t xml:space="preserve">In accordance with Executive Order 20-44, each grantee meeting the following criteria: 1) all entities named in statute with which the agency must form a sole source, public private agreement and 2) all entities, through contract or other agreement with the State, annually receive 50% or more of their budget from the State, or from a combination of State and Federal funds, shall provide to FDOE an annual report in the format required by FDOE. Email </w:t>
      </w:r>
      <w:hyperlink r:id="rId32" w:history="1">
        <w:r w:rsidRPr="00D53DB8">
          <w:rPr>
            <w:rStyle w:val="Hyperlink"/>
            <w:rFonts w:ascii="Arial" w:hAnsi="Arial" w:cs="Arial"/>
            <w:sz w:val="22"/>
            <w:szCs w:val="22"/>
          </w:rPr>
          <w:t>exorder@fldoe.org</w:t>
        </w:r>
      </w:hyperlink>
      <w:r w:rsidRPr="00D53DB8">
        <w:rPr>
          <w:rFonts w:ascii="Arial" w:hAnsi="Arial" w:cs="Arial"/>
          <w:sz w:val="22"/>
          <w:szCs w:val="22"/>
        </w:rPr>
        <w:t xml:space="preserve"> to obtain the form. This report shall detail the total compensation for the entities’ executive leadership teams. Total compensation shall include salary, bonuses, cashed in leave, cash equivalents, severance pay, retirement benefits, deferred compensation, real-property gifts and any other payout. In addition, the grantee shall submit with the annual report the most recent Return of Organization Exempt from Income Tax, Form 990, if applicable, or shall indicate the grantee is not required to file such Form 990. This report shall be submitted by March 1 of each year to exorder@fldoe.org. . Executive Order 20-44 may be found at </w:t>
      </w:r>
      <w:hyperlink r:id="rId33" w:history="1">
        <w:r w:rsidRPr="00D53DB8">
          <w:rPr>
            <w:rStyle w:val="Hyperlink"/>
            <w:rFonts w:ascii="Arial" w:hAnsi="Arial" w:cs="Arial"/>
            <w:sz w:val="22"/>
            <w:szCs w:val="22"/>
          </w:rPr>
          <w:t>https://www.flgov.com/eog/news/executive-orders/2020-44</w:t>
        </w:r>
      </w:hyperlink>
      <w:r w:rsidRPr="00D53DB8">
        <w:rPr>
          <w:rFonts w:ascii="Arial" w:hAnsi="Arial" w:cs="Arial"/>
          <w:sz w:val="22"/>
          <w:szCs w:val="22"/>
        </w:rPr>
        <w:t>.</w:t>
      </w:r>
    </w:p>
    <w:p w14:paraId="0809AA41" w14:textId="77777777" w:rsidR="00E241AD" w:rsidRPr="00D53DB8" w:rsidRDefault="00E241AD" w:rsidP="007F53C8">
      <w:pPr>
        <w:rPr>
          <w:rFonts w:ascii="Arial" w:hAnsi="Arial" w:cs="Arial"/>
          <w:sz w:val="22"/>
          <w:szCs w:val="22"/>
        </w:rPr>
      </w:pPr>
    </w:p>
    <w:p w14:paraId="75D53F99" w14:textId="77777777" w:rsidR="00D811A7" w:rsidRPr="00D53DB8" w:rsidRDefault="00D811A7" w:rsidP="00D811A7">
      <w:pPr>
        <w:pStyle w:val="Subtitle"/>
        <w:rPr>
          <w:rFonts w:ascii="Arial" w:hAnsi="Arial" w:cs="Arial"/>
          <w:sz w:val="22"/>
          <w:szCs w:val="22"/>
        </w:rPr>
      </w:pPr>
      <w:bookmarkStart w:id="5" w:name="_Hlk158375819"/>
      <w:r w:rsidRPr="00D53DB8">
        <w:rPr>
          <w:rFonts w:ascii="Arial" w:hAnsi="Arial" w:cs="Arial"/>
          <w:sz w:val="22"/>
          <w:szCs w:val="22"/>
        </w:rPr>
        <w:t xml:space="preserve">Apprenticeship Data Reporting Guidance </w:t>
      </w:r>
    </w:p>
    <w:p w14:paraId="10F5D56F" w14:textId="77777777" w:rsidR="00D811A7" w:rsidRPr="00D53DB8" w:rsidRDefault="00D811A7" w:rsidP="00D811A7">
      <w:pPr>
        <w:rPr>
          <w:rFonts w:ascii="Arial" w:hAnsi="Arial" w:cs="Arial"/>
          <w:color w:val="002060"/>
          <w:sz w:val="22"/>
          <w:szCs w:val="22"/>
        </w:rPr>
      </w:pPr>
      <w:bookmarkStart w:id="6" w:name="_Hlk167267140"/>
      <w:bookmarkEnd w:id="5"/>
      <w:r w:rsidRPr="00D53DB8">
        <w:rPr>
          <w:rFonts w:ascii="Arial" w:hAnsi="Arial" w:cs="Arial"/>
          <w:sz w:val="22"/>
          <w:szCs w:val="22"/>
        </w:rPr>
        <w:t xml:space="preserve">In accordance with </w:t>
      </w:r>
      <w:hyperlink r:id="rId34" w:history="1">
        <w:r w:rsidRPr="00D53DB8">
          <w:rPr>
            <w:rStyle w:val="Hyperlink"/>
            <w:rFonts w:ascii="Arial" w:hAnsi="Arial" w:cs="Arial"/>
            <w:sz w:val="22"/>
            <w:szCs w:val="22"/>
          </w:rPr>
          <w:t>1011.80 F.S</w:t>
        </w:r>
      </w:hyperlink>
      <w:r w:rsidRPr="00D53DB8">
        <w:rPr>
          <w:rFonts w:ascii="Arial" w:hAnsi="Arial" w:cs="Arial"/>
          <w:sz w:val="22"/>
          <w:szCs w:val="22"/>
        </w:rPr>
        <w:t xml:space="preserve"> (9), institutions that serve as the Local Education Agency (LEA) and provide related training and instruction (RTI) for registered apprenticeship or preapprenticeship programs shall report students by discipline category and should use appropriate data reporting guidance when reporting apprentices to the state via the Community College &amp; Technical Center Management Information System (</w:t>
      </w:r>
      <w:hyperlink r:id="rId35" w:history="1">
        <w:r w:rsidRPr="00D53DB8">
          <w:rPr>
            <w:rStyle w:val="Hyperlink"/>
            <w:rFonts w:ascii="Arial" w:hAnsi="Arial" w:cs="Arial"/>
            <w:sz w:val="22"/>
            <w:szCs w:val="22"/>
          </w:rPr>
          <w:t>CCTCMIS</w:t>
        </w:r>
      </w:hyperlink>
      <w:r w:rsidRPr="00D53DB8">
        <w:rPr>
          <w:rFonts w:ascii="Arial" w:hAnsi="Arial" w:cs="Arial"/>
          <w:sz w:val="22"/>
          <w:szCs w:val="22"/>
        </w:rPr>
        <w:t>), the Workforce Development Information System (</w:t>
      </w:r>
      <w:hyperlink r:id="rId36" w:history="1">
        <w:r w:rsidRPr="00D53DB8">
          <w:rPr>
            <w:rStyle w:val="Hyperlink"/>
            <w:rFonts w:ascii="Arial" w:hAnsi="Arial" w:cs="Arial"/>
            <w:sz w:val="22"/>
            <w:szCs w:val="22"/>
          </w:rPr>
          <w:t>WDIS</w:t>
        </w:r>
      </w:hyperlink>
      <w:r w:rsidRPr="00D53DB8">
        <w:rPr>
          <w:rFonts w:ascii="Arial" w:hAnsi="Arial" w:cs="Arial"/>
          <w:sz w:val="22"/>
          <w:szCs w:val="22"/>
        </w:rPr>
        <w:t>) or the PK-12 Education Information Services (</w:t>
      </w:r>
      <w:hyperlink r:id="rId37" w:history="1">
        <w:r w:rsidRPr="00D53DB8">
          <w:rPr>
            <w:rStyle w:val="Hyperlink"/>
            <w:rFonts w:ascii="Arial" w:hAnsi="Arial" w:cs="Arial"/>
            <w:sz w:val="22"/>
            <w:szCs w:val="22"/>
          </w:rPr>
          <w:t>EIS</w:t>
        </w:r>
      </w:hyperlink>
      <w:r w:rsidRPr="00D53DB8">
        <w:rPr>
          <w:rFonts w:ascii="Arial" w:hAnsi="Arial" w:cs="Arial"/>
          <w:sz w:val="22"/>
          <w:szCs w:val="22"/>
        </w:rPr>
        <w:t xml:space="preserve">). For state reporting questions, please contact the Division of Career and Adult Education, </w:t>
      </w:r>
      <w:hyperlink r:id="rId38" w:history="1">
        <w:r w:rsidRPr="00D53DB8">
          <w:rPr>
            <w:rStyle w:val="Hyperlink"/>
            <w:rFonts w:ascii="Arial" w:hAnsi="Arial" w:cs="Arial"/>
            <w:sz w:val="22"/>
            <w:szCs w:val="22"/>
          </w:rPr>
          <w:t>Office of Research &amp; Evaluation</w:t>
        </w:r>
      </w:hyperlink>
      <w:r w:rsidRPr="00D53DB8">
        <w:rPr>
          <w:rFonts w:ascii="Arial" w:hAnsi="Arial" w:cs="Arial"/>
          <w:sz w:val="22"/>
          <w:szCs w:val="22"/>
        </w:rPr>
        <w:t xml:space="preserve">. </w:t>
      </w:r>
    </w:p>
    <w:bookmarkEnd w:id="6"/>
    <w:p w14:paraId="4209B8C0" w14:textId="77777777" w:rsidR="00D811A7" w:rsidRPr="00D53DB8" w:rsidRDefault="00D811A7" w:rsidP="00D811A7">
      <w:pPr>
        <w:rPr>
          <w:rFonts w:ascii="Arial" w:hAnsi="Arial" w:cs="Arial"/>
          <w:sz w:val="22"/>
          <w:szCs w:val="22"/>
          <w:highlight w:val="green"/>
        </w:rPr>
      </w:pPr>
    </w:p>
    <w:p w14:paraId="0A0164C9" w14:textId="77777777" w:rsidR="00D811A7" w:rsidRPr="00D53DB8" w:rsidRDefault="00D811A7" w:rsidP="00D811A7">
      <w:pPr>
        <w:rPr>
          <w:rFonts w:ascii="Arial" w:hAnsi="Arial" w:cs="Arial"/>
          <w:sz w:val="22"/>
          <w:szCs w:val="22"/>
        </w:rPr>
      </w:pPr>
      <w:bookmarkStart w:id="7" w:name="_Hlk167786124"/>
      <w:r w:rsidRPr="00D53DB8">
        <w:rPr>
          <w:rFonts w:ascii="Arial" w:hAnsi="Arial" w:cs="Arial"/>
          <w:sz w:val="22"/>
          <w:szCs w:val="22"/>
        </w:rPr>
        <w:t xml:space="preserve">Per 6A-23.003(6) Eligibility and Procedure for Apprenticeship Program Registration, the program sponsor must notify the Department within forty-five (45) calendar days of persons who have successfully completed apprenticeship programs, transfers, cancellations of apprenticeship agreements, and a statement of the reasons by the program sponsor. </w:t>
      </w:r>
    </w:p>
    <w:bookmarkEnd w:id="7"/>
    <w:p w14:paraId="72842DFC" w14:textId="77777777" w:rsidR="00D811A7" w:rsidRPr="00D53DB8" w:rsidRDefault="00D811A7" w:rsidP="00D811A7">
      <w:pPr>
        <w:rPr>
          <w:rFonts w:ascii="Arial" w:hAnsi="Arial" w:cs="Arial"/>
          <w:sz w:val="22"/>
          <w:szCs w:val="22"/>
          <w:highlight w:val="green"/>
        </w:rPr>
      </w:pPr>
    </w:p>
    <w:p w14:paraId="53E51AE0" w14:textId="77777777" w:rsidR="00D811A7" w:rsidRPr="00D53DB8" w:rsidRDefault="00D811A7" w:rsidP="00D811A7">
      <w:pPr>
        <w:pStyle w:val="Subtitle"/>
        <w:rPr>
          <w:rFonts w:ascii="Arial" w:hAnsi="Arial" w:cs="Arial"/>
          <w:sz w:val="22"/>
          <w:szCs w:val="22"/>
        </w:rPr>
      </w:pPr>
      <w:r w:rsidRPr="00D53DB8">
        <w:rPr>
          <w:rFonts w:ascii="Arial" w:hAnsi="Arial" w:cs="Arial"/>
          <w:sz w:val="22"/>
          <w:szCs w:val="22"/>
        </w:rPr>
        <w:t>Compliance Monitoring</w:t>
      </w:r>
    </w:p>
    <w:p w14:paraId="49574819" w14:textId="5B4D565F" w:rsidR="00903825" w:rsidRPr="00D53DB8" w:rsidRDefault="00D811A7" w:rsidP="00D53DB8">
      <w:pPr>
        <w:pStyle w:val="Subtitle"/>
        <w:rPr>
          <w:rFonts w:ascii="Arial" w:hAnsi="Arial" w:cs="Arial"/>
          <w:b w:val="0"/>
          <w:bCs/>
          <w:i/>
          <w:iCs/>
          <w:sz w:val="22"/>
          <w:szCs w:val="22"/>
        </w:rPr>
      </w:pPr>
      <w:r w:rsidRPr="00D53DB8">
        <w:rPr>
          <w:rFonts w:ascii="Arial" w:hAnsi="Arial" w:cs="Arial"/>
          <w:b w:val="0"/>
          <w:bCs/>
          <w:sz w:val="22"/>
          <w:szCs w:val="22"/>
          <w:u w:val="none"/>
        </w:rPr>
        <w:t xml:space="preserve">The state will evaluate the effectiveness of project activities based on established and approved performance goals. Department staff monitors recipients compliance with program and fiscal requirements according to the applicable federal and state laws and regulations specified by 2 CFR 200 of the uniform guidance, the </w:t>
      </w:r>
      <w:r w:rsidRPr="00D53DB8">
        <w:rPr>
          <w:rFonts w:ascii="Arial" w:hAnsi="Arial" w:cs="Arial"/>
          <w:b w:val="0"/>
          <w:bCs/>
          <w:i/>
          <w:iCs/>
          <w:sz w:val="22"/>
          <w:szCs w:val="22"/>
          <w:u w:val="none"/>
        </w:rPr>
        <w:t xml:space="preserve">Florida Department of Financial Services Reference Guide for State Expenditures </w:t>
      </w:r>
      <w:r w:rsidRPr="00D53DB8">
        <w:rPr>
          <w:rFonts w:ascii="Arial" w:hAnsi="Arial" w:cs="Arial"/>
          <w:b w:val="0"/>
          <w:bCs/>
          <w:sz w:val="22"/>
          <w:szCs w:val="22"/>
          <w:u w:val="none"/>
        </w:rPr>
        <w:t xml:space="preserve">(available at </w:t>
      </w:r>
      <w:hyperlink r:id="rId39" w:history="1">
        <w:r w:rsidRPr="00D53DB8">
          <w:rPr>
            <w:rStyle w:val="Hyperlink"/>
            <w:rFonts w:ascii="Arial" w:hAnsi="Arial" w:cs="Arial"/>
            <w:b w:val="0"/>
            <w:bCs/>
            <w:sz w:val="22"/>
            <w:szCs w:val="22"/>
            <w:u w:val="none"/>
          </w:rPr>
          <w:t>https://www.myfloridacfo.com/docs-sf/accounting-and-auditing-libraries/state-agencies/reference-guide-for-state-expenditures.pdf</w:t>
        </w:r>
      </w:hyperlink>
      <w:r w:rsidRPr="00D53DB8">
        <w:rPr>
          <w:rFonts w:ascii="Arial" w:hAnsi="Arial" w:cs="Arial"/>
          <w:b w:val="0"/>
          <w:bCs/>
          <w:sz w:val="22"/>
          <w:szCs w:val="22"/>
          <w:u w:val="none"/>
        </w:rPr>
        <w:t xml:space="preserve">), and guidelines published in the Florida Department of Education’s </w:t>
      </w:r>
      <w:hyperlink r:id="rId40" w:history="1">
        <w:r w:rsidRPr="00D53DB8">
          <w:rPr>
            <w:rStyle w:val="Hyperlink"/>
            <w:rFonts w:ascii="Arial" w:hAnsi="Arial" w:cs="Arial"/>
            <w:b w:val="0"/>
            <w:bCs/>
            <w:sz w:val="22"/>
            <w:szCs w:val="22"/>
            <w:u w:val="none"/>
          </w:rPr>
          <w:t>Green Book</w:t>
        </w:r>
      </w:hyperlink>
      <w:r w:rsidRPr="00D53DB8">
        <w:rPr>
          <w:rFonts w:ascii="Arial" w:hAnsi="Arial" w:cs="Arial"/>
          <w:b w:val="0"/>
          <w:bCs/>
          <w:sz w:val="22"/>
          <w:szCs w:val="22"/>
          <w:u w:val="none"/>
        </w:rPr>
        <w:t>.</w:t>
      </w:r>
    </w:p>
    <w:p w14:paraId="25D59FA1" w14:textId="423E3183" w:rsidR="00903825" w:rsidRPr="00D53DB8" w:rsidRDefault="004A4B12" w:rsidP="00D53DB8">
      <w:pPr>
        <w:pStyle w:val="Title"/>
      </w:pPr>
      <w:r w:rsidRPr="00D53DB8">
        <w:br w:type="page"/>
      </w:r>
      <w:r w:rsidR="00903825" w:rsidRPr="00D53DB8">
        <w:lastRenderedPageBreak/>
        <w:t>Narrative Section</w:t>
      </w:r>
    </w:p>
    <w:p w14:paraId="0F59B8D6" w14:textId="77777777" w:rsidR="00903825" w:rsidRPr="00D53DB8" w:rsidRDefault="00903825" w:rsidP="00C95CB7">
      <w:pPr>
        <w:tabs>
          <w:tab w:val="left" w:pos="0"/>
        </w:tabs>
        <w:ind w:left="360" w:hanging="360"/>
        <w:rPr>
          <w:rFonts w:ascii="Arial" w:hAnsi="Arial" w:cs="Arial"/>
          <w:i/>
          <w:color w:val="000000"/>
          <w:sz w:val="14"/>
          <w:szCs w:val="14"/>
        </w:rPr>
      </w:pPr>
    </w:p>
    <w:p w14:paraId="001498F4" w14:textId="77777777" w:rsidR="00FA3688" w:rsidRPr="00D53DB8" w:rsidRDefault="00FA3688" w:rsidP="00FA3688">
      <w:pPr>
        <w:pStyle w:val="Subtitle"/>
        <w:rPr>
          <w:rFonts w:ascii="Arial" w:hAnsi="Arial" w:cs="Arial"/>
          <w:sz w:val="22"/>
          <w:szCs w:val="22"/>
        </w:rPr>
      </w:pPr>
      <w:bookmarkStart w:id="8" w:name="_Toc412732386"/>
      <w:r w:rsidRPr="00D53DB8">
        <w:rPr>
          <w:rFonts w:ascii="Arial" w:hAnsi="Arial" w:cs="Arial"/>
          <w:sz w:val="22"/>
          <w:szCs w:val="22"/>
        </w:rPr>
        <w:t xml:space="preserve">Scope of Work/Narrative </w:t>
      </w:r>
      <w:bookmarkEnd w:id="8"/>
    </w:p>
    <w:p w14:paraId="313C6663" w14:textId="77777777" w:rsidR="00656989" w:rsidRPr="00D53DB8" w:rsidRDefault="00656989" w:rsidP="00656989">
      <w:pPr>
        <w:pStyle w:val="ListParagraph"/>
        <w:widowControl w:val="0"/>
        <w:tabs>
          <w:tab w:val="left" w:pos="1059"/>
        </w:tabs>
        <w:autoSpaceDE w:val="0"/>
        <w:autoSpaceDN w:val="0"/>
        <w:ind w:left="0" w:right="856"/>
        <w:rPr>
          <w:rFonts w:ascii="Arial" w:hAnsi="Arial" w:cs="Arial"/>
          <w:sz w:val="22"/>
          <w:szCs w:val="18"/>
        </w:rPr>
      </w:pPr>
      <w:r w:rsidRPr="00D53DB8">
        <w:rPr>
          <w:rFonts w:ascii="Arial" w:hAnsi="Arial" w:cs="Arial"/>
          <w:sz w:val="22"/>
          <w:szCs w:val="18"/>
        </w:rPr>
        <w:t xml:space="preserve">Prior to the Request for Application (RFA) submission, applicants must have submitted a Concept Proposal Excel Workbook. Applications may be submitted only for projects that received an allocation. As part of the application, submit all required information from the Excel Workbook, as noted below, to ShareFile. An incomplete application may be disqualified. Refer to the Application Review Criteria and Checklist at the end of this RFA. </w:t>
      </w:r>
    </w:p>
    <w:p w14:paraId="7530C213" w14:textId="77777777" w:rsidR="00656989" w:rsidRPr="00D53DB8" w:rsidRDefault="00656989" w:rsidP="00656989">
      <w:pPr>
        <w:pStyle w:val="ListParagraph"/>
        <w:widowControl w:val="0"/>
        <w:tabs>
          <w:tab w:val="left" w:pos="1059"/>
        </w:tabs>
        <w:autoSpaceDE w:val="0"/>
        <w:autoSpaceDN w:val="0"/>
        <w:ind w:left="0" w:right="856"/>
        <w:rPr>
          <w:rFonts w:ascii="Arial" w:hAnsi="Arial" w:cs="Arial"/>
          <w:sz w:val="22"/>
          <w:szCs w:val="18"/>
        </w:rPr>
      </w:pPr>
    </w:p>
    <w:p w14:paraId="6A923FC5" w14:textId="77777777" w:rsidR="00656989" w:rsidRPr="00D53DB8" w:rsidRDefault="00656989" w:rsidP="00D53DB8">
      <w:pPr>
        <w:pStyle w:val="ListParagraph"/>
        <w:widowControl w:val="0"/>
        <w:numPr>
          <w:ilvl w:val="0"/>
          <w:numId w:val="27"/>
        </w:numPr>
        <w:tabs>
          <w:tab w:val="left" w:pos="1059"/>
        </w:tabs>
        <w:autoSpaceDE w:val="0"/>
        <w:autoSpaceDN w:val="0"/>
        <w:ind w:right="856"/>
        <w:rPr>
          <w:rFonts w:ascii="Arial" w:hAnsi="Arial" w:cs="Arial"/>
          <w:sz w:val="22"/>
          <w:szCs w:val="18"/>
        </w:rPr>
      </w:pPr>
      <w:r w:rsidRPr="00D53DB8">
        <w:rPr>
          <w:rFonts w:ascii="Arial" w:hAnsi="Arial" w:cs="Arial"/>
          <w:sz w:val="22"/>
          <w:szCs w:val="18"/>
        </w:rPr>
        <w:t>General Information</w:t>
      </w:r>
    </w:p>
    <w:p w14:paraId="07A565ED" w14:textId="77777777" w:rsidR="00656989" w:rsidRPr="00D53DB8" w:rsidRDefault="00656989" w:rsidP="00D53DB8">
      <w:pPr>
        <w:pStyle w:val="ListParagraph"/>
        <w:widowControl w:val="0"/>
        <w:numPr>
          <w:ilvl w:val="0"/>
          <w:numId w:val="27"/>
        </w:numPr>
        <w:tabs>
          <w:tab w:val="left" w:pos="1059"/>
        </w:tabs>
        <w:autoSpaceDE w:val="0"/>
        <w:autoSpaceDN w:val="0"/>
        <w:ind w:right="856"/>
        <w:rPr>
          <w:rFonts w:ascii="Arial" w:hAnsi="Arial" w:cs="Arial"/>
          <w:sz w:val="22"/>
          <w:szCs w:val="18"/>
        </w:rPr>
      </w:pPr>
      <w:r w:rsidRPr="00D53DB8">
        <w:rPr>
          <w:rFonts w:ascii="Arial" w:hAnsi="Arial" w:cs="Arial"/>
          <w:sz w:val="22"/>
          <w:szCs w:val="18"/>
        </w:rPr>
        <w:t>Fiscal Information</w:t>
      </w:r>
    </w:p>
    <w:p w14:paraId="6F43E426" w14:textId="0AA256BF" w:rsidR="00656989" w:rsidRPr="00D53DB8" w:rsidRDefault="00656989" w:rsidP="00D53DB8">
      <w:pPr>
        <w:pStyle w:val="ListParagraph"/>
        <w:widowControl w:val="0"/>
        <w:numPr>
          <w:ilvl w:val="0"/>
          <w:numId w:val="27"/>
        </w:numPr>
        <w:tabs>
          <w:tab w:val="left" w:pos="1059"/>
        </w:tabs>
        <w:autoSpaceDE w:val="0"/>
        <w:autoSpaceDN w:val="0"/>
        <w:ind w:right="856"/>
        <w:rPr>
          <w:rFonts w:ascii="Arial" w:hAnsi="Arial" w:cs="Arial"/>
          <w:sz w:val="22"/>
          <w:szCs w:val="18"/>
        </w:rPr>
      </w:pPr>
      <w:r w:rsidRPr="00D53DB8">
        <w:rPr>
          <w:rFonts w:ascii="Arial" w:hAnsi="Arial" w:cs="Arial"/>
          <w:sz w:val="22"/>
          <w:szCs w:val="18"/>
        </w:rPr>
        <w:t>Program</w:t>
      </w:r>
      <w:r w:rsidR="00786AD0">
        <w:rPr>
          <w:rFonts w:ascii="Arial" w:hAnsi="Arial" w:cs="Arial"/>
          <w:sz w:val="22"/>
          <w:szCs w:val="18"/>
        </w:rPr>
        <w:t xml:space="preserve"> Summary</w:t>
      </w:r>
    </w:p>
    <w:p w14:paraId="1A9488B5" w14:textId="77777777" w:rsidR="00656989" w:rsidRPr="00D53DB8" w:rsidRDefault="00656989" w:rsidP="00D53DB8">
      <w:pPr>
        <w:pStyle w:val="ListParagraph"/>
        <w:widowControl w:val="0"/>
        <w:numPr>
          <w:ilvl w:val="0"/>
          <w:numId w:val="27"/>
        </w:numPr>
        <w:tabs>
          <w:tab w:val="left" w:pos="1059"/>
        </w:tabs>
        <w:autoSpaceDE w:val="0"/>
        <w:autoSpaceDN w:val="0"/>
        <w:ind w:right="856"/>
        <w:rPr>
          <w:rFonts w:ascii="Arial" w:hAnsi="Arial" w:cs="Arial"/>
          <w:sz w:val="22"/>
          <w:szCs w:val="18"/>
        </w:rPr>
      </w:pPr>
      <w:r w:rsidRPr="00D53DB8">
        <w:rPr>
          <w:rFonts w:ascii="Arial" w:hAnsi="Arial" w:cs="Arial"/>
          <w:sz w:val="22"/>
          <w:szCs w:val="18"/>
        </w:rPr>
        <w:t>Program Deliverables</w:t>
      </w:r>
    </w:p>
    <w:p w14:paraId="4F4D47D1" w14:textId="77777777" w:rsidR="00656989" w:rsidRPr="00D53DB8" w:rsidRDefault="00656989" w:rsidP="00D53DB8">
      <w:pPr>
        <w:pStyle w:val="ListParagraph"/>
        <w:widowControl w:val="0"/>
        <w:numPr>
          <w:ilvl w:val="0"/>
          <w:numId w:val="27"/>
        </w:numPr>
        <w:tabs>
          <w:tab w:val="left" w:pos="1059"/>
        </w:tabs>
        <w:autoSpaceDE w:val="0"/>
        <w:autoSpaceDN w:val="0"/>
        <w:ind w:right="856"/>
        <w:rPr>
          <w:rFonts w:ascii="Arial" w:hAnsi="Arial" w:cs="Arial"/>
          <w:sz w:val="22"/>
          <w:szCs w:val="18"/>
        </w:rPr>
      </w:pPr>
      <w:r w:rsidRPr="00D53DB8">
        <w:rPr>
          <w:rFonts w:ascii="Arial" w:hAnsi="Arial" w:cs="Arial"/>
          <w:sz w:val="22"/>
          <w:szCs w:val="18"/>
        </w:rPr>
        <w:t>Enrollment Table</w:t>
      </w:r>
    </w:p>
    <w:p w14:paraId="62C90260" w14:textId="284D1446" w:rsidR="00656989" w:rsidRPr="00D53DB8" w:rsidRDefault="00786AD0" w:rsidP="00D53DB8">
      <w:pPr>
        <w:pStyle w:val="ListParagraph"/>
        <w:widowControl w:val="0"/>
        <w:numPr>
          <w:ilvl w:val="0"/>
          <w:numId w:val="27"/>
        </w:numPr>
        <w:tabs>
          <w:tab w:val="left" w:pos="1059"/>
        </w:tabs>
        <w:autoSpaceDE w:val="0"/>
        <w:autoSpaceDN w:val="0"/>
        <w:ind w:right="856"/>
        <w:rPr>
          <w:rFonts w:ascii="Arial" w:hAnsi="Arial" w:cs="Arial"/>
          <w:sz w:val="22"/>
          <w:szCs w:val="18"/>
        </w:rPr>
      </w:pPr>
      <w:r>
        <w:rPr>
          <w:rFonts w:ascii="Arial" w:hAnsi="Arial" w:cs="Arial"/>
          <w:sz w:val="22"/>
          <w:szCs w:val="18"/>
        </w:rPr>
        <w:t>Graduates</w:t>
      </w:r>
      <w:r w:rsidR="00656989" w:rsidRPr="00D53DB8">
        <w:rPr>
          <w:rFonts w:ascii="Arial" w:hAnsi="Arial" w:cs="Arial"/>
          <w:sz w:val="22"/>
          <w:szCs w:val="18"/>
        </w:rPr>
        <w:t xml:space="preserve"> Table</w:t>
      </w:r>
    </w:p>
    <w:p w14:paraId="546D1AD4" w14:textId="77777777" w:rsidR="00656989" w:rsidRPr="00D53DB8" w:rsidRDefault="00656989" w:rsidP="00D53DB8">
      <w:pPr>
        <w:pStyle w:val="ListParagraph"/>
        <w:widowControl w:val="0"/>
        <w:numPr>
          <w:ilvl w:val="0"/>
          <w:numId w:val="27"/>
        </w:numPr>
        <w:tabs>
          <w:tab w:val="left" w:pos="1059"/>
        </w:tabs>
        <w:autoSpaceDE w:val="0"/>
        <w:autoSpaceDN w:val="0"/>
        <w:ind w:right="856"/>
        <w:rPr>
          <w:rFonts w:ascii="Arial" w:hAnsi="Arial" w:cs="Arial"/>
          <w:sz w:val="22"/>
          <w:szCs w:val="18"/>
        </w:rPr>
      </w:pPr>
      <w:r w:rsidRPr="00D53DB8">
        <w:rPr>
          <w:rFonts w:ascii="Arial" w:hAnsi="Arial" w:cs="Arial"/>
          <w:sz w:val="22"/>
          <w:szCs w:val="18"/>
        </w:rPr>
        <w:t>DOE-101S Proposed Budget</w:t>
      </w:r>
    </w:p>
    <w:p w14:paraId="78AB1DD0" w14:textId="77777777" w:rsidR="00656989" w:rsidRDefault="00656989" w:rsidP="00D53DB8">
      <w:pPr>
        <w:pStyle w:val="ListParagraph"/>
        <w:widowControl w:val="0"/>
        <w:numPr>
          <w:ilvl w:val="0"/>
          <w:numId w:val="27"/>
        </w:numPr>
        <w:tabs>
          <w:tab w:val="left" w:pos="1059"/>
        </w:tabs>
        <w:autoSpaceDE w:val="0"/>
        <w:autoSpaceDN w:val="0"/>
        <w:ind w:right="856"/>
        <w:rPr>
          <w:rFonts w:ascii="Arial" w:hAnsi="Arial" w:cs="Arial"/>
          <w:sz w:val="22"/>
          <w:szCs w:val="18"/>
        </w:rPr>
      </w:pPr>
      <w:r w:rsidRPr="00D53DB8">
        <w:rPr>
          <w:rFonts w:ascii="Arial" w:hAnsi="Arial" w:cs="Arial"/>
          <w:sz w:val="22"/>
          <w:szCs w:val="18"/>
        </w:rPr>
        <w:t>Projected Equipment Purchases Form</w:t>
      </w:r>
    </w:p>
    <w:p w14:paraId="7A27C1BD" w14:textId="47C7E2C3" w:rsidR="00786AD0" w:rsidRDefault="00AB614E" w:rsidP="00D53DB8">
      <w:pPr>
        <w:pStyle w:val="ListParagraph"/>
        <w:widowControl w:val="0"/>
        <w:numPr>
          <w:ilvl w:val="0"/>
          <w:numId w:val="27"/>
        </w:numPr>
        <w:tabs>
          <w:tab w:val="left" w:pos="1059"/>
        </w:tabs>
        <w:autoSpaceDE w:val="0"/>
        <w:autoSpaceDN w:val="0"/>
        <w:ind w:right="856"/>
        <w:rPr>
          <w:rFonts w:ascii="Arial" w:hAnsi="Arial" w:cs="Arial"/>
          <w:sz w:val="22"/>
          <w:szCs w:val="18"/>
        </w:rPr>
      </w:pPr>
      <w:r>
        <w:rPr>
          <w:rFonts w:ascii="Arial" w:hAnsi="Arial" w:cs="Arial"/>
          <w:sz w:val="22"/>
          <w:szCs w:val="18"/>
        </w:rPr>
        <w:t>L</w:t>
      </w:r>
      <w:r w:rsidR="00786AD0">
        <w:rPr>
          <w:rFonts w:ascii="Arial" w:hAnsi="Arial" w:cs="Arial"/>
          <w:sz w:val="22"/>
          <w:szCs w:val="18"/>
        </w:rPr>
        <w:t xml:space="preserve">etter of </w:t>
      </w:r>
      <w:r>
        <w:rPr>
          <w:rFonts w:ascii="Arial" w:hAnsi="Arial" w:cs="Arial"/>
          <w:sz w:val="22"/>
          <w:szCs w:val="18"/>
        </w:rPr>
        <w:t>A</w:t>
      </w:r>
      <w:r w:rsidR="00786AD0">
        <w:rPr>
          <w:rFonts w:ascii="Arial" w:hAnsi="Arial" w:cs="Arial"/>
          <w:sz w:val="22"/>
          <w:szCs w:val="18"/>
        </w:rPr>
        <w:t>ttestation/</w:t>
      </w:r>
      <w:r>
        <w:rPr>
          <w:rFonts w:ascii="Arial" w:hAnsi="Arial" w:cs="Arial"/>
          <w:sz w:val="22"/>
          <w:szCs w:val="18"/>
        </w:rPr>
        <w:t>S</w:t>
      </w:r>
      <w:r w:rsidR="00786AD0">
        <w:rPr>
          <w:rFonts w:ascii="Arial" w:hAnsi="Arial" w:cs="Arial"/>
          <w:sz w:val="22"/>
          <w:szCs w:val="18"/>
        </w:rPr>
        <w:t>upport</w:t>
      </w:r>
      <w:r>
        <w:rPr>
          <w:rFonts w:ascii="Arial" w:hAnsi="Arial" w:cs="Arial"/>
          <w:sz w:val="22"/>
          <w:szCs w:val="18"/>
        </w:rPr>
        <w:t xml:space="preserve"> (minimum of one)</w:t>
      </w:r>
    </w:p>
    <w:p w14:paraId="5F9C9091" w14:textId="434D87BD" w:rsidR="00786AD0" w:rsidRPr="00D53DB8" w:rsidRDefault="00786AD0" w:rsidP="00D53DB8">
      <w:pPr>
        <w:pStyle w:val="ListParagraph"/>
        <w:widowControl w:val="0"/>
        <w:numPr>
          <w:ilvl w:val="0"/>
          <w:numId w:val="27"/>
        </w:numPr>
        <w:tabs>
          <w:tab w:val="left" w:pos="1059"/>
        </w:tabs>
        <w:autoSpaceDE w:val="0"/>
        <w:autoSpaceDN w:val="0"/>
        <w:ind w:right="856"/>
        <w:rPr>
          <w:rFonts w:ascii="Arial" w:hAnsi="Arial" w:cs="Arial"/>
          <w:sz w:val="22"/>
          <w:szCs w:val="18"/>
        </w:rPr>
      </w:pPr>
      <w:r>
        <w:rPr>
          <w:rFonts w:ascii="Arial" w:hAnsi="Arial" w:cs="Arial"/>
          <w:sz w:val="22"/>
          <w:szCs w:val="18"/>
        </w:rPr>
        <w:t xml:space="preserve">Chart of </w:t>
      </w:r>
      <w:r w:rsidR="00AB614E">
        <w:rPr>
          <w:rFonts w:ascii="Arial" w:hAnsi="Arial" w:cs="Arial"/>
          <w:sz w:val="22"/>
          <w:szCs w:val="18"/>
        </w:rPr>
        <w:t>A</w:t>
      </w:r>
      <w:r>
        <w:rPr>
          <w:rFonts w:ascii="Arial" w:hAnsi="Arial" w:cs="Arial"/>
          <w:sz w:val="22"/>
          <w:szCs w:val="18"/>
        </w:rPr>
        <w:t>ccounts (if applicable)</w:t>
      </w:r>
    </w:p>
    <w:p w14:paraId="57A3BCDB" w14:textId="77777777" w:rsidR="00656989" w:rsidRPr="00D53DB8" w:rsidRDefault="00656989" w:rsidP="00656989">
      <w:pPr>
        <w:pStyle w:val="ListParagraph"/>
        <w:widowControl w:val="0"/>
        <w:tabs>
          <w:tab w:val="left" w:pos="1059"/>
        </w:tabs>
        <w:autoSpaceDE w:val="0"/>
        <w:autoSpaceDN w:val="0"/>
        <w:ind w:right="856"/>
        <w:rPr>
          <w:rFonts w:ascii="Arial" w:hAnsi="Arial" w:cs="Arial"/>
          <w:sz w:val="22"/>
          <w:szCs w:val="18"/>
        </w:rPr>
      </w:pPr>
    </w:p>
    <w:p w14:paraId="3F9106FC" w14:textId="77777777" w:rsidR="00656989" w:rsidRPr="00D53DB8" w:rsidRDefault="00656989" w:rsidP="00656989">
      <w:pPr>
        <w:pStyle w:val="Subtitle"/>
        <w:rPr>
          <w:rFonts w:ascii="Arial" w:hAnsi="Arial" w:cs="Arial"/>
          <w:sz w:val="22"/>
          <w:szCs w:val="22"/>
        </w:rPr>
      </w:pPr>
      <w:bookmarkStart w:id="9" w:name="_Hlk167788640"/>
      <w:r w:rsidRPr="00D53DB8">
        <w:rPr>
          <w:rFonts w:ascii="Arial" w:hAnsi="Arial" w:cs="Arial"/>
          <w:sz w:val="22"/>
          <w:szCs w:val="22"/>
        </w:rPr>
        <w:t>Letters of Attestation or Support</w:t>
      </w:r>
    </w:p>
    <w:p w14:paraId="39C5BAD4" w14:textId="77777777" w:rsidR="00656989" w:rsidRPr="00D53DB8" w:rsidRDefault="00656989" w:rsidP="00656989">
      <w:pPr>
        <w:pStyle w:val="BodyText"/>
        <w:ind w:right="131"/>
        <w:rPr>
          <w:rFonts w:ascii="Arial" w:hAnsi="Arial" w:cs="Arial"/>
          <w:spacing w:val="-11"/>
          <w:sz w:val="22"/>
          <w:szCs w:val="22"/>
        </w:rPr>
      </w:pPr>
      <w:r w:rsidRPr="00D53DB8">
        <w:rPr>
          <w:rFonts w:ascii="Arial" w:hAnsi="Arial" w:cs="Arial"/>
          <w:sz w:val="22"/>
          <w:szCs w:val="22"/>
        </w:rPr>
        <w:t>A letter of attestation or support is required with the application submission if any of the following apply.</w:t>
      </w:r>
    </w:p>
    <w:p w14:paraId="719D2337" w14:textId="77777777" w:rsidR="00656989" w:rsidRPr="00D53DB8" w:rsidRDefault="00656989" w:rsidP="00656989">
      <w:pPr>
        <w:pStyle w:val="BodyText"/>
        <w:ind w:right="131"/>
        <w:rPr>
          <w:rFonts w:ascii="Arial" w:hAnsi="Arial" w:cs="Arial"/>
          <w:spacing w:val="-11"/>
          <w:sz w:val="22"/>
          <w:szCs w:val="22"/>
        </w:rPr>
      </w:pPr>
    </w:p>
    <w:p w14:paraId="345CEAC5" w14:textId="77777777" w:rsidR="00656989" w:rsidRPr="00D53DB8" w:rsidRDefault="00656989" w:rsidP="00D53DB8">
      <w:pPr>
        <w:pStyle w:val="ListParagraph"/>
        <w:widowControl w:val="0"/>
        <w:numPr>
          <w:ilvl w:val="0"/>
          <w:numId w:val="22"/>
        </w:numPr>
        <w:tabs>
          <w:tab w:val="left" w:pos="937"/>
          <w:tab w:val="left" w:pos="939"/>
        </w:tabs>
        <w:autoSpaceDE w:val="0"/>
        <w:autoSpaceDN w:val="0"/>
        <w:spacing w:line="293" w:lineRule="exact"/>
        <w:ind w:left="938" w:hanging="362"/>
        <w:rPr>
          <w:rFonts w:ascii="Arial" w:hAnsi="Arial" w:cs="Arial"/>
          <w:b/>
          <w:bCs/>
          <w:sz w:val="22"/>
          <w:szCs w:val="22"/>
        </w:rPr>
      </w:pPr>
      <w:r w:rsidRPr="00D53DB8">
        <w:rPr>
          <w:rFonts w:ascii="Arial" w:hAnsi="Arial" w:cs="Arial"/>
          <w:b/>
          <w:bCs/>
          <w:sz w:val="22"/>
          <w:szCs w:val="22"/>
        </w:rPr>
        <w:t>Preapprenticeship Program:</w:t>
      </w:r>
      <w:r w:rsidRPr="00D53DB8">
        <w:rPr>
          <w:rFonts w:ascii="Arial" w:hAnsi="Arial" w:cs="Arial"/>
          <w:sz w:val="22"/>
          <w:szCs w:val="22"/>
        </w:rPr>
        <w:t xml:space="preserve"> A letter of support from the registered apprenticeship sponsoring program will be required with the application.</w:t>
      </w:r>
    </w:p>
    <w:p w14:paraId="6BA74FB8" w14:textId="77777777" w:rsidR="00656989" w:rsidRPr="00D53DB8" w:rsidRDefault="00656989" w:rsidP="00D53DB8">
      <w:pPr>
        <w:pStyle w:val="ListParagraph"/>
        <w:widowControl w:val="0"/>
        <w:numPr>
          <w:ilvl w:val="0"/>
          <w:numId w:val="22"/>
        </w:numPr>
        <w:tabs>
          <w:tab w:val="left" w:pos="937"/>
          <w:tab w:val="left" w:pos="939"/>
        </w:tabs>
        <w:autoSpaceDE w:val="0"/>
        <w:autoSpaceDN w:val="0"/>
        <w:spacing w:line="293" w:lineRule="exact"/>
        <w:ind w:left="938" w:hanging="362"/>
        <w:rPr>
          <w:rFonts w:ascii="Arial" w:hAnsi="Arial" w:cs="Arial"/>
          <w:b/>
          <w:bCs/>
          <w:sz w:val="22"/>
          <w:szCs w:val="22"/>
        </w:rPr>
      </w:pPr>
      <w:r w:rsidRPr="00D53DB8">
        <w:rPr>
          <w:rFonts w:ascii="Arial" w:hAnsi="Arial" w:cs="Arial"/>
          <w:b/>
          <w:bCs/>
          <w:sz w:val="22"/>
          <w:szCs w:val="22"/>
        </w:rPr>
        <w:t xml:space="preserve">Expansion Program: </w:t>
      </w:r>
      <w:r w:rsidRPr="00D53DB8">
        <w:rPr>
          <w:rFonts w:ascii="Arial" w:hAnsi="Arial" w:cs="Arial"/>
          <w:sz w:val="22"/>
          <w:szCs w:val="22"/>
        </w:rPr>
        <w:t>Applications for an expansion grant on behalf of an employer or sponsor will require a letter of attestation from the employer or sponsor with the project concept to indicate they will expand capacity or add an occupation(s).</w:t>
      </w:r>
    </w:p>
    <w:p w14:paraId="0CAA42FA" w14:textId="77777777" w:rsidR="00656989" w:rsidRPr="00D53DB8" w:rsidRDefault="00656989" w:rsidP="00D53DB8">
      <w:pPr>
        <w:pStyle w:val="ListParagraph"/>
        <w:widowControl w:val="0"/>
        <w:numPr>
          <w:ilvl w:val="0"/>
          <w:numId w:val="22"/>
        </w:numPr>
        <w:tabs>
          <w:tab w:val="left" w:pos="937"/>
          <w:tab w:val="left" w:pos="939"/>
        </w:tabs>
        <w:autoSpaceDE w:val="0"/>
        <w:autoSpaceDN w:val="0"/>
        <w:spacing w:line="293" w:lineRule="exact"/>
        <w:ind w:left="938" w:hanging="362"/>
        <w:rPr>
          <w:rFonts w:ascii="Arial" w:hAnsi="Arial" w:cs="Arial"/>
          <w:sz w:val="22"/>
          <w:szCs w:val="22"/>
        </w:rPr>
      </w:pPr>
      <w:r w:rsidRPr="00D53DB8">
        <w:rPr>
          <w:rFonts w:ascii="Arial" w:hAnsi="Arial" w:cs="Arial"/>
          <w:b/>
          <w:bCs/>
          <w:sz w:val="22"/>
          <w:szCs w:val="22"/>
        </w:rPr>
        <w:t xml:space="preserve">New programs: </w:t>
      </w:r>
      <w:r w:rsidRPr="00D53DB8">
        <w:rPr>
          <w:rFonts w:ascii="Arial" w:hAnsi="Arial" w:cs="Arial"/>
          <w:sz w:val="22"/>
          <w:szCs w:val="22"/>
        </w:rPr>
        <w:t>Applications for new program funds by an entity that does not intend to serve as the actual program sponsor requires a signed letter of attestation from the intended program sponsor supporting the application. Applicants for new program funds, who intend to serve as the program sponsor, must obtain a signed letter of attestation from at least one intended participating employer who will employ and train apprentices.</w:t>
      </w:r>
    </w:p>
    <w:p w14:paraId="7AD8317B" w14:textId="77777777" w:rsidR="00656989" w:rsidRPr="00D53DB8" w:rsidRDefault="00656989" w:rsidP="00D53DB8">
      <w:pPr>
        <w:pStyle w:val="ListParagraph"/>
        <w:widowControl w:val="0"/>
        <w:numPr>
          <w:ilvl w:val="0"/>
          <w:numId w:val="22"/>
        </w:numPr>
        <w:tabs>
          <w:tab w:val="left" w:pos="937"/>
          <w:tab w:val="left" w:pos="939"/>
        </w:tabs>
        <w:autoSpaceDE w:val="0"/>
        <w:autoSpaceDN w:val="0"/>
        <w:spacing w:line="293" w:lineRule="exact"/>
        <w:ind w:left="938" w:hanging="362"/>
        <w:rPr>
          <w:rFonts w:ascii="Arial" w:hAnsi="Arial" w:cs="Arial"/>
          <w:sz w:val="22"/>
          <w:szCs w:val="22"/>
        </w:rPr>
      </w:pPr>
      <w:r w:rsidRPr="00D53DB8">
        <w:rPr>
          <w:rFonts w:ascii="Arial" w:hAnsi="Arial" w:cs="Arial"/>
          <w:b/>
          <w:bCs/>
          <w:sz w:val="22"/>
          <w:szCs w:val="22"/>
        </w:rPr>
        <w:t>A Project Concept that includes shared budgetary resources</w:t>
      </w:r>
      <w:r w:rsidRPr="00D53DB8">
        <w:rPr>
          <w:rFonts w:ascii="Arial" w:hAnsi="Arial" w:cs="Arial"/>
          <w:sz w:val="22"/>
          <w:szCs w:val="22"/>
        </w:rPr>
        <w:t>: A letter of attestation from the registered program(s) who will be sharing budgetary resources with the fiscal agent is required with the application.</w:t>
      </w:r>
    </w:p>
    <w:bookmarkEnd w:id="9"/>
    <w:p w14:paraId="52EF3285" w14:textId="77777777" w:rsidR="00656989" w:rsidRPr="00D53DB8" w:rsidRDefault="00656989" w:rsidP="00047035">
      <w:pPr>
        <w:pStyle w:val="Subtitle"/>
        <w:rPr>
          <w:rFonts w:ascii="Arial" w:hAnsi="Arial" w:cs="Arial"/>
          <w:sz w:val="20"/>
          <w:szCs w:val="20"/>
        </w:rPr>
      </w:pPr>
    </w:p>
    <w:p w14:paraId="3D71F574" w14:textId="77777777" w:rsidR="00047035" w:rsidRPr="00D53DB8" w:rsidRDefault="00047035" w:rsidP="00E65242">
      <w:pPr>
        <w:pStyle w:val="Subtitle"/>
        <w:rPr>
          <w:rFonts w:ascii="Arial" w:hAnsi="Arial" w:cs="Arial"/>
          <w:sz w:val="22"/>
          <w:szCs w:val="22"/>
        </w:rPr>
      </w:pPr>
      <w:r w:rsidRPr="00D53DB8">
        <w:rPr>
          <w:rFonts w:ascii="Arial" w:hAnsi="Arial" w:cs="Arial"/>
          <w:sz w:val="22"/>
          <w:szCs w:val="22"/>
        </w:rPr>
        <w:t>Return on Investment (State funded projects only)</w:t>
      </w:r>
    </w:p>
    <w:p w14:paraId="57E23483" w14:textId="77777777" w:rsidR="001A303F" w:rsidRPr="00D53DB8" w:rsidRDefault="001A303F" w:rsidP="00E65242">
      <w:pPr>
        <w:rPr>
          <w:rFonts w:ascii="Arial" w:hAnsi="Arial" w:cs="Arial"/>
          <w:sz w:val="22"/>
          <w:szCs w:val="22"/>
        </w:rPr>
      </w:pPr>
      <w:r w:rsidRPr="00D53DB8">
        <w:rPr>
          <w:rFonts w:ascii="Arial" w:hAnsi="Arial" w:cs="Arial"/>
          <w:sz w:val="22"/>
          <w:szCs w:val="22"/>
        </w:rPr>
        <w:t xml:space="preserve">The recipient is required to provide quarterly return on investment program activities reports to FDOE. Return on investment reports should describe programmatic results that are consistent with the expected outcomes, tasks, objectives and deliverables detailed in the executed grant agreement. Beginning at the end of the first full quarter following execution of the grant agreement, the recipient shall provide these quarterly reports to FDOE within 30 days after the end of each quarter and thereafter until notified that no further reports are necessary. This report shall document the positive return on investment to the state resulting from the funds provided under the agreement. These reports will be summarized and submitted to the Office of Policy and Budget and are requested so Legislative staff can review the project results throughout the year and develop a basis for budget review in the event subsequent funding is requested for future years. </w:t>
      </w:r>
    </w:p>
    <w:p w14:paraId="1C056979" w14:textId="77777777" w:rsidR="001A303F" w:rsidRPr="00D53DB8" w:rsidRDefault="001A303F" w:rsidP="00E65242">
      <w:pPr>
        <w:rPr>
          <w:rFonts w:ascii="Arial" w:hAnsi="Arial" w:cs="Arial"/>
          <w:sz w:val="22"/>
          <w:szCs w:val="22"/>
        </w:rPr>
      </w:pPr>
    </w:p>
    <w:p w14:paraId="16ABFF4E" w14:textId="77777777" w:rsidR="001A303F" w:rsidRPr="00D53DB8" w:rsidRDefault="001A303F" w:rsidP="00E65242">
      <w:pPr>
        <w:rPr>
          <w:rFonts w:ascii="Arial" w:hAnsi="Arial" w:cs="Arial"/>
          <w:sz w:val="22"/>
          <w:szCs w:val="22"/>
        </w:rPr>
      </w:pPr>
      <w:r w:rsidRPr="00D53DB8">
        <w:rPr>
          <w:rFonts w:ascii="Arial" w:hAnsi="Arial" w:cs="Arial"/>
          <w:sz w:val="22"/>
          <w:szCs w:val="22"/>
        </w:rPr>
        <w:lastRenderedPageBreak/>
        <w:t>Reports should summarize the results achieved by the project for the preceding quarter and be cumulative for succeeding quarters. Although there may be some similarity between activity reports and deliverables submitted to FDOE, as specified in the grant agreement for payment purposes, this return on investment report is separate from those requirements.</w:t>
      </w:r>
    </w:p>
    <w:p w14:paraId="5F6E1D97" w14:textId="77777777" w:rsidR="001A303F" w:rsidRPr="00D53DB8" w:rsidRDefault="001A303F" w:rsidP="00E65242">
      <w:pPr>
        <w:rPr>
          <w:rFonts w:ascii="Arial" w:hAnsi="Arial" w:cs="Arial"/>
          <w:sz w:val="22"/>
          <w:szCs w:val="22"/>
        </w:rPr>
      </w:pPr>
    </w:p>
    <w:p w14:paraId="0DDE0A33" w14:textId="77777777" w:rsidR="00146A29" w:rsidRPr="00D53DB8" w:rsidRDefault="00146A29" w:rsidP="00E65242">
      <w:pPr>
        <w:rPr>
          <w:rFonts w:ascii="Arial" w:hAnsi="Arial" w:cs="Arial"/>
          <w:sz w:val="22"/>
          <w:szCs w:val="22"/>
        </w:rPr>
      </w:pPr>
      <w:r w:rsidRPr="00D53DB8">
        <w:rPr>
          <w:rFonts w:ascii="Arial" w:hAnsi="Arial" w:cs="Arial"/>
          <w:sz w:val="22"/>
          <w:szCs w:val="22"/>
        </w:rPr>
        <w:t>All reports shall be submitted to the designated project manager for FDOE</w:t>
      </w:r>
      <w:r>
        <w:rPr>
          <w:rFonts w:ascii="Arial" w:hAnsi="Arial" w:cs="Arial"/>
          <w:sz w:val="22"/>
          <w:szCs w:val="22"/>
        </w:rPr>
        <w:t xml:space="preserve">. </w:t>
      </w:r>
      <w:r w:rsidRPr="00D53DB8">
        <w:rPr>
          <w:rFonts w:ascii="Arial" w:hAnsi="Arial" w:cs="Arial"/>
          <w:sz w:val="22"/>
          <w:szCs w:val="22"/>
        </w:rPr>
        <w:t>All questions should be directed to the project manager</w:t>
      </w:r>
      <w:r>
        <w:rPr>
          <w:rFonts w:ascii="Arial" w:hAnsi="Arial" w:cs="Arial"/>
          <w:sz w:val="22"/>
          <w:szCs w:val="22"/>
        </w:rPr>
        <w:t xml:space="preserve">: </w:t>
      </w:r>
      <w:hyperlink r:id="rId41" w:history="1">
        <w:r w:rsidRPr="002D4674">
          <w:rPr>
            <w:rStyle w:val="Hyperlink"/>
            <w:rFonts w:ascii="Arial" w:hAnsi="Arial" w:cs="Arial"/>
            <w:sz w:val="22"/>
            <w:szCs w:val="22"/>
          </w:rPr>
          <w:t>PCOG@fldoe.org</w:t>
        </w:r>
      </w:hyperlink>
      <w:r>
        <w:rPr>
          <w:rFonts w:ascii="Arial" w:hAnsi="Arial" w:cs="Arial"/>
          <w:sz w:val="22"/>
          <w:szCs w:val="22"/>
        </w:rPr>
        <w:t xml:space="preserve">. </w:t>
      </w:r>
    </w:p>
    <w:p w14:paraId="170D34F3" w14:textId="77777777" w:rsidR="00047035" w:rsidRPr="00D53DB8" w:rsidRDefault="00047035" w:rsidP="00047035">
      <w:pPr>
        <w:rPr>
          <w:rFonts w:ascii="Arial" w:hAnsi="Arial" w:cs="Arial"/>
          <w:sz w:val="22"/>
          <w:szCs w:val="22"/>
        </w:rPr>
      </w:pPr>
    </w:p>
    <w:p w14:paraId="70B51B4D" w14:textId="77777777" w:rsidR="000374DE" w:rsidRPr="00D53DB8" w:rsidRDefault="000374DE" w:rsidP="00EF6480">
      <w:pPr>
        <w:pStyle w:val="Subtitle"/>
        <w:rPr>
          <w:rFonts w:ascii="Arial" w:hAnsi="Arial" w:cs="Arial"/>
          <w:sz w:val="22"/>
          <w:szCs w:val="22"/>
        </w:rPr>
      </w:pPr>
      <w:r w:rsidRPr="00D53DB8">
        <w:rPr>
          <w:rFonts w:ascii="Arial" w:hAnsi="Arial" w:cs="Arial"/>
          <w:sz w:val="22"/>
          <w:szCs w:val="22"/>
        </w:rPr>
        <w:t xml:space="preserve">Support for Strategic </w:t>
      </w:r>
      <w:r w:rsidR="00512855" w:rsidRPr="00D53DB8">
        <w:rPr>
          <w:rFonts w:ascii="Arial" w:hAnsi="Arial" w:cs="Arial"/>
          <w:sz w:val="22"/>
          <w:szCs w:val="22"/>
        </w:rPr>
        <w:t>Plan</w:t>
      </w:r>
    </w:p>
    <w:p w14:paraId="6EE54EAF" w14:textId="77777777" w:rsidR="000374DE" w:rsidRPr="00D53DB8" w:rsidRDefault="00A77FFC" w:rsidP="00EF6480">
      <w:pPr>
        <w:rPr>
          <w:rFonts w:ascii="Arial" w:hAnsi="Arial" w:cs="Arial"/>
          <w:bCs/>
          <w:sz w:val="22"/>
          <w:szCs w:val="22"/>
        </w:rPr>
      </w:pPr>
      <w:r w:rsidRPr="00D53DB8">
        <w:rPr>
          <w:rFonts w:ascii="Arial" w:hAnsi="Arial" w:cs="Arial"/>
          <w:sz w:val="22"/>
          <w:szCs w:val="22"/>
        </w:rPr>
        <w:t xml:space="preserve">Describe how the project will incorporate one or more of the FDOE Goals included in the State Board of Education’s K-20 Strategic Plan, outlined at </w:t>
      </w:r>
      <w:hyperlink r:id="rId42" w:history="1">
        <w:r w:rsidRPr="00D53DB8">
          <w:rPr>
            <w:rStyle w:val="Hyperlink"/>
            <w:rFonts w:ascii="Arial" w:hAnsi="Arial" w:cs="Arial"/>
            <w:bCs/>
            <w:sz w:val="22"/>
            <w:szCs w:val="22"/>
          </w:rPr>
          <w:t>http://www.fldoe.org/policy/state-board-of-edu/strategic-plan.stml</w:t>
        </w:r>
      </w:hyperlink>
      <w:r w:rsidRPr="00D53DB8">
        <w:rPr>
          <w:rFonts w:ascii="Arial" w:hAnsi="Arial" w:cs="Arial"/>
          <w:bCs/>
          <w:sz w:val="22"/>
          <w:szCs w:val="22"/>
        </w:rPr>
        <w:t>.</w:t>
      </w:r>
      <w:r w:rsidR="000374DE" w:rsidRPr="00D53DB8">
        <w:rPr>
          <w:rFonts w:ascii="Arial" w:hAnsi="Arial" w:cs="Arial"/>
          <w:bCs/>
          <w:sz w:val="22"/>
          <w:szCs w:val="22"/>
        </w:rPr>
        <w:t xml:space="preserve"> </w:t>
      </w:r>
    </w:p>
    <w:p w14:paraId="6E087733" w14:textId="77777777" w:rsidR="000374DE" w:rsidRPr="00D53DB8" w:rsidRDefault="000374DE" w:rsidP="00EF6480">
      <w:pPr>
        <w:rPr>
          <w:rFonts w:ascii="Arial" w:hAnsi="Arial" w:cs="Arial"/>
          <w:sz w:val="22"/>
          <w:szCs w:val="22"/>
        </w:rPr>
      </w:pPr>
    </w:p>
    <w:p w14:paraId="55D1C175" w14:textId="77777777" w:rsidR="000374DE" w:rsidRPr="00D53DB8" w:rsidRDefault="000374DE" w:rsidP="00EF6480">
      <w:pPr>
        <w:pStyle w:val="Subtitle"/>
        <w:rPr>
          <w:rFonts w:ascii="Arial" w:hAnsi="Arial" w:cs="Arial"/>
          <w:sz w:val="22"/>
          <w:szCs w:val="22"/>
        </w:rPr>
      </w:pPr>
      <w:r w:rsidRPr="00D53DB8">
        <w:rPr>
          <w:rFonts w:ascii="Arial" w:hAnsi="Arial" w:cs="Arial"/>
          <w:sz w:val="22"/>
          <w:szCs w:val="22"/>
        </w:rPr>
        <w:t>Conditions for Acceptance</w:t>
      </w:r>
    </w:p>
    <w:p w14:paraId="6AF78EED" w14:textId="77777777" w:rsidR="005A3E86" w:rsidRPr="00D53DB8" w:rsidRDefault="005A3E86" w:rsidP="005A3E86">
      <w:pPr>
        <w:pStyle w:val="Header"/>
        <w:tabs>
          <w:tab w:val="left" w:pos="0"/>
          <w:tab w:val="left" w:pos="72"/>
        </w:tabs>
        <w:spacing w:before="60" w:after="60"/>
        <w:rPr>
          <w:rFonts w:ascii="Arial" w:hAnsi="Arial" w:cs="Arial"/>
          <w:sz w:val="22"/>
          <w:szCs w:val="22"/>
        </w:rPr>
      </w:pPr>
      <w:r w:rsidRPr="00D53DB8">
        <w:rPr>
          <w:rFonts w:ascii="Arial" w:hAnsi="Arial" w:cs="Arial"/>
          <w:sz w:val="22"/>
          <w:szCs w:val="22"/>
        </w:rPr>
        <w:t>For applications to be considered review, the following requirements must be met:</w:t>
      </w:r>
    </w:p>
    <w:p w14:paraId="363309BE" w14:textId="77777777" w:rsidR="00404C27" w:rsidRPr="00D53DB8" w:rsidRDefault="00D350FC" w:rsidP="00D53DB8">
      <w:pPr>
        <w:pStyle w:val="Header"/>
        <w:numPr>
          <w:ilvl w:val="0"/>
          <w:numId w:val="3"/>
        </w:numPr>
        <w:tabs>
          <w:tab w:val="clear" w:pos="360"/>
          <w:tab w:val="clear" w:pos="4320"/>
          <w:tab w:val="clear" w:pos="8640"/>
        </w:tabs>
        <w:spacing w:before="60" w:after="60"/>
        <w:ind w:left="648" w:right="360" w:hanging="288"/>
        <w:rPr>
          <w:rFonts w:ascii="Arial" w:hAnsi="Arial" w:cs="Arial"/>
          <w:sz w:val="22"/>
          <w:szCs w:val="22"/>
        </w:rPr>
      </w:pPr>
      <w:r w:rsidRPr="00D53DB8">
        <w:rPr>
          <w:rFonts w:ascii="Arial" w:hAnsi="Arial" w:cs="Arial"/>
          <w:sz w:val="22"/>
          <w:szCs w:val="22"/>
        </w:rPr>
        <w:t xml:space="preserve"> </w:t>
      </w:r>
      <w:r w:rsidR="00E41A97" w:rsidRPr="00D53DB8">
        <w:rPr>
          <w:rFonts w:ascii="Arial" w:hAnsi="Arial" w:cs="Arial"/>
          <w:sz w:val="22"/>
          <w:szCs w:val="22"/>
        </w:rPr>
        <w:t>Submit application within the timeframe specified in the RFA.</w:t>
      </w:r>
    </w:p>
    <w:p w14:paraId="5F098A60" w14:textId="77777777" w:rsidR="00955DCE" w:rsidRPr="00D53DB8" w:rsidRDefault="00D350FC" w:rsidP="00D53DB8">
      <w:pPr>
        <w:pStyle w:val="Header"/>
        <w:numPr>
          <w:ilvl w:val="0"/>
          <w:numId w:val="3"/>
        </w:numPr>
        <w:tabs>
          <w:tab w:val="clear" w:pos="360"/>
          <w:tab w:val="clear" w:pos="4320"/>
          <w:tab w:val="clear" w:pos="8640"/>
        </w:tabs>
        <w:spacing w:before="60" w:after="60"/>
        <w:ind w:left="648" w:right="360" w:hanging="288"/>
        <w:rPr>
          <w:rFonts w:ascii="Arial" w:hAnsi="Arial" w:cs="Arial"/>
          <w:sz w:val="22"/>
          <w:szCs w:val="22"/>
        </w:rPr>
      </w:pPr>
      <w:r w:rsidRPr="00D53DB8">
        <w:rPr>
          <w:rFonts w:ascii="Arial" w:hAnsi="Arial" w:cs="Arial"/>
          <w:sz w:val="22"/>
          <w:szCs w:val="22"/>
        </w:rPr>
        <w:t xml:space="preserve"> </w:t>
      </w:r>
      <w:r w:rsidR="00955DCE" w:rsidRPr="00D53DB8">
        <w:rPr>
          <w:rFonts w:ascii="Arial" w:hAnsi="Arial" w:cs="Arial"/>
          <w:sz w:val="22"/>
          <w:szCs w:val="22"/>
        </w:rPr>
        <w:t>Include DOE 100A Project Application Form and DOE 101S Budget Narrative Form in the application.</w:t>
      </w:r>
    </w:p>
    <w:p w14:paraId="0C0E623D" w14:textId="77777777" w:rsidR="005412EE" w:rsidRPr="00D53DB8" w:rsidRDefault="00D350FC" w:rsidP="00D53DB8">
      <w:pPr>
        <w:pStyle w:val="Header"/>
        <w:numPr>
          <w:ilvl w:val="0"/>
          <w:numId w:val="3"/>
        </w:numPr>
        <w:tabs>
          <w:tab w:val="clear" w:pos="360"/>
          <w:tab w:val="clear" w:pos="4320"/>
          <w:tab w:val="clear" w:pos="8640"/>
        </w:tabs>
        <w:spacing w:before="60" w:after="60"/>
        <w:ind w:left="648" w:right="360" w:hanging="288"/>
        <w:rPr>
          <w:rFonts w:ascii="Arial" w:hAnsi="Arial" w:cs="Arial"/>
          <w:sz w:val="22"/>
          <w:szCs w:val="22"/>
        </w:rPr>
      </w:pPr>
      <w:r w:rsidRPr="00D53DB8">
        <w:rPr>
          <w:rFonts w:ascii="Arial" w:hAnsi="Arial" w:cs="Arial"/>
          <w:sz w:val="22"/>
          <w:szCs w:val="22"/>
        </w:rPr>
        <w:t xml:space="preserve"> </w:t>
      </w:r>
      <w:r w:rsidR="005412EE" w:rsidRPr="00D53DB8">
        <w:rPr>
          <w:rFonts w:ascii="Arial" w:hAnsi="Arial" w:cs="Arial"/>
          <w:sz w:val="22"/>
          <w:szCs w:val="22"/>
        </w:rPr>
        <w:t>Include the assigned TAPs number in all required forms.</w:t>
      </w:r>
    </w:p>
    <w:p w14:paraId="1EDB7E14" w14:textId="77777777" w:rsidR="00066265" w:rsidRPr="00D53DB8" w:rsidRDefault="00D350FC" w:rsidP="005368FD">
      <w:pPr>
        <w:ind w:left="360"/>
        <w:rPr>
          <w:rFonts w:ascii="Arial" w:hAnsi="Arial" w:cs="Arial"/>
          <w:sz w:val="22"/>
          <w:szCs w:val="22"/>
        </w:rPr>
      </w:pPr>
      <w:r w:rsidRPr="00D53DB8">
        <w:rPr>
          <w:rFonts w:ascii="Arial" w:hAnsi="Arial" w:cs="Arial"/>
          <w:sz w:val="22"/>
          <w:szCs w:val="22"/>
        </w:rPr>
        <w:t xml:space="preserve">4) </w:t>
      </w:r>
      <w:r w:rsidR="00066265" w:rsidRPr="00D53DB8">
        <w:rPr>
          <w:rFonts w:ascii="Arial" w:hAnsi="Arial" w:cs="Arial"/>
          <w:sz w:val="22"/>
          <w:szCs w:val="22"/>
        </w:rPr>
        <w:t>All required forms are signed by an authorized entity. (FDOE will accept electronic signatures from the agency head in accordance with s. 668.50(2)(h), F.S.)</w:t>
      </w:r>
    </w:p>
    <w:p w14:paraId="6580766B" w14:textId="77777777" w:rsidR="00D350FC" w:rsidRPr="00D53DB8" w:rsidRDefault="00D350FC" w:rsidP="00D350FC">
      <w:pPr>
        <w:spacing w:before="60" w:after="60"/>
        <w:rPr>
          <w:rFonts w:ascii="Arial" w:hAnsi="Arial" w:cs="Arial"/>
          <w:sz w:val="22"/>
          <w:szCs w:val="22"/>
        </w:rPr>
      </w:pPr>
    </w:p>
    <w:p w14:paraId="0C4BC6B5" w14:textId="77777777" w:rsidR="00B34D22" w:rsidRPr="00D53DB8" w:rsidRDefault="00B34D22" w:rsidP="00D53DB8">
      <w:pPr>
        <w:numPr>
          <w:ilvl w:val="0"/>
          <w:numId w:val="5"/>
        </w:numPr>
        <w:rPr>
          <w:rFonts w:ascii="Arial" w:hAnsi="Arial" w:cs="Arial"/>
          <w:b/>
          <w:sz w:val="22"/>
          <w:szCs w:val="22"/>
        </w:rPr>
      </w:pPr>
      <w:r w:rsidRPr="00D53DB8">
        <w:rPr>
          <w:rFonts w:ascii="Arial" w:hAnsi="Arial" w:cs="Arial"/>
          <w:b/>
          <w:sz w:val="22"/>
          <w:szCs w:val="22"/>
        </w:rPr>
        <w:t xml:space="preserve">Note: Applications signed by officials other than the appropriate agency head identified above must have a letter signed by the agency head, or documentation citing action of the governing body delegating authority to the person to sign on behalf of said official. Attach the letter or documentation to the DOE 100A form when the application is submitted. </w:t>
      </w:r>
    </w:p>
    <w:p w14:paraId="5212CD71" w14:textId="77777777" w:rsidR="00B34D22" w:rsidRPr="00D53DB8" w:rsidRDefault="00B34D22" w:rsidP="00D53DB8">
      <w:pPr>
        <w:numPr>
          <w:ilvl w:val="0"/>
          <w:numId w:val="5"/>
        </w:numPr>
        <w:rPr>
          <w:rFonts w:ascii="Arial" w:hAnsi="Arial" w:cs="Arial"/>
          <w:sz w:val="22"/>
          <w:szCs w:val="22"/>
        </w:rPr>
      </w:pPr>
      <w:r w:rsidRPr="00D53DB8">
        <w:rPr>
          <w:rFonts w:ascii="Arial" w:hAnsi="Arial" w:cs="Arial"/>
          <w:sz w:val="22"/>
          <w:szCs w:val="22"/>
        </w:rPr>
        <w:t>An “electronic signature” means an electronic sound, symbol, or process attached to or logically associated with a record and executed or adopted by the person with the intent to sign the record.</w:t>
      </w:r>
    </w:p>
    <w:p w14:paraId="36605107" w14:textId="77777777" w:rsidR="00B34D22" w:rsidRPr="00D53DB8" w:rsidRDefault="00B34D22" w:rsidP="00D53DB8">
      <w:pPr>
        <w:numPr>
          <w:ilvl w:val="0"/>
          <w:numId w:val="5"/>
        </w:numPr>
        <w:rPr>
          <w:rFonts w:ascii="Arial" w:hAnsi="Arial" w:cs="Arial"/>
          <w:sz w:val="22"/>
          <w:szCs w:val="22"/>
        </w:rPr>
      </w:pPr>
      <w:r w:rsidRPr="00D53DB8">
        <w:rPr>
          <w:rFonts w:ascii="Arial" w:hAnsi="Arial" w:cs="Arial"/>
          <w:sz w:val="22"/>
          <w:szCs w:val="22"/>
        </w:rPr>
        <w:t>FDOE will accept an electronic signature, a scanned signature or PDF of a hardcopy signature.</w:t>
      </w:r>
    </w:p>
    <w:p w14:paraId="28113F61" w14:textId="77777777" w:rsidR="00404C27" w:rsidRPr="00D53DB8" w:rsidRDefault="00B34D22" w:rsidP="00D53DB8">
      <w:pPr>
        <w:numPr>
          <w:ilvl w:val="0"/>
          <w:numId w:val="5"/>
        </w:numPr>
        <w:spacing w:before="60" w:after="60"/>
        <w:rPr>
          <w:rFonts w:ascii="Arial" w:hAnsi="Arial" w:cs="Arial"/>
          <w:sz w:val="22"/>
          <w:szCs w:val="22"/>
        </w:rPr>
      </w:pPr>
      <w:r w:rsidRPr="00D53DB8">
        <w:rPr>
          <w:rFonts w:ascii="Arial" w:hAnsi="Arial" w:cs="Arial"/>
          <w:sz w:val="22"/>
          <w:szCs w:val="22"/>
        </w:rPr>
        <w:t>FDOE will accept a typed signature if the document is uploaded by the individual signing the document.</w:t>
      </w:r>
      <w:r w:rsidR="00D350FC" w:rsidRPr="00D53DB8">
        <w:rPr>
          <w:rFonts w:ascii="Arial" w:hAnsi="Arial" w:cs="Arial"/>
          <w:sz w:val="22"/>
          <w:szCs w:val="22"/>
        </w:rPr>
        <w:t xml:space="preserve"> </w:t>
      </w:r>
    </w:p>
    <w:p w14:paraId="38B92ACE" w14:textId="3AB7F884" w:rsidR="005A5ED0" w:rsidRPr="00D53DB8" w:rsidRDefault="00A02162" w:rsidP="00D53DB8">
      <w:pPr>
        <w:numPr>
          <w:ilvl w:val="0"/>
          <w:numId w:val="5"/>
        </w:numPr>
        <w:spacing w:before="60" w:after="60"/>
        <w:rPr>
          <w:rFonts w:ascii="Arial" w:hAnsi="Arial" w:cs="Arial"/>
          <w:sz w:val="22"/>
          <w:szCs w:val="22"/>
        </w:rPr>
      </w:pPr>
      <w:r>
        <w:rPr>
          <w:rFonts w:ascii="Arial" w:hAnsi="Arial" w:cs="Arial"/>
          <w:sz w:val="22"/>
          <w:szCs w:val="22"/>
        </w:rPr>
        <w:t>T</w:t>
      </w:r>
      <w:r w:rsidR="00D350FC" w:rsidRPr="00D53DB8">
        <w:rPr>
          <w:rFonts w:ascii="Arial" w:hAnsi="Arial" w:cs="Arial"/>
          <w:sz w:val="22"/>
          <w:szCs w:val="22"/>
        </w:rPr>
        <w:t>he application must be submitted electronically to OGM via ShareFile.</w:t>
      </w:r>
    </w:p>
    <w:p w14:paraId="35205E77" w14:textId="08F3BD04" w:rsidR="0012163B" w:rsidRPr="00637F82" w:rsidRDefault="0012163B" w:rsidP="00CB129E">
      <w:pPr>
        <w:ind w:left="360"/>
        <w:jc w:val="center"/>
        <w:rPr>
          <w:sz w:val="18"/>
          <w:szCs w:val="18"/>
        </w:rPr>
      </w:pPr>
    </w:p>
    <w:p w14:paraId="35D4D25F" w14:textId="44B78FA6" w:rsidR="0012163B" w:rsidRDefault="0012163B" w:rsidP="0012163B">
      <w:pPr>
        <w:widowControl w:val="0"/>
        <w:autoSpaceDE w:val="0"/>
        <w:autoSpaceDN w:val="0"/>
        <w:spacing w:before="11"/>
        <w:rPr>
          <w:rStyle w:val="Emphasis"/>
          <w:i w:val="0"/>
          <w:iCs w:val="0"/>
          <w:sz w:val="17"/>
        </w:rPr>
      </w:pPr>
    </w:p>
    <w:p w14:paraId="409769DE" w14:textId="77777777" w:rsidR="0012163B" w:rsidRDefault="0012163B" w:rsidP="0012163B">
      <w:pPr>
        <w:ind w:left="720"/>
        <w:rPr>
          <w:rFonts w:ascii="Arial" w:hAnsi="Arial" w:cs="Arial"/>
          <w:szCs w:val="24"/>
        </w:rPr>
      </w:pPr>
    </w:p>
    <w:p w14:paraId="07C0C7C5" w14:textId="77777777" w:rsidR="0012163B" w:rsidRDefault="0012163B" w:rsidP="0012163B">
      <w:pPr>
        <w:ind w:left="720"/>
        <w:rPr>
          <w:rFonts w:ascii="Arial" w:hAnsi="Arial" w:cs="Arial"/>
          <w:szCs w:val="24"/>
        </w:rPr>
        <w:sectPr w:rsidR="0012163B" w:rsidSect="004B125B">
          <w:headerReference w:type="even" r:id="rId43"/>
          <w:footerReference w:type="even" r:id="rId44"/>
          <w:footerReference w:type="default" r:id="rId45"/>
          <w:headerReference w:type="first" r:id="rId46"/>
          <w:pgSz w:w="12240" w:h="15840" w:code="1"/>
          <w:pgMar w:top="1008" w:right="1152" w:bottom="1152" w:left="1152" w:header="720" w:footer="720" w:gutter="0"/>
          <w:cols w:space="720"/>
          <w:docGrid w:linePitch="360"/>
        </w:sectPr>
      </w:pPr>
    </w:p>
    <w:p w14:paraId="3A9656B6" w14:textId="0BC53DF2" w:rsidR="0096515E" w:rsidRPr="00D53DB8" w:rsidRDefault="0096515E" w:rsidP="0096515E">
      <w:pPr>
        <w:jc w:val="center"/>
        <w:rPr>
          <w:rFonts w:ascii="Arial" w:hAnsi="Arial" w:cs="Arial"/>
          <w:b/>
          <w:sz w:val="28"/>
          <w:szCs w:val="28"/>
          <w:u w:val="single"/>
        </w:rPr>
      </w:pPr>
      <w:r w:rsidRPr="00D53DB8">
        <w:rPr>
          <w:rFonts w:ascii="Arial" w:hAnsi="Arial" w:cs="Arial"/>
          <w:b/>
          <w:sz w:val="28"/>
          <w:szCs w:val="28"/>
          <w:u w:val="single"/>
        </w:rPr>
        <w:lastRenderedPageBreak/>
        <w:t>Attachments</w:t>
      </w:r>
    </w:p>
    <w:p w14:paraId="34896394" w14:textId="77777777" w:rsidR="0096515E" w:rsidRPr="00D53DB8" w:rsidRDefault="0096515E" w:rsidP="0096515E">
      <w:pPr>
        <w:tabs>
          <w:tab w:val="left" w:pos="720"/>
          <w:tab w:val="center" w:pos="4320"/>
          <w:tab w:val="right" w:pos="8640"/>
        </w:tabs>
        <w:rPr>
          <w:rFonts w:ascii="Arial" w:hAnsi="Arial" w:cs="Arial"/>
          <w:sz w:val="22"/>
          <w:szCs w:val="22"/>
        </w:rPr>
      </w:pPr>
    </w:p>
    <w:p w14:paraId="15BDE7FB" w14:textId="77777777" w:rsidR="0096515E" w:rsidRPr="00D53DB8" w:rsidRDefault="0096515E" w:rsidP="0096515E">
      <w:pPr>
        <w:pStyle w:val="ListParagraph"/>
        <w:ind w:left="1440"/>
        <w:rPr>
          <w:rFonts w:ascii="Arial" w:hAnsi="Arial" w:cs="Arial"/>
          <w:b/>
          <w:szCs w:val="24"/>
          <w:shd w:val="clear" w:color="auto" w:fill="FFFFFF"/>
        </w:rPr>
      </w:pPr>
    </w:p>
    <w:p w14:paraId="3F23DFF6" w14:textId="77777777" w:rsidR="00FB7E13" w:rsidRPr="00D53DB8" w:rsidRDefault="0096515E" w:rsidP="00D53DB8">
      <w:pPr>
        <w:numPr>
          <w:ilvl w:val="0"/>
          <w:numId w:val="35"/>
        </w:numPr>
        <w:shd w:val="clear" w:color="auto" w:fill="FFFFFF"/>
        <w:spacing w:after="240"/>
        <w:rPr>
          <w:rFonts w:ascii="Arial" w:hAnsi="Arial" w:cs="Arial"/>
          <w:b/>
          <w:bCs/>
          <w:color w:val="242424"/>
          <w:sz w:val="22"/>
          <w:szCs w:val="22"/>
        </w:rPr>
      </w:pPr>
      <w:r w:rsidRPr="00D53DB8">
        <w:rPr>
          <w:rFonts w:ascii="Arial" w:hAnsi="Arial" w:cs="Arial"/>
          <w:szCs w:val="24"/>
          <w:shd w:val="clear" w:color="auto" w:fill="FFFFFF"/>
        </w:rPr>
        <w:t>Allocation Chart</w:t>
      </w:r>
    </w:p>
    <w:p w14:paraId="74483BB4" w14:textId="492F90D3" w:rsidR="00FB7E13" w:rsidRPr="00D53DB8" w:rsidRDefault="0096515E" w:rsidP="00E04F01">
      <w:pPr>
        <w:numPr>
          <w:ilvl w:val="0"/>
          <w:numId w:val="35"/>
        </w:numPr>
        <w:shd w:val="clear" w:color="auto" w:fill="FFFFFF"/>
        <w:spacing w:after="240"/>
        <w:rPr>
          <w:rFonts w:ascii="Arial" w:hAnsi="Arial" w:cs="Arial"/>
          <w:b/>
          <w:bCs/>
          <w:color w:val="242424"/>
          <w:sz w:val="22"/>
          <w:szCs w:val="22"/>
        </w:rPr>
      </w:pPr>
      <w:r w:rsidRPr="00D53DB8">
        <w:rPr>
          <w:rFonts w:ascii="Arial" w:hAnsi="Arial" w:cs="Arial"/>
          <w:szCs w:val="24"/>
          <w:shd w:val="clear" w:color="auto" w:fill="FFFFFF"/>
        </w:rPr>
        <w:t>Project Performance Accountability</w:t>
      </w:r>
    </w:p>
    <w:p w14:paraId="6610B19F" w14:textId="77777777" w:rsidR="00FB7E13" w:rsidRPr="00D53DB8" w:rsidRDefault="0096515E" w:rsidP="00D53DB8">
      <w:pPr>
        <w:numPr>
          <w:ilvl w:val="0"/>
          <w:numId w:val="35"/>
        </w:numPr>
        <w:shd w:val="clear" w:color="auto" w:fill="FFFFFF"/>
        <w:spacing w:after="240"/>
        <w:rPr>
          <w:rFonts w:ascii="Arial" w:hAnsi="Arial" w:cs="Arial"/>
          <w:b/>
          <w:bCs/>
          <w:color w:val="242424"/>
          <w:sz w:val="22"/>
          <w:szCs w:val="22"/>
        </w:rPr>
      </w:pPr>
      <w:r w:rsidRPr="00D53DB8">
        <w:rPr>
          <w:rFonts w:ascii="Arial" w:hAnsi="Arial" w:cs="Arial"/>
          <w:szCs w:val="24"/>
          <w:shd w:val="clear" w:color="auto" w:fill="FFFFFF"/>
        </w:rPr>
        <w:t>Instructions for the Completion of the DOE 100A</w:t>
      </w:r>
    </w:p>
    <w:p w14:paraId="3C4E4E28" w14:textId="61F744A1" w:rsidR="0096515E" w:rsidRPr="00D53DB8" w:rsidRDefault="0096515E" w:rsidP="00D53DB8">
      <w:pPr>
        <w:numPr>
          <w:ilvl w:val="0"/>
          <w:numId w:val="35"/>
        </w:numPr>
        <w:shd w:val="clear" w:color="auto" w:fill="FFFFFF"/>
        <w:spacing w:after="240"/>
        <w:rPr>
          <w:rFonts w:ascii="Arial" w:hAnsi="Arial" w:cs="Arial"/>
          <w:b/>
          <w:bCs/>
          <w:color w:val="242424"/>
          <w:sz w:val="22"/>
          <w:szCs w:val="22"/>
        </w:rPr>
      </w:pPr>
      <w:r w:rsidRPr="00D53DB8">
        <w:rPr>
          <w:rFonts w:ascii="Arial" w:hAnsi="Arial" w:cs="Arial"/>
          <w:szCs w:val="24"/>
          <w:shd w:val="clear" w:color="auto" w:fill="FFFFFF"/>
        </w:rPr>
        <w:t>DOE-100A, Project Application Form</w:t>
      </w:r>
    </w:p>
    <w:p w14:paraId="664B521D" w14:textId="77777777" w:rsidR="00FB7E13" w:rsidRPr="00D53DB8" w:rsidRDefault="00FB7E13" w:rsidP="00D53DB8">
      <w:pPr>
        <w:numPr>
          <w:ilvl w:val="0"/>
          <w:numId w:val="35"/>
        </w:numPr>
        <w:shd w:val="clear" w:color="auto" w:fill="FFFFFF"/>
        <w:spacing w:after="240"/>
        <w:rPr>
          <w:rFonts w:ascii="Arial" w:hAnsi="Arial" w:cs="Arial"/>
          <w:color w:val="242424"/>
          <w:szCs w:val="24"/>
        </w:rPr>
      </w:pPr>
      <w:r w:rsidRPr="00D53DB8">
        <w:rPr>
          <w:rFonts w:ascii="Arial" w:hAnsi="Arial" w:cs="Arial"/>
          <w:color w:val="000000"/>
          <w:szCs w:val="24"/>
        </w:rPr>
        <w:t>General Terms, Assurances and Conditions for Participation in Federal and State Programs</w:t>
      </w:r>
    </w:p>
    <w:p w14:paraId="3BF5A765" w14:textId="77777777" w:rsidR="00FB7E13" w:rsidRPr="00D53DB8" w:rsidRDefault="0096515E" w:rsidP="00D53DB8">
      <w:pPr>
        <w:numPr>
          <w:ilvl w:val="0"/>
          <w:numId w:val="35"/>
        </w:numPr>
        <w:shd w:val="clear" w:color="auto" w:fill="FFFFFF"/>
        <w:spacing w:after="240"/>
        <w:rPr>
          <w:rFonts w:ascii="Arial" w:hAnsi="Arial" w:cs="Arial"/>
          <w:color w:val="242424"/>
          <w:szCs w:val="24"/>
        </w:rPr>
      </w:pPr>
      <w:r w:rsidRPr="00D53DB8">
        <w:rPr>
          <w:rFonts w:ascii="Arial" w:hAnsi="Arial" w:cs="Arial"/>
          <w:szCs w:val="24"/>
          <w:shd w:val="clear" w:color="auto" w:fill="FFFFFF"/>
        </w:rPr>
        <w:t>Award Assurances Form</w:t>
      </w:r>
    </w:p>
    <w:p w14:paraId="4D3FCB32" w14:textId="5D1179A7" w:rsidR="0096515E" w:rsidRPr="00BC0D1B" w:rsidRDefault="00017657" w:rsidP="00D53DB8">
      <w:pPr>
        <w:numPr>
          <w:ilvl w:val="0"/>
          <w:numId w:val="35"/>
        </w:numPr>
        <w:shd w:val="clear" w:color="auto" w:fill="FFFFFF"/>
        <w:spacing w:after="240"/>
        <w:rPr>
          <w:rFonts w:ascii="Arial" w:hAnsi="Arial" w:cs="Arial"/>
          <w:color w:val="242424"/>
          <w:szCs w:val="24"/>
        </w:rPr>
      </w:pPr>
      <w:r>
        <w:rPr>
          <w:rFonts w:ascii="Arial" w:hAnsi="Arial" w:cs="Arial"/>
          <w:szCs w:val="24"/>
          <w:shd w:val="clear" w:color="auto" w:fill="FFFFFF"/>
        </w:rPr>
        <w:t>Risk Analysis</w:t>
      </w:r>
    </w:p>
    <w:p w14:paraId="2E397339" w14:textId="77777777" w:rsidR="0096515E" w:rsidRPr="00A10ED6" w:rsidRDefault="0096515E" w:rsidP="00D53DB8">
      <w:pPr>
        <w:widowControl w:val="0"/>
        <w:numPr>
          <w:ilvl w:val="0"/>
          <w:numId w:val="35"/>
        </w:numPr>
        <w:autoSpaceDE w:val="0"/>
        <w:autoSpaceDN w:val="0"/>
        <w:spacing w:before="11"/>
        <w:rPr>
          <w:rFonts w:ascii="Arial" w:hAnsi="Arial" w:cs="Arial"/>
          <w:szCs w:val="24"/>
        </w:rPr>
      </w:pPr>
      <w:r w:rsidRPr="00D53DB8">
        <w:rPr>
          <w:rFonts w:ascii="Arial" w:hAnsi="Arial" w:cs="Arial"/>
          <w:szCs w:val="24"/>
          <w:shd w:val="clear" w:color="auto" w:fill="FFFFFF"/>
        </w:rPr>
        <w:t>Application Review Criteria and Checklist</w:t>
      </w:r>
    </w:p>
    <w:p w14:paraId="7276D563" w14:textId="77777777" w:rsidR="00A10ED6" w:rsidRDefault="00A10ED6" w:rsidP="00D53DB8">
      <w:pPr>
        <w:widowControl w:val="0"/>
        <w:numPr>
          <w:ilvl w:val="0"/>
          <w:numId w:val="35"/>
        </w:numPr>
        <w:autoSpaceDE w:val="0"/>
        <w:autoSpaceDN w:val="0"/>
        <w:spacing w:before="11"/>
        <w:rPr>
          <w:rFonts w:ascii="Arial" w:hAnsi="Arial" w:cs="Arial"/>
          <w:szCs w:val="24"/>
        </w:rPr>
        <w:sectPr w:rsidR="00A10ED6" w:rsidSect="004B125B">
          <w:footerReference w:type="default" r:id="rId47"/>
          <w:pgSz w:w="12240" w:h="15840" w:code="1"/>
          <w:pgMar w:top="1008" w:right="1152" w:bottom="1152" w:left="1152" w:header="720" w:footer="720" w:gutter="0"/>
          <w:cols w:space="720"/>
          <w:docGrid w:linePitch="360"/>
        </w:sectPr>
      </w:pPr>
    </w:p>
    <w:p w14:paraId="71CC7695" w14:textId="465D0A73" w:rsidR="00CB129E" w:rsidRDefault="00CB129E" w:rsidP="00CB129E">
      <w:pPr>
        <w:pStyle w:val="ListParagraph"/>
        <w:spacing w:after="200"/>
        <w:contextualSpacing/>
        <w:jc w:val="center"/>
        <w:rPr>
          <w:b/>
          <w:sz w:val="32"/>
          <w:szCs w:val="28"/>
          <w:shd w:val="clear" w:color="auto" w:fill="FFFFFF"/>
        </w:rPr>
      </w:pPr>
      <w:r>
        <w:rPr>
          <w:b/>
          <w:sz w:val="32"/>
          <w:szCs w:val="28"/>
          <w:shd w:val="clear" w:color="auto" w:fill="FFFFFF"/>
        </w:rPr>
        <w:lastRenderedPageBreak/>
        <w:t>2025–26 Pathways to Career Opportunities Grant — Grow Your Own Teacher Apprenticeship Program (PCOG-GYO)</w:t>
      </w:r>
    </w:p>
    <w:p w14:paraId="4BEE31E2" w14:textId="77777777" w:rsidR="00CB129E" w:rsidRDefault="00CB129E" w:rsidP="00CB129E">
      <w:pPr>
        <w:pStyle w:val="ListParagraph"/>
        <w:spacing w:after="200"/>
        <w:contextualSpacing/>
        <w:jc w:val="center"/>
        <w:rPr>
          <w:b/>
          <w:sz w:val="32"/>
          <w:szCs w:val="28"/>
          <w:shd w:val="clear" w:color="auto" w:fill="FFFFFF"/>
        </w:rPr>
      </w:pPr>
      <w:r>
        <w:rPr>
          <w:b/>
          <w:sz w:val="32"/>
          <w:szCs w:val="28"/>
          <w:shd w:val="clear" w:color="auto" w:fill="FFFFFF"/>
        </w:rPr>
        <w:t>Allocation Chart</w:t>
      </w:r>
    </w:p>
    <w:p w14:paraId="39AA7270" w14:textId="4670D5F2" w:rsidR="0096515E" w:rsidRPr="0012163B" w:rsidRDefault="0096515E" w:rsidP="0012163B">
      <w:pPr>
        <w:shd w:val="clear" w:color="auto" w:fill="FFFFFF"/>
        <w:jc w:val="center"/>
        <w:rPr>
          <w:rFonts w:ascii="Arial" w:hAnsi="Arial" w:cs="Arial"/>
          <w:sz w:val="28"/>
          <w:szCs w:val="28"/>
        </w:rPr>
      </w:pPr>
    </w:p>
    <w:p w14:paraId="1C126500" w14:textId="77777777" w:rsidR="00CB129E" w:rsidRDefault="00CB129E" w:rsidP="00CB129E">
      <w:pPr>
        <w:shd w:val="clear" w:color="auto" w:fill="FFFFFF"/>
        <w:jc w:val="center"/>
        <w:rPr>
          <w:rFonts w:ascii="Arial" w:hAnsi="Arial" w:cs="Arial"/>
          <w:b/>
          <w:bCs/>
          <w:sz w:val="22"/>
          <w:szCs w:val="22"/>
          <w:shd w:val="clear" w:color="auto" w:fill="FFFFFF"/>
        </w:rPr>
      </w:pPr>
      <w:r w:rsidRPr="002F7983">
        <w:rPr>
          <w:rFonts w:ascii="Arial" w:hAnsi="Arial" w:cs="Arial"/>
          <w:b/>
          <w:bCs/>
          <w:sz w:val="22"/>
          <w:szCs w:val="22"/>
          <w:shd w:val="clear" w:color="auto" w:fill="FFFFFF"/>
        </w:rPr>
        <w:t xml:space="preserve">Project concept budgets may require revisions before </w:t>
      </w:r>
    </w:p>
    <w:p w14:paraId="08B97856" w14:textId="77777777" w:rsidR="00CB129E" w:rsidRPr="002F7983" w:rsidRDefault="00CB129E" w:rsidP="00CB129E">
      <w:pPr>
        <w:shd w:val="clear" w:color="auto" w:fill="FFFFFF"/>
        <w:jc w:val="center"/>
        <w:rPr>
          <w:rFonts w:ascii="Arial" w:hAnsi="Arial" w:cs="Arial"/>
          <w:b/>
          <w:bCs/>
          <w:sz w:val="22"/>
          <w:szCs w:val="22"/>
          <w:shd w:val="clear" w:color="auto" w:fill="FFFFFF"/>
        </w:rPr>
      </w:pPr>
      <w:r w:rsidRPr="002F7983">
        <w:rPr>
          <w:rFonts w:ascii="Arial" w:hAnsi="Arial" w:cs="Arial"/>
          <w:b/>
          <w:bCs/>
          <w:sz w:val="22"/>
          <w:szCs w:val="22"/>
          <w:shd w:val="clear" w:color="auto" w:fill="FFFFFF"/>
        </w:rPr>
        <w:t>project award notification</w:t>
      </w:r>
      <w:r>
        <w:rPr>
          <w:rFonts w:ascii="Arial" w:hAnsi="Arial" w:cs="Arial"/>
          <w:b/>
          <w:bCs/>
          <w:sz w:val="22"/>
          <w:szCs w:val="22"/>
          <w:shd w:val="clear" w:color="auto" w:fill="FFFFFF"/>
        </w:rPr>
        <w:t>s</w:t>
      </w:r>
      <w:r w:rsidRPr="002F7983">
        <w:rPr>
          <w:rFonts w:ascii="Arial" w:hAnsi="Arial" w:cs="Arial"/>
          <w:b/>
          <w:bCs/>
          <w:sz w:val="22"/>
          <w:szCs w:val="22"/>
          <w:shd w:val="clear" w:color="auto" w:fill="FFFFFF"/>
        </w:rPr>
        <w:t xml:space="preserve"> </w:t>
      </w:r>
      <w:r>
        <w:rPr>
          <w:rFonts w:ascii="Arial" w:hAnsi="Arial" w:cs="Arial"/>
          <w:b/>
          <w:bCs/>
          <w:sz w:val="22"/>
          <w:szCs w:val="22"/>
          <w:shd w:val="clear" w:color="auto" w:fill="FFFFFF"/>
        </w:rPr>
        <w:t>(</w:t>
      </w:r>
      <w:r w:rsidRPr="002F7983">
        <w:rPr>
          <w:rFonts w:ascii="Arial" w:hAnsi="Arial" w:cs="Arial"/>
          <w:b/>
          <w:bCs/>
          <w:sz w:val="22"/>
          <w:szCs w:val="22"/>
          <w:shd w:val="clear" w:color="auto" w:fill="FFFFFF"/>
        </w:rPr>
        <w:t>DOE 200</w:t>
      </w:r>
      <w:r>
        <w:rPr>
          <w:rFonts w:ascii="Arial" w:hAnsi="Arial" w:cs="Arial"/>
          <w:b/>
          <w:bCs/>
          <w:sz w:val="22"/>
          <w:szCs w:val="22"/>
          <w:shd w:val="clear" w:color="auto" w:fill="FFFFFF"/>
        </w:rPr>
        <w:t>)</w:t>
      </w:r>
      <w:r w:rsidRPr="002F7983">
        <w:rPr>
          <w:rFonts w:ascii="Arial" w:hAnsi="Arial" w:cs="Arial"/>
          <w:b/>
          <w:bCs/>
          <w:sz w:val="22"/>
          <w:szCs w:val="22"/>
          <w:shd w:val="clear" w:color="auto" w:fill="FFFFFF"/>
        </w:rPr>
        <w:t xml:space="preserve"> </w:t>
      </w:r>
      <w:r>
        <w:rPr>
          <w:rFonts w:ascii="Arial" w:hAnsi="Arial" w:cs="Arial"/>
          <w:b/>
          <w:bCs/>
          <w:sz w:val="22"/>
          <w:szCs w:val="22"/>
          <w:shd w:val="clear" w:color="auto" w:fill="FFFFFF"/>
        </w:rPr>
        <w:t>are</w:t>
      </w:r>
      <w:r w:rsidRPr="002F7983">
        <w:rPr>
          <w:rFonts w:ascii="Arial" w:hAnsi="Arial" w:cs="Arial"/>
          <w:b/>
          <w:bCs/>
          <w:sz w:val="22"/>
          <w:szCs w:val="22"/>
          <w:shd w:val="clear" w:color="auto" w:fill="FFFFFF"/>
        </w:rPr>
        <w:t xml:space="preserve"> issued</w:t>
      </w:r>
      <w:r>
        <w:rPr>
          <w:rFonts w:ascii="Arial" w:hAnsi="Arial" w:cs="Arial"/>
          <w:b/>
          <w:bCs/>
          <w:sz w:val="22"/>
          <w:szCs w:val="22"/>
          <w:shd w:val="clear" w:color="auto" w:fill="FFFFFF"/>
        </w:rPr>
        <w:t>.</w:t>
      </w:r>
    </w:p>
    <w:p w14:paraId="05339120" w14:textId="77777777" w:rsidR="0096515E" w:rsidRPr="00D53DB8" w:rsidRDefault="0096515E" w:rsidP="0096515E">
      <w:pPr>
        <w:shd w:val="clear" w:color="auto" w:fill="FFFFFF"/>
        <w:spacing w:before="60" w:after="60"/>
        <w:ind w:left="360"/>
        <w:rPr>
          <w:rFonts w:ascii="Arial" w:hAnsi="Arial" w:cs="Arial"/>
          <w:color w:val="000000"/>
        </w:rPr>
      </w:pPr>
    </w:p>
    <w:tbl>
      <w:tblPr>
        <w:tblW w:w="9985" w:type="dxa"/>
        <w:tblInd w:w="113" w:type="dxa"/>
        <w:tblLook w:val="04A0" w:firstRow="1" w:lastRow="0" w:firstColumn="1" w:lastColumn="0" w:noHBand="0" w:noVBand="1"/>
      </w:tblPr>
      <w:tblGrid>
        <w:gridCol w:w="1339"/>
        <w:gridCol w:w="2059"/>
        <w:gridCol w:w="5381"/>
        <w:gridCol w:w="1206"/>
      </w:tblGrid>
      <w:tr w:rsidR="00CB129E" w:rsidRPr="004C31D1" w14:paraId="2E518B7A" w14:textId="77777777" w:rsidTr="00F85B28">
        <w:trPr>
          <w:trHeight w:val="990"/>
        </w:trPr>
        <w:tc>
          <w:tcPr>
            <w:tcW w:w="1345" w:type="dxa"/>
            <w:tcBorders>
              <w:top w:val="single" w:sz="4" w:space="0" w:color="000000"/>
              <w:left w:val="single" w:sz="4" w:space="0" w:color="000000"/>
              <w:bottom w:val="single" w:sz="4" w:space="0" w:color="auto"/>
              <w:right w:val="single" w:sz="4" w:space="0" w:color="auto"/>
            </w:tcBorders>
            <w:shd w:val="clear" w:color="000000" w:fill="FFFFFF"/>
            <w:vAlign w:val="center"/>
            <w:hideMark/>
          </w:tcPr>
          <w:p w14:paraId="745AA5C7" w14:textId="77777777" w:rsidR="00CB129E" w:rsidRPr="004C31D1" w:rsidRDefault="00CB129E" w:rsidP="00F85B28">
            <w:pPr>
              <w:jc w:val="center"/>
              <w:rPr>
                <w:b/>
                <w:bCs/>
                <w:sz w:val="22"/>
                <w:szCs w:val="22"/>
              </w:rPr>
            </w:pPr>
            <w:r w:rsidRPr="004C31D1">
              <w:rPr>
                <w:b/>
                <w:bCs/>
                <w:sz w:val="22"/>
                <w:szCs w:val="22"/>
              </w:rPr>
              <w:t>Name</w:t>
            </w:r>
          </w:p>
        </w:tc>
        <w:tc>
          <w:tcPr>
            <w:tcW w:w="2078" w:type="dxa"/>
            <w:tcBorders>
              <w:top w:val="single" w:sz="4" w:space="0" w:color="000000"/>
              <w:left w:val="single" w:sz="4" w:space="0" w:color="auto"/>
              <w:bottom w:val="single" w:sz="4" w:space="0" w:color="auto"/>
              <w:right w:val="single" w:sz="4" w:space="0" w:color="auto"/>
            </w:tcBorders>
            <w:shd w:val="clear" w:color="000000" w:fill="FFFFFF"/>
            <w:vAlign w:val="center"/>
            <w:hideMark/>
          </w:tcPr>
          <w:p w14:paraId="5496A84C" w14:textId="77777777" w:rsidR="00CB129E" w:rsidRPr="004C31D1" w:rsidRDefault="00CB129E" w:rsidP="00F85B28">
            <w:pPr>
              <w:jc w:val="center"/>
              <w:rPr>
                <w:b/>
                <w:bCs/>
                <w:sz w:val="22"/>
                <w:szCs w:val="22"/>
              </w:rPr>
            </w:pPr>
            <w:r w:rsidRPr="004C31D1">
              <w:rPr>
                <w:b/>
                <w:bCs/>
                <w:sz w:val="22"/>
                <w:szCs w:val="22"/>
              </w:rPr>
              <w:t>Program Type</w:t>
            </w:r>
          </w:p>
        </w:tc>
        <w:tc>
          <w:tcPr>
            <w:tcW w:w="5482" w:type="dxa"/>
            <w:tcBorders>
              <w:top w:val="single" w:sz="4" w:space="0" w:color="000000"/>
              <w:left w:val="single" w:sz="4" w:space="0" w:color="auto"/>
              <w:bottom w:val="single" w:sz="4" w:space="0" w:color="auto"/>
              <w:right w:val="single" w:sz="4" w:space="0" w:color="auto"/>
            </w:tcBorders>
            <w:shd w:val="clear" w:color="000000" w:fill="FFFFFF"/>
            <w:vAlign w:val="center"/>
            <w:hideMark/>
          </w:tcPr>
          <w:p w14:paraId="32C33FC1" w14:textId="77777777" w:rsidR="00CB129E" w:rsidRPr="004C31D1" w:rsidRDefault="00CB129E" w:rsidP="00F85B28">
            <w:pPr>
              <w:jc w:val="center"/>
              <w:rPr>
                <w:b/>
                <w:bCs/>
                <w:sz w:val="22"/>
                <w:szCs w:val="22"/>
              </w:rPr>
            </w:pPr>
            <w:r w:rsidRPr="004C31D1">
              <w:rPr>
                <w:b/>
                <w:bCs/>
                <w:sz w:val="22"/>
                <w:szCs w:val="22"/>
              </w:rPr>
              <w:t>Certificate Subject</w:t>
            </w:r>
          </w:p>
        </w:tc>
        <w:tc>
          <w:tcPr>
            <w:tcW w:w="1080" w:type="dxa"/>
            <w:tcBorders>
              <w:top w:val="single" w:sz="4" w:space="0" w:color="000000"/>
              <w:left w:val="single" w:sz="4" w:space="0" w:color="auto"/>
              <w:bottom w:val="single" w:sz="4" w:space="0" w:color="auto"/>
              <w:right w:val="single" w:sz="4" w:space="0" w:color="000000"/>
            </w:tcBorders>
            <w:shd w:val="clear" w:color="000000" w:fill="FFFFFF"/>
            <w:vAlign w:val="center"/>
            <w:hideMark/>
          </w:tcPr>
          <w:p w14:paraId="0771A848" w14:textId="77777777" w:rsidR="00CB129E" w:rsidRPr="004C31D1" w:rsidRDefault="00CB129E" w:rsidP="00F85B28">
            <w:pPr>
              <w:jc w:val="center"/>
              <w:rPr>
                <w:b/>
                <w:bCs/>
                <w:sz w:val="22"/>
                <w:szCs w:val="22"/>
              </w:rPr>
            </w:pPr>
            <w:r w:rsidRPr="004C31D1">
              <w:rPr>
                <w:b/>
                <w:bCs/>
                <w:sz w:val="22"/>
                <w:szCs w:val="22"/>
              </w:rPr>
              <w:t>Amount</w:t>
            </w:r>
          </w:p>
        </w:tc>
      </w:tr>
      <w:tr w:rsidR="00CB129E" w:rsidRPr="004C31D1" w14:paraId="70A3D1B2" w14:textId="77777777" w:rsidTr="00F85B28">
        <w:trPr>
          <w:trHeight w:val="600"/>
        </w:trPr>
        <w:tc>
          <w:tcPr>
            <w:tcW w:w="1345" w:type="dxa"/>
            <w:tcBorders>
              <w:top w:val="single" w:sz="4" w:space="0" w:color="auto"/>
              <w:left w:val="single" w:sz="4" w:space="0" w:color="000000"/>
              <w:bottom w:val="single" w:sz="4" w:space="0" w:color="auto"/>
              <w:right w:val="single" w:sz="4" w:space="0" w:color="auto"/>
            </w:tcBorders>
            <w:vAlign w:val="center"/>
            <w:hideMark/>
          </w:tcPr>
          <w:p w14:paraId="09609F71" w14:textId="35A670F6" w:rsidR="00CB129E" w:rsidRPr="004C31D1" w:rsidRDefault="00F33F09" w:rsidP="00F85B28">
            <w:pPr>
              <w:jc w:val="center"/>
              <w:rPr>
                <w:color w:val="000000"/>
                <w:sz w:val="22"/>
                <w:szCs w:val="22"/>
              </w:rPr>
            </w:pPr>
            <w:r w:rsidRPr="00F33F09">
              <w:rPr>
                <w:color w:val="000000"/>
                <w:sz w:val="22"/>
                <w:szCs w:val="22"/>
              </w:rPr>
              <w:t>Florida Gulf Coast University Board of Trustees</w:t>
            </w:r>
          </w:p>
        </w:tc>
        <w:tc>
          <w:tcPr>
            <w:tcW w:w="2078" w:type="dxa"/>
            <w:tcBorders>
              <w:top w:val="single" w:sz="4" w:space="0" w:color="auto"/>
              <w:left w:val="single" w:sz="4" w:space="0" w:color="auto"/>
              <w:bottom w:val="single" w:sz="4" w:space="0" w:color="auto"/>
              <w:right w:val="single" w:sz="4" w:space="0" w:color="auto"/>
            </w:tcBorders>
            <w:vAlign w:val="center"/>
            <w:hideMark/>
          </w:tcPr>
          <w:p w14:paraId="5AD1568A" w14:textId="77777777" w:rsidR="00CB129E" w:rsidRPr="004C31D1" w:rsidRDefault="00CB129E" w:rsidP="00F85B28">
            <w:pPr>
              <w:jc w:val="center"/>
              <w:rPr>
                <w:color w:val="000000"/>
                <w:sz w:val="22"/>
                <w:szCs w:val="22"/>
              </w:rPr>
            </w:pPr>
            <w:r w:rsidRPr="004C31D1">
              <w:rPr>
                <w:color w:val="000000"/>
                <w:sz w:val="22"/>
                <w:szCs w:val="22"/>
              </w:rPr>
              <w:t>Apprenticeship</w:t>
            </w:r>
          </w:p>
        </w:tc>
        <w:tc>
          <w:tcPr>
            <w:tcW w:w="5482" w:type="dxa"/>
            <w:tcBorders>
              <w:top w:val="single" w:sz="4" w:space="0" w:color="auto"/>
              <w:left w:val="single" w:sz="4" w:space="0" w:color="auto"/>
              <w:bottom w:val="single" w:sz="4" w:space="0" w:color="auto"/>
              <w:right w:val="single" w:sz="4" w:space="0" w:color="auto"/>
            </w:tcBorders>
            <w:vAlign w:val="center"/>
            <w:hideMark/>
          </w:tcPr>
          <w:p w14:paraId="2BF1D795" w14:textId="77777777" w:rsidR="00CB129E" w:rsidRDefault="00CB129E" w:rsidP="00CB129E">
            <w:pPr>
              <w:numPr>
                <w:ilvl w:val="0"/>
                <w:numId w:val="44"/>
              </w:numPr>
              <w:rPr>
                <w:color w:val="000000"/>
                <w:sz w:val="22"/>
                <w:szCs w:val="22"/>
              </w:rPr>
            </w:pPr>
            <w:r w:rsidRPr="003D5ECA">
              <w:rPr>
                <w:b/>
                <w:bCs/>
                <w:color w:val="000000"/>
                <w:sz w:val="22"/>
                <w:szCs w:val="22"/>
              </w:rPr>
              <w:t>Elementary Education</w:t>
            </w:r>
            <w:r w:rsidRPr="003D5ECA">
              <w:rPr>
                <w:color w:val="000000"/>
                <w:sz w:val="22"/>
                <w:szCs w:val="22"/>
              </w:rPr>
              <w:t xml:space="preserve"> (K-6)</w:t>
            </w:r>
          </w:p>
          <w:p w14:paraId="77E834BC" w14:textId="77777777" w:rsidR="00CB129E" w:rsidRDefault="00CB129E" w:rsidP="00CB129E">
            <w:pPr>
              <w:numPr>
                <w:ilvl w:val="0"/>
                <w:numId w:val="44"/>
              </w:numPr>
              <w:rPr>
                <w:color w:val="000000"/>
                <w:sz w:val="22"/>
                <w:szCs w:val="22"/>
              </w:rPr>
            </w:pPr>
            <w:r w:rsidRPr="003D5ECA">
              <w:rPr>
                <w:b/>
                <w:bCs/>
                <w:color w:val="000000"/>
                <w:sz w:val="22"/>
                <w:szCs w:val="22"/>
              </w:rPr>
              <w:t>Exceptional Student Education</w:t>
            </w:r>
            <w:r>
              <w:rPr>
                <w:color w:val="000000"/>
                <w:sz w:val="22"/>
                <w:szCs w:val="22"/>
              </w:rPr>
              <w:t xml:space="preserve"> (K–12)</w:t>
            </w:r>
          </w:p>
          <w:p w14:paraId="223C06B0" w14:textId="77777777" w:rsidR="00CB129E" w:rsidRPr="00B75287" w:rsidRDefault="00CB129E" w:rsidP="00CB129E">
            <w:pPr>
              <w:numPr>
                <w:ilvl w:val="0"/>
                <w:numId w:val="44"/>
              </w:numPr>
              <w:rPr>
                <w:color w:val="000000"/>
                <w:sz w:val="22"/>
                <w:szCs w:val="22"/>
              </w:rPr>
            </w:pPr>
            <w:r w:rsidRPr="003D5ECA">
              <w:rPr>
                <w:b/>
                <w:bCs/>
                <w:color w:val="000000"/>
                <w:sz w:val="22"/>
                <w:szCs w:val="22"/>
              </w:rPr>
              <w:t>Pre-kindergarten/Primary Education</w:t>
            </w:r>
            <w:r w:rsidRPr="003D5ECA">
              <w:rPr>
                <w:color w:val="000000"/>
                <w:sz w:val="22"/>
                <w:szCs w:val="22"/>
              </w:rPr>
              <w:t xml:space="preserve"> (</w:t>
            </w:r>
            <w:r>
              <w:rPr>
                <w:color w:val="000000"/>
                <w:sz w:val="22"/>
                <w:szCs w:val="22"/>
              </w:rPr>
              <w:t>A</w:t>
            </w:r>
            <w:r w:rsidRPr="003D5ECA">
              <w:rPr>
                <w:color w:val="000000"/>
                <w:sz w:val="22"/>
                <w:szCs w:val="22"/>
              </w:rPr>
              <w:t>ge 3</w:t>
            </w:r>
            <w:r>
              <w:rPr>
                <w:color w:val="000000"/>
                <w:sz w:val="22"/>
                <w:szCs w:val="22"/>
              </w:rPr>
              <w:t>–G</w:t>
            </w:r>
            <w:r w:rsidRPr="003D5ECA">
              <w:rPr>
                <w:color w:val="000000"/>
                <w:sz w:val="22"/>
                <w:szCs w:val="22"/>
              </w:rPr>
              <w:t>rade 3)</w:t>
            </w:r>
          </w:p>
        </w:tc>
        <w:tc>
          <w:tcPr>
            <w:tcW w:w="1080" w:type="dxa"/>
            <w:tcBorders>
              <w:top w:val="single" w:sz="4" w:space="0" w:color="auto"/>
              <w:left w:val="single" w:sz="4" w:space="0" w:color="auto"/>
              <w:bottom w:val="single" w:sz="4" w:space="0" w:color="auto"/>
              <w:right w:val="single" w:sz="4" w:space="0" w:color="000000"/>
            </w:tcBorders>
            <w:vAlign w:val="center"/>
            <w:hideMark/>
          </w:tcPr>
          <w:p w14:paraId="73D9411C" w14:textId="77777777" w:rsidR="00CB129E" w:rsidRPr="004C31D1" w:rsidRDefault="00CB129E" w:rsidP="00F85B28">
            <w:pPr>
              <w:jc w:val="center"/>
              <w:rPr>
                <w:color w:val="000000"/>
                <w:sz w:val="22"/>
                <w:szCs w:val="22"/>
              </w:rPr>
            </w:pPr>
            <w:r w:rsidRPr="004C31D1">
              <w:rPr>
                <w:color w:val="000000"/>
                <w:sz w:val="22"/>
                <w:szCs w:val="22"/>
              </w:rPr>
              <w:t>$362,090</w:t>
            </w:r>
          </w:p>
        </w:tc>
      </w:tr>
      <w:tr w:rsidR="00CB129E" w:rsidRPr="004C31D1" w14:paraId="38DD1D89" w14:textId="77777777" w:rsidTr="00F85B28">
        <w:trPr>
          <w:trHeight w:val="900"/>
        </w:trPr>
        <w:tc>
          <w:tcPr>
            <w:tcW w:w="1345" w:type="dxa"/>
            <w:tcBorders>
              <w:top w:val="single" w:sz="4" w:space="0" w:color="auto"/>
              <w:left w:val="single" w:sz="4" w:space="0" w:color="000000"/>
              <w:bottom w:val="single" w:sz="4" w:space="0" w:color="auto"/>
              <w:right w:val="single" w:sz="4" w:space="0" w:color="auto"/>
            </w:tcBorders>
            <w:vAlign w:val="center"/>
            <w:hideMark/>
          </w:tcPr>
          <w:p w14:paraId="57B083B0" w14:textId="77777777" w:rsidR="00CB129E" w:rsidRPr="004C31D1" w:rsidRDefault="00CB129E" w:rsidP="00F85B28">
            <w:pPr>
              <w:jc w:val="center"/>
              <w:rPr>
                <w:color w:val="000000"/>
                <w:sz w:val="22"/>
                <w:szCs w:val="22"/>
              </w:rPr>
            </w:pPr>
            <w:r w:rsidRPr="004C31D1">
              <w:rPr>
                <w:color w:val="000000"/>
                <w:sz w:val="22"/>
                <w:szCs w:val="22"/>
              </w:rPr>
              <w:t>St. Petersburg College</w:t>
            </w:r>
          </w:p>
        </w:tc>
        <w:tc>
          <w:tcPr>
            <w:tcW w:w="2078" w:type="dxa"/>
            <w:tcBorders>
              <w:top w:val="single" w:sz="4" w:space="0" w:color="auto"/>
              <w:left w:val="single" w:sz="4" w:space="0" w:color="auto"/>
              <w:bottom w:val="single" w:sz="4" w:space="0" w:color="auto"/>
              <w:right w:val="single" w:sz="4" w:space="0" w:color="auto"/>
            </w:tcBorders>
            <w:vAlign w:val="center"/>
            <w:hideMark/>
          </w:tcPr>
          <w:p w14:paraId="29B8D1AD" w14:textId="77777777" w:rsidR="00CB129E" w:rsidRPr="004C31D1" w:rsidRDefault="00CB129E" w:rsidP="00F85B28">
            <w:pPr>
              <w:jc w:val="center"/>
              <w:rPr>
                <w:color w:val="000000"/>
                <w:sz w:val="22"/>
                <w:szCs w:val="22"/>
              </w:rPr>
            </w:pPr>
            <w:r w:rsidRPr="004C31D1">
              <w:rPr>
                <w:color w:val="000000"/>
                <w:sz w:val="22"/>
                <w:szCs w:val="22"/>
              </w:rPr>
              <w:t>Apprenticeship</w:t>
            </w:r>
          </w:p>
        </w:tc>
        <w:tc>
          <w:tcPr>
            <w:tcW w:w="5482" w:type="dxa"/>
            <w:tcBorders>
              <w:top w:val="single" w:sz="4" w:space="0" w:color="auto"/>
              <w:left w:val="single" w:sz="4" w:space="0" w:color="auto"/>
              <w:bottom w:val="single" w:sz="4" w:space="0" w:color="auto"/>
              <w:right w:val="single" w:sz="4" w:space="0" w:color="auto"/>
            </w:tcBorders>
            <w:vAlign w:val="center"/>
            <w:hideMark/>
          </w:tcPr>
          <w:p w14:paraId="3250B26A" w14:textId="77777777" w:rsidR="00CB129E" w:rsidRDefault="00CB129E" w:rsidP="00CB129E">
            <w:pPr>
              <w:numPr>
                <w:ilvl w:val="0"/>
                <w:numId w:val="45"/>
              </w:numPr>
              <w:rPr>
                <w:color w:val="000000"/>
                <w:sz w:val="22"/>
                <w:szCs w:val="22"/>
              </w:rPr>
            </w:pPr>
            <w:r w:rsidRPr="003D5ECA">
              <w:rPr>
                <w:b/>
                <w:bCs/>
                <w:color w:val="000000"/>
                <w:sz w:val="22"/>
                <w:szCs w:val="22"/>
              </w:rPr>
              <w:t>Elementary Education</w:t>
            </w:r>
            <w:r w:rsidRPr="003D5ECA">
              <w:rPr>
                <w:color w:val="000000"/>
                <w:sz w:val="22"/>
                <w:szCs w:val="22"/>
              </w:rPr>
              <w:t xml:space="preserve"> (K-6)</w:t>
            </w:r>
          </w:p>
          <w:p w14:paraId="5CD95ACE" w14:textId="77777777" w:rsidR="00CB129E" w:rsidRDefault="00CB129E" w:rsidP="00CB129E">
            <w:pPr>
              <w:numPr>
                <w:ilvl w:val="0"/>
                <w:numId w:val="45"/>
              </w:numPr>
              <w:rPr>
                <w:color w:val="000000"/>
                <w:sz w:val="22"/>
                <w:szCs w:val="22"/>
              </w:rPr>
            </w:pPr>
            <w:r w:rsidRPr="003D5ECA">
              <w:rPr>
                <w:b/>
                <w:bCs/>
                <w:color w:val="000000"/>
                <w:sz w:val="22"/>
                <w:szCs w:val="22"/>
              </w:rPr>
              <w:t>Exceptional Student Education</w:t>
            </w:r>
            <w:r>
              <w:rPr>
                <w:color w:val="000000"/>
                <w:sz w:val="22"/>
                <w:szCs w:val="22"/>
              </w:rPr>
              <w:t xml:space="preserve"> (K–12)</w:t>
            </w:r>
          </w:p>
          <w:p w14:paraId="197D89EC" w14:textId="77777777" w:rsidR="00CB129E" w:rsidRDefault="00CB129E" w:rsidP="00CB129E">
            <w:pPr>
              <w:numPr>
                <w:ilvl w:val="0"/>
                <w:numId w:val="45"/>
              </w:numPr>
              <w:rPr>
                <w:color w:val="000000"/>
                <w:sz w:val="22"/>
                <w:szCs w:val="22"/>
              </w:rPr>
            </w:pPr>
            <w:r w:rsidRPr="003D5ECA">
              <w:rPr>
                <w:b/>
                <w:bCs/>
                <w:color w:val="000000"/>
                <w:sz w:val="22"/>
                <w:szCs w:val="22"/>
              </w:rPr>
              <w:t>Pre-kindergarten/Primary Education</w:t>
            </w:r>
            <w:r w:rsidRPr="003D5ECA">
              <w:rPr>
                <w:color w:val="000000"/>
                <w:sz w:val="22"/>
                <w:szCs w:val="22"/>
              </w:rPr>
              <w:t xml:space="preserve"> (</w:t>
            </w:r>
            <w:r>
              <w:rPr>
                <w:color w:val="000000"/>
                <w:sz w:val="22"/>
                <w:szCs w:val="22"/>
              </w:rPr>
              <w:t>A</w:t>
            </w:r>
            <w:r w:rsidRPr="003D5ECA">
              <w:rPr>
                <w:color w:val="000000"/>
                <w:sz w:val="22"/>
                <w:szCs w:val="22"/>
              </w:rPr>
              <w:t>ge 3</w:t>
            </w:r>
            <w:r>
              <w:rPr>
                <w:color w:val="000000"/>
                <w:sz w:val="22"/>
                <w:szCs w:val="22"/>
              </w:rPr>
              <w:t>–G</w:t>
            </w:r>
            <w:r w:rsidRPr="003D5ECA">
              <w:rPr>
                <w:color w:val="000000"/>
                <w:sz w:val="22"/>
                <w:szCs w:val="22"/>
              </w:rPr>
              <w:t>rade 3)</w:t>
            </w:r>
          </w:p>
          <w:p w14:paraId="0020EA98" w14:textId="77777777" w:rsidR="00CB129E" w:rsidRPr="003D5ECA" w:rsidRDefault="00CB129E" w:rsidP="00CB129E">
            <w:pPr>
              <w:numPr>
                <w:ilvl w:val="0"/>
                <w:numId w:val="45"/>
              </w:numPr>
              <w:rPr>
                <w:b/>
                <w:bCs/>
                <w:color w:val="000000"/>
                <w:sz w:val="22"/>
                <w:szCs w:val="22"/>
              </w:rPr>
            </w:pPr>
            <w:r w:rsidRPr="003D5ECA">
              <w:rPr>
                <w:b/>
                <w:bCs/>
                <w:color w:val="000000"/>
                <w:sz w:val="22"/>
                <w:szCs w:val="22"/>
              </w:rPr>
              <w:t>Reading Endorsement</w:t>
            </w:r>
          </w:p>
        </w:tc>
        <w:tc>
          <w:tcPr>
            <w:tcW w:w="1080" w:type="dxa"/>
            <w:tcBorders>
              <w:top w:val="single" w:sz="4" w:space="0" w:color="auto"/>
              <w:left w:val="single" w:sz="4" w:space="0" w:color="auto"/>
              <w:bottom w:val="single" w:sz="4" w:space="0" w:color="auto"/>
              <w:right w:val="single" w:sz="4" w:space="0" w:color="000000"/>
            </w:tcBorders>
            <w:vAlign w:val="center"/>
            <w:hideMark/>
          </w:tcPr>
          <w:p w14:paraId="09D4841E" w14:textId="77777777" w:rsidR="00CB129E" w:rsidRPr="004C31D1" w:rsidRDefault="00CB129E" w:rsidP="00F85B28">
            <w:pPr>
              <w:jc w:val="center"/>
              <w:rPr>
                <w:color w:val="000000"/>
                <w:sz w:val="22"/>
                <w:szCs w:val="22"/>
              </w:rPr>
            </w:pPr>
            <w:r w:rsidRPr="004C31D1">
              <w:rPr>
                <w:color w:val="000000"/>
                <w:sz w:val="22"/>
                <w:szCs w:val="22"/>
              </w:rPr>
              <w:t>$370,442</w:t>
            </w:r>
          </w:p>
        </w:tc>
      </w:tr>
      <w:tr w:rsidR="00CB129E" w:rsidRPr="004C31D1" w14:paraId="58ED1A30" w14:textId="77777777" w:rsidTr="00F85B28">
        <w:trPr>
          <w:trHeight w:val="900"/>
        </w:trPr>
        <w:tc>
          <w:tcPr>
            <w:tcW w:w="1345" w:type="dxa"/>
            <w:tcBorders>
              <w:top w:val="single" w:sz="4" w:space="0" w:color="auto"/>
              <w:left w:val="single" w:sz="4" w:space="0" w:color="000000"/>
              <w:bottom w:val="single" w:sz="4" w:space="0" w:color="auto"/>
              <w:right w:val="single" w:sz="4" w:space="0" w:color="auto"/>
            </w:tcBorders>
            <w:vAlign w:val="center"/>
            <w:hideMark/>
          </w:tcPr>
          <w:p w14:paraId="15C2E030" w14:textId="77777777" w:rsidR="00CB129E" w:rsidRPr="004C31D1" w:rsidRDefault="00CB129E" w:rsidP="00F85B28">
            <w:pPr>
              <w:jc w:val="center"/>
              <w:rPr>
                <w:color w:val="000000"/>
                <w:sz w:val="22"/>
                <w:szCs w:val="22"/>
              </w:rPr>
            </w:pPr>
            <w:r w:rsidRPr="004C31D1">
              <w:rPr>
                <w:color w:val="000000"/>
                <w:sz w:val="22"/>
                <w:szCs w:val="22"/>
              </w:rPr>
              <w:t>Miami Dade College</w:t>
            </w:r>
          </w:p>
        </w:tc>
        <w:tc>
          <w:tcPr>
            <w:tcW w:w="2078" w:type="dxa"/>
            <w:tcBorders>
              <w:top w:val="single" w:sz="4" w:space="0" w:color="auto"/>
              <w:left w:val="single" w:sz="4" w:space="0" w:color="auto"/>
              <w:bottom w:val="single" w:sz="4" w:space="0" w:color="auto"/>
              <w:right w:val="single" w:sz="4" w:space="0" w:color="auto"/>
            </w:tcBorders>
            <w:vAlign w:val="center"/>
            <w:hideMark/>
          </w:tcPr>
          <w:p w14:paraId="701F4A4E" w14:textId="77777777" w:rsidR="00CB129E" w:rsidRPr="004C31D1" w:rsidRDefault="00CB129E" w:rsidP="00F85B28">
            <w:pPr>
              <w:jc w:val="center"/>
              <w:rPr>
                <w:color w:val="000000"/>
                <w:sz w:val="22"/>
                <w:szCs w:val="22"/>
              </w:rPr>
            </w:pPr>
            <w:r w:rsidRPr="004C31D1">
              <w:rPr>
                <w:color w:val="000000"/>
                <w:sz w:val="22"/>
                <w:szCs w:val="22"/>
              </w:rPr>
              <w:t>Apprenticeship</w:t>
            </w:r>
          </w:p>
        </w:tc>
        <w:tc>
          <w:tcPr>
            <w:tcW w:w="5482" w:type="dxa"/>
            <w:tcBorders>
              <w:top w:val="single" w:sz="4" w:space="0" w:color="auto"/>
              <w:left w:val="single" w:sz="4" w:space="0" w:color="auto"/>
              <w:bottom w:val="single" w:sz="4" w:space="0" w:color="auto"/>
              <w:right w:val="single" w:sz="4" w:space="0" w:color="auto"/>
            </w:tcBorders>
            <w:vAlign w:val="center"/>
            <w:hideMark/>
          </w:tcPr>
          <w:p w14:paraId="7B728D5D" w14:textId="77777777" w:rsidR="00CB129E" w:rsidRDefault="00CB129E" w:rsidP="00CB129E">
            <w:pPr>
              <w:numPr>
                <w:ilvl w:val="0"/>
                <w:numId w:val="46"/>
              </w:numPr>
              <w:rPr>
                <w:color w:val="000000"/>
                <w:sz w:val="22"/>
                <w:szCs w:val="22"/>
              </w:rPr>
            </w:pPr>
            <w:r w:rsidRPr="003D5ECA">
              <w:rPr>
                <w:b/>
                <w:bCs/>
                <w:color w:val="000000"/>
                <w:sz w:val="22"/>
                <w:szCs w:val="22"/>
              </w:rPr>
              <w:t>Exceptional Student Education</w:t>
            </w:r>
            <w:r w:rsidRPr="004C31D1">
              <w:rPr>
                <w:color w:val="000000"/>
                <w:sz w:val="22"/>
                <w:szCs w:val="22"/>
              </w:rPr>
              <w:t xml:space="preserve"> (K–12</w:t>
            </w:r>
            <w:r>
              <w:rPr>
                <w:color w:val="000000"/>
                <w:sz w:val="22"/>
                <w:szCs w:val="22"/>
              </w:rPr>
              <w:t>, Reading Endorsement)</w:t>
            </w:r>
          </w:p>
          <w:p w14:paraId="74A632E0" w14:textId="77777777" w:rsidR="00CB129E" w:rsidRDefault="00CB129E" w:rsidP="00CB129E">
            <w:pPr>
              <w:numPr>
                <w:ilvl w:val="0"/>
                <w:numId w:val="46"/>
              </w:numPr>
              <w:rPr>
                <w:color w:val="000000"/>
                <w:sz w:val="22"/>
                <w:szCs w:val="22"/>
              </w:rPr>
            </w:pPr>
            <w:r w:rsidRPr="003D5ECA">
              <w:rPr>
                <w:b/>
                <w:bCs/>
                <w:color w:val="000000"/>
                <w:sz w:val="22"/>
                <w:szCs w:val="22"/>
              </w:rPr>
              <w:t>Preschool Education</w:t>
            </w:r>
            <w:r>
              <w:rPr>
                <w:color w:val="000000"/>
                <w:sz w:val="22"/>
                <w:szCs w:val="22"/>
              </w:rPr>
              <w:t xml:space="preserve"> (Birth–Age 4, Reading Endorsement, Pre-K Disabilities Endorsement)</w:t>
            </w:r>
          </w:p>
          <w:p w14:paraId="26FAB296" w14:textId="77777777" w:rsidR="00CB129E" w:rsidRDefault="00CB129E" w:rsidP="00CB129E">
            <w:pPr>
              <w:numPr>
                <w:ilvl w:val="0"/>
                <w:numId w:val="46"/>
              </w:numPr>
              <w:rPr>
                <w:color w:val="000000"/>
                <w:sz w:val="22"/>
                <w:szCs w:val="22"/>
              </w:rPr>
            </w:pPr>
            <w:r w:rsidRPr="003D5ECA">
              <w:rPr>
                <w:b/>
                <w:bCs/>
                <w:color w:val="000000"/>
                <w:sz w:val="22"/>
                <w:szCs w:val="22"/>
              </w:rPr>
              <w:t>Pre-kindergarten/Primary Education</w:t>
            </w:r>
            <w:r w:rsidRPr="003D5ECA">
              <w:rPr>
                <w:color w:val="000000"/>
                <w:sz w:val="22"/>
                <w:szCs w:val="22"/>
              </w:rPr>
              <w:t xml:space="preserve"> (</w:t>
            </w:r>
            <w:r>
              <w:rPr>
                <w:color w:val="000000"/>
                <w:sz w:val="22"/>
                <w:szCs w:val="22"/>
              </w:rPr>
              <w:t>A</w:t>
            </w:r>
            <w:r w:rsidRPr="003D5ECA">
              <w:rPr>
                <w:color w:val="000000"/>
                <w:sz w:val="22"/>
                <w:szCs w:val="22"/>
              </w:rPr>
              <w:t>ge 3</w:t>
            </w:r>
            <w:r>
              <w:rPr>
                <w:color w:val="000000"/>
                <w:sz w:val="22"/>
                <w:szCs w:val="22"/>
              </w:rPr>
              <w:t>–G</w:t>
            </w:r>
            <w:r w:rsidRPr="003D5ECA">
              <w:rPr>
                <w:color w:val="000000"/>
                <w:sz w:val="22"/>
                <w:szCs w:val="22"/>
              </w:rPr>
              <w:t>rade 3</w:t>
            </w:r>
            <w:r>
              <w:rPr>
                <w:color w:val="000000"/>
                <w:sz w:val="22"/>
                <w:szCs w:val="22"/>
              </w:rPr>
              <w:t>, Reading Endorsement, Pre-K Disabilities Endorsement</w:t>
            </w:r>
            <w:r w:rsidRPr="003D5ECA">
              <w:rPr>
                <w:color w:val="000000"/>
                <w:sz w:val="22"/>
                <w:szCs w:val="22"/>
              </w:rPr>
              <w:t>)</w:t>
            </w:r>
          </w:p>
          <w:p w14:paraId="7AA1FE07" w14:textId="77777777" w:rsidR="00CB129E" w:rsidRDefault="00CB129E" w:rsidP="00CB129E">
            <w:pPr>
              <w:numPr>
                <w:ilvl w:val="0"/>
                <w:numId w:val="46"/>
              </w:numPr>
              <w:rPr>
                <w:color w:val="000000"/>
                <w:sz w:val="22"/>
                <w:szCs w:val="22"/>
              </w:rPr>
            </w:pPr>
            <w:r w:rsidRPr="003D5ECA">
              <w:rPr>
                <w:b/>
                <w:bCs/>
                <w:color w:val="000000"/>
                <w:sz w:val="22"/>
                <w:szCs w:val="22"/>
              </w:rPr>
              <w:t>Mathematics</w:t>
            </w:r>
            <w:r w:rsidRPr="004C31D1">
              <w:rPr>
                <w:color w:val="000000"/>
                <w:sz w:val="22"/>
                <w:szCs w:val="22"/>
              </w:rPr>
              <w:t xml:space="preserve"> (6–12)</w:t>
            </w:r>
          </w:p>
          <w:p w14:paraId="339B5512" w14:textId="77777777" w:rsidR="00CB129E" w:rsidRPr="004C31D1" w:rsidRDefault="00CB129E" w:rsidP="00CB129E">
            <w:pPr>
              <w:numPr>
                <w:ilvl w:val="0"/>
                <w:numId w:val="46"/>
              </w:numPr>
              <w:rPr>
                <w:color w:val="000000"/>
                <w:sz w:val="22"/>
                <w:szCs w:val="22"/>
              </w:rPr>
            </w:pPr>
            <w:r w:rsidRPr="003D5ECA">
              <w:rPr>
                <w:b/>
                <w:bCs/>
                <w:color w:val="000000"/>
                <w:sz w:val="22"/>
                <w:szCs w:val="22"/>
              </w:rPr>
              <w:t>Biology</w:t>
            </w:r>
            <w:r w:rsidRPr="004C31D1">
              <w:rPr>
                <w:color w:val="000000"/>
                <w:sz w:val="22"/>
                <w:szCs w:val="22"/>
              </w:rPr>
              <w:t xml:space="preserve"> (6–12)</w:t>
            </w:r>
          </w:p>
        </w:tc>
        <w:tc>
          <w:tcPr>
            <w:tcW w:w="1080" w:type="dxa"/>
            <w:tcBorders>
              <w:top w:val="single" w:sz="4" w:space="0" w:color="auto"/>
              <w:left w:val="single" w:sz="4" w:space="0" w:color="auto"/>
              <w:bottom w:val="single" w:sz="4" w:space="0" w:color="auto"/>
              <w:right w:val="single" w:sz="4" w:space="0" w:color="000000"/>
            </w:tcBorders>
            <w:vAlign w:val="center"/>
            <w:hideMark/>
          </w:tcPr>
          <w:p w14:paraId="691B5732" w14:textId="77777777" w:rsidR="00CB129E" w:rsidRPr="004C31D1" w:rsidRDefault="00CB129E" w:rsidP="00F85B28">
            <w:pPr>
              <w:jc w:val="center"/>
              <w:rPr>
                <w:color w:val="000000"/>
                <w:sz w:val="22"/>
                <w:szCs w:val="22"/>
              </w:rPr>
            </w:pPr>
            <w:r w:rsidRPr="004C31D1">
              <w:rPr>
                <w:color w:val="000000"/>
                <w:sz w:val="22"/>
                <w:szCs w:val="22"/>
              </w:rPr>
              <w:t>$500,000</w:t>
            </w:r>
          </w:p>
        </w:tc>
      </w:tr>
      <w:tr w:rsidR="00CB129E" w:rsidRPr="004C31D1" w14:paraId="46E3B245" w14:textId="77777777" w:rsidTr="00F85B28">
        <w:trPr>
          <w:trHeight w:val="900"/>
        </w:trPr>
        <w:tc>
          <w:tcPr>
            <w:tcW w:w="1345" w:type="dxa"/>
            <w:tcBorders>
              <w:top w:val="single" w:sz="4" w:space="0" w:color="auto"/>
              <w:left w:val="single" w:sz="4" w:space="0" w:color="000000"/>
              <w:bottom w:val="single" w:sz="4" w:space="0" w:color="auto"/>
              <w:right w:val="single" w:sz="4" w:space="0" w:color="auto"/>
            </w:tcBorders>
            <w:vAlign w:val="center"/>
            <w:hideMark/>
          </w:tcPr>
          <w:p w14:paraId="1B129B66" w14:textId="77777777" w:rsidR="00CB129E" w:rsidRPr="004C31D1" w:rsidRDefault="00CB129E" w:rsidP="00F85B28">
            <w:pPr>
              <w:jc w:val="center"/>
              <w:rPr>
                <w:color w:val="000000"/>
                <w:sz w:val="22"/>
                <w:szCs w:val="22"/>
              </w:rPr>
            </w:pPr>
            <w:r w:rsidRPr="004C31D1">
              <w:rPr>
                <w:color w:val="000000"/>
                <w:sz w:val="22"/>
                <w:szCs w:val="22"/>
              </w:rPr>
              <w:t>Northwest Florida State College</w:t>
            </w:r>
          </w:p>
        </w:tc>
        <w:tc>
          <w:tcPr>
            <w:tcW w:w="2078" w:type="dxa"/>
            <w:tcBorders>
              <w:top w:val="single" w:sz="4" w:space="0" w:color="auto"/>
              <w:left w:val="single" w:sz="4" w:space="0" w:color="auto"/>
              <w:bottom w:val="single" w:sz="4" w:space="0" w:color="auto"/>
              <w:right w:val="single" w:sz="4" w:space="0" w:color="auto"/>
            </w:tcBorders>
            <w:vAlign w:val="center"/>
            <w:hideMark/>
          </w:tcPr>
          <w:p w14:paraId="33E06A7A" w14:textId="77777777" w:rsidR="00CB129E" w:rsidRPr="004C31D1" w:rsidRDefault="00CB129E" w:rsidP="00F85B28">
            <w:pPr>
              <w:jc w:val="center"/>
              <w:rPr>
                <w:color w:val="000000"/>
                <w:sz w:val="22"/>
                <w:szCs w:val="22"/>
              </w:rPr>
            </w:pPr>
            <w:r w:rsidRPr="004C31D1">
              <w:rPr>
                <w:color w:val="000000"/>
                <w:sz w:val="22"/>
                <w:szCs w:val="22"/>
              </w:rPr>
              <w:t>Apprenticeship</w:t>
            </w:r>
          </w:p>
        </w:tc>
        <w:tc>
          <w:tcPr>
            <w:tcW w:w="5482" w:type="dxa"/>
            <w:tcBorders>
              <w:top w:val="single" w:sz="4" w:space="0" w:color="auto"/>
              <w:left w:val="single" w:sz="4" w:space="0" w:color="auto"/>
              <w:bottom w:val="single" w:sz="4" w:space="0" w:color="auto"/>
              <w:right w:val="single" w:sz="4" w:space="0" w:color="auto"/>
            </w:tcBorders>
            <w:vAlign w:val="center"/>
            <w:hideMark/>
          </w:tcPr>
          <w:p w14:paraId="43619CAB" w14:textId="77777777" w:rsidR="00CB129E" w:rsidRDefault="00CB129E" w:rsidP="00CB129E">
            <w:pPr>
              <w:numPr>
                <w:ilvl w:val="0"/>
                <w:numId w:val="47"/>
              </w:numPr>
              <w:rPr>
                <w:color w:val="000000"/>
                <w:sz w:val="22"/>
                <w:szCs w:val="22"/>
              </w:rPr>
            </w:pPr>
            <w:r w:rsidRPr="003D5ECA">
              <w:rPr>
                <w:b/>
                <w:bCs/>
                <w:color w:val="000000"/>
                <w:sz w:val="22"/>
                <w:szCs w:val="22"/>
              </w:rPr>
              <w:t>Elementary Education</w:t>
            </w:r>
            <w:r w:rsidRPr="004C31D1">
              <w:rPr>
                <w:color w:val="000000"/>
                <w:sz w:val="22"/>
                <w:szCs w:val="22"/>
              </w:rPr>
              <w:t xml:space="preserve"> (K–6)</w:t>
            </w:r>
          </w:p>
          <w:p w14:paraId="12C41781" w14:textId="77777777" w:rsidR="00CB129E" w:rsidRPr="003D5ECA" w:rsidRDefault="00CB129E" w:rsidP="00CB129E">
            <w:pPr>
              <w:numPr>
                <w:ilvl w:val="0"/>
                <w:numId w:val="47"/>
              </w:numPr>
              <w:rPr>
                <w:b/>
                <w:bCs/>
                <w:color w:val="000000"/>
                <w:sz w:val="22"/>
                <w:szCs w:val="22"/>
              </w:rPr>
            </w:pPr>
            <w:r w:rsidRPr="003D5ECA">
              <w:rPr>
                <w:b/>
                <w:bCs/>
                <w:color w:val="000000"/>
                <w:sz w:val="22"/>
                <w:szCs w:val="22"/>
              </w:rPr>
              <w:t>English for Speakers of Other Languages (ESOL) Endorsement</w:t>
            </w:r>
          </w:p>
          <w:p w14:paraId="07C65901" w14:textId="77777777" w:rsidR="00CB129E" w:rsidRPr="003D5ECA" w:rsidRDefault="00CB129E" w:rsidP="00CB129E">
            <w:pPr>
              <w:numPr>
                <w:ilvl w:val="0"/>
                <w:numId w:val="47"/>
              </w:numPr>
              <w:rPr>
                <w:b/>
                <w:bCs/>
                <w:color w:val="000000"/>
                <w:sz w:val="22"/>
                <w:szCs w:val="22"/>
              </w:rPr>
            </w:pPr>
            <w:r w:rsidRPr="003D5ECA">
              <w:rPr>
                <w:b/>
                <w:bCs/>
                <w:color w:val="000000"/>
                <w:sz w:val="22"/>
                <w:szCs w:val="22"/>
              </w:rPr>
              <w:t>Reading Endorsement</w:t>
            </w:r>
          </w:p>
        </w:tc>
        <w:tc>
          <w:tcPr>
            <w:tcW w:w="1080" w:type="dxa"/>
            <w:tcBorders>
              <w:top w:val="single" w:sz="4" w:space="0" w:color="auto"/>
              <w:left w:val="single" w:sz="4" w:space="0" w:color="auto"/>
              <w:bottom w:val="single" w:sz="4" w:space="0" w:color="auto"/>
              <w:right w:val="single" w:sz="4" w:space="0" w:color="000000"/>
            </w:tcBorders>
            <w:vAlign w:val="center"/>
            <w:hideMark/>
          </w:tcPr>
          <w:p w14:paraId="5F51241F" w14:textId="77777777" w:rsidR="00CB129E" w:rsidRPr="004C31D1" w:rsidRDefault="00CB129E" w:rsidP="00F85B28">
            <w:pPr>
              <w:jc w:val="center"/>
              <w:rPr>
                <w:color w:val="000000"/>
                <w:sz w:val="22"/>
                <w:szCs w:val="22"/>
              </w:rPr>
            </w:pPr>
            <w:r w:rsidRPr="004C31D1">
              <w:rPr>
                <w:color w:val="000000"/>
                <w:sz w:val="22"/>
                <w:szCs w:val="22"/>
              </w:rPr>
              <w:t>$99,830</w:t>
            </w:r>
          </w:p>
        </w:tc>
      </w:tr>
      <w:tr w:rsidR="00CB129E" w:rsidRPr="004C31D1" w14:paraId="1579448D" w14:textId="77777777" w:rsidTr="00F85B28">
        <w:trPr>
          <w:trHeight w:val="600"/>
        </w:trPr>
        <w:tc>
          <w:tcPr>
            <w:tcW w:w="1345" w:type="dxa"/>
            <w:tcBorders>
              <w:top w:val="single" w:sz="4" w:space="0" w:color="auto"/>
              <w:left w:val="single" w:sz="4" w:space="0" w:color="000000"/>
              <w:bottom w:val="single" w:sz="4" w:space="0" w:color="auto"/>
              <w:right w:val="single" w:sz="4" w:space="0" w:color="auto"/>
            </w:tcBorders>
            <w:vAlign w:val="center"/>
            <w:hideMark/>
          </w:tcPr>
          <w:p w14:paraId="283AE852" w14:textId="77777777" w:rsidR="00CB129E" w:rsidRPr="004C31D1" w:rsidRDefault="00CB129E" w:rsidP="00F85B28">
            <w:pPr>
              <w:jc w:val="center"/>
              <w:rPr>
                <w:color w:val="000000"/>
                <w:sz w:val="22"/>
                <w:szCs w:val="22"/>
              </w:rPr>
            </w:pPr>
            <w:r w:rsidRPr="004C31D1">
              <w:rPr>
                <w:color w:val="000000"/>
                <w:sz w:val="22"/>
                <w:szCs w:val="22"/>
              </w:rPr>
              <w:t>Polk State College</w:t>
            </w:r>
          </w:p>
        </w:tc>
        <w:tc>
          <w:tcPr>
            <w:tcW w:w="2078" w:type="dxa"/>
            <w:tcBorders>
              <w:top w:val="single" w:sz="4" w:space="0" w:color="auto"/>
              <w:left w:val="single" w:sz="4" w:space="0" w:color="auto"/>
              <w:bottom w:val="single" w:sz="4" w:space="0" w:color="auto"/>
              <w:right w:val="single" w:sz="4" w:space="0" w:color="auto"/>
            </w:tcBorders>
            <w:vAlign w:val="center"/>
            <w:hideMark/>
          </w:tcPr>
          <w:p w14:paraId="76EF50CD" w14:textId="77777777" w:rsidR="00CB129E" w:rsidRPr="004C31D1" w:rsidRDefault="00CB129E" w:rsidP="00F85B28">
            <w:pPr>
              <w:jc w:val="center"/>
              <w:rPr>
                <w:color w:val="000000"/>
                <w:sz w:val="22"/>
                <w:szCs w:val="22"/>
              </w:rPr>
            </w:pPr>
            <w:r w:rsidRPr="004C31D1">
              <w:rPr>
                <w:color w:val="000000"/>
                <w:sz w:val="22"/>
                <w:szCs w:val="22"/>
              </w:rPr>
              <w:t>Apprenticeship</w:t>
            </w:r>
          </w:p>
        </w:tc>
        <w:tc>
          <w:tcPr>
            <w:tcW w:w="5482" w:type="dxa"/>
            <w:tcBorders>
              <w:top w:val="single" w:sz="4" w:space="0" w:color="auto"/>
              <w:left w:val="single" w:sz="4" w:space="0" w:color="auto"/>
              <w:bottom w:val="single" w:sz="4" w:space="0" w:color="auto"/>
              <w:right w:val="single" w:sz="4" w:space="0" w:color="auto"/>
            </w:tcBorders>
            <w:vAlign w:val="center"/>
            <w:hideMark/>
          </w:tcPr>
          <w:p w14:paraId="55FBBF75" w14:textId="77777777" w:rsidR="00CB129E" w:rsidRPr="003D5ECA" w:rsidRDefault="00CB129E" w:rsidP="00CB129E">
            <w:pPr>
              <w:numPr>
                <w:ilvl w:val="0"/>
                <w:numId w:val="48"/>
              </w:numPr>
              <w:rPr>
                <w:b/>
                <w:bCs/>
                <w:color w:val="000000"/>
                <w:sz w:val="22"/>
                <w:szCs w:val="22"/>
              </w:rPr>
            </w:pPr>
            <w:r w:rsidRPr="003D5ECA">
              <w:rPr>
                <w:b/>
                <w:bCs/>
                <w:color w:val="000000"/>
                <w:sz w:val="22"/>
                <w:szCs w:val="22"/>
              </w:rPr>
              <w:t>Elementary Education (K–6)</w:t>
            </w:r>
          </w:p>
          <w:p w14:paraId="35ECD66D" w14:textId="77777777" w:rsidR="00CB129E" w:rsidRPr="003D5ECA" w:rsidRDefault="00CB129E" w:rsidP="00CB129E">
            <w:pPr>
              <w:numPr>
                <w:ilvl w:val="0"/>
                <w:numId w:val="48"/>
              </w:numPr>
              <w:rPr>
                <w:b/>
                <w:bCs/>
                <w:color w:val="000000"/>
                <w:sz w:val="22"/>
                <w:szCs w:val="22"/>
              </w:rPr>
            </w:pPr>
            <w:r w:rsidRPr="003D5ECA">
              <w:rPr>
                <w:b/>
                <w:bCs/>
                <w:color w:val="000000"/>
                <w:sz w:val="22"/>
                <w:szCs w:val="22"/>
              </w:rPr>
              <w:t>ESOL Endorsement (K-12)</w:t>
            </w:r>
          </w:p>
          <w:p w14:paraId="59EAF527" w14:textId="77777777" w:rsidR="00CB129E" w:rsidRPr="004C31D1" w:rsidRDefault="00CB129E" w:rsidP="00CB129E">
            <w:pPr>
              <w:numPr>
                <w:ilvl w:val="0"/>
                <w:numId w:val="48"/>
              </w:numPr>
              <w:rPr>
                <w:color w:val="000000"/>
                <w:sz w:val="22"/>
                <w:szCs w:val="22"/>
              </w:rPr>
            </w:pPr>
            <w:r w:rsidRPr="003D5ECA">
              <w:rPr>
                <w:b/>
                <w:bCs/>
                <w:color w:val="000000"/>
                <w:sz w:val="22"/>
                <w:szCs w:val="22"/>
              </w:rPr>
              <w:t>Reading Endorsement (K-12)</w:t>
            </w:r>
          </w:p>
        </w:tc>
        <w:tc>
          <w:tcPr>
            <w:tcW w:w="1080" w:type="dxa"/>
            <w:tcBorders>
              <w:top w:val="single" w:sz="4" w:space="0" w:color="auto"/>
              <w:left w:val="single" w:sz="4" w:space="0" w:color="auto"/>
              <w:bottom w:val="single" w:sz="4" w:space="0" w:color="000000"/>
              <w:right w:val="single" w:sz="4" w:space="0" w:color="000000"/>
            </w:tcBorders>
            <w:vAlign w:val="center"/>
            <w:hideMark/>
          </w:tcPr>
          <w:p w14:paraId="25CBC60A" w14:textId="77777777" w:rsidR="00CB129E" w:rsidRPr="004C31D1" w:rsidRDefault="00CB129E" w:rsidP="00F85B28">
            <w:pPr>
              <w:jc w:val="center"/>
              <w:rPr>
                <w:color w:val="000000"/>
                <w:sz w:val="22"/>
                <w:szCs w:val="22"/>
              </w:rPr>
            </w:pPr>
            <w:r w:rsidRPr="004C31D1">
              <w:rPr>
                <w:color w:val="000000"/>
                <w:sz w:val="22"/>
                <w:szCs w:val="22"/>
              </w:rPr>
              <w:t>$322,817</w:t>
            </w:r>
          </w:p>
        </w:tc>
      </w:tr>
      <w:tr w:rsidR="00CB129E" w:rsidRPr="00E15296" w14:paraId="14C9CAAD" w14:textId="77777777" w:rsidTr="00F85B28">
        <w:trPr>
          <w:trHeight w:val="600"/>
        </w:trPr>
        <w:tc>
          <w:tcPr>
            <w:tcW w:w="1345" w:type="dxa"/>
            <w:tcBorders>
              <w:top w:val="single" w:sz="4" w:space="0" w:color="auto"/>
              <w:left w:val="single" w:sz="4" w:space="0" w:color="auto"/>
              <w:bottom w:val="single" w:sz="4" w:space="0" w:color="auto"/>
            </w:tcBorders>
            <w:vAlign w:val="center"/>
            <w:hideMark/>
          </w:tcPr>
          <w:p w14:paraId="6847A3AC" w14:textId="77777777" w:rsidR="00CB129E" w:rsidRPr="004C31D1" w:rsidRDefault="00CB129E" w:rsidP="00F85B28">
            <w:pPr>
              <w:jc w:val="center"/>
              <w:rPr>
                <w:color w:val="000000"/>
                <w:sz w:val="22"/>
                <w:szCs w:val="22"/>
              </w:rPr>
            </w:pPr>
          </w:p>
        </w:tc>
        <w:tc>
          <w:tcPr>
            <w:tcW w:w="2078" w:type="dxa"/>
            <w:tcBorders>
              <w:top w:val="single" w:sz="4" w:space="0" w:color="auto"/>
              <w:bottom w:val="single" w:sz="4" w:space="0" w:color="auto"/>
            </w:tcBorders>
            <w:vAlign w:val="center"/>
            <w:hideMark/>
          </w:tcPr>
          <w:p w14:paraId="1F5EDE25" w14:textId="77777777" w:rsidR="00CB129E" w:rsidRPr="004C31D1" w:rsidRDefault="00CB129E" w:rsidP="00F85B28">
            <w:pPr>
              <w:jc w:val="center"/>
              <w:rPr>
                <w:color w:val="000000"/>
                <w:sz w:val="22"/>
                <w:szCs w:val="22"/>
              </w:rPr>
            </w:pPr>
          </w:p>
        </w:tc>
        <w:tc>
          <w:tcPr>
            <w:tcW w:w="5482" w:type="dxa"/>
            <w:tcBorders>
              <w:top w:val="single" w:sz="4" w:space="0" w:color="auto"/>
              <w:bottom w:val="single" w:sz="4" w:space="0" w:color="auto"/>
              <w:right w:val="single" w:sz="4" w:space="0" w:color="auto"/>
            </w:tcBorders>
            <w:vAlign w:val="center"/>
            <w:hideMark/>
          </w:tcPr>
          <w:p w14:paraId="157CF10F" w14:textId="77777777" w:rsidR="00CB129E" w:rsidRPr="004C31D1" w:rsidRDefault="00CB129E" w:rsidP="00F85B28">
            <w:pPr>
              <w:jc w:val="center"/>
              <w:rPr>
                <w:color w:val="000000"/>
                <w:sz w:val="32"/>
                <w:szCs w:val="32"/>
              </w:rPr>
            </w:pPr>
            <w:r w:rsidRPr="004C31D1">
              <w:rPr>
                <w:color w:val="000000"/>
                <w:sz w:val="32"/>
                <w:szCs w:val="32"/>
              </w:rPr>
              <w:t>TOTAL</w:t>
            </w:r>
          </w:p>
        </w:tc>
        <w:tc>
          <w:tcPr>
            <w:tcW w:w="1080" w:type="dxa"/>
            <w:tcBorders>
              <w:top w:val="single" w:sz="4" w:space="0" w:color="auto"/>
              <w:left w:val="single" w:sz="4" w:space="0" w:color="auto"/>
              <w:bottom w:val="single" w:sz="4" w:space="0" w:color="000000"/>
              <w:right w:val="single" w:sz="4" w:space="0" w:color="000000"/>
            </w:tcBorders>
            <w:vAlign w:val="center"/>
            <w:hideMark/>
          </w:tcPr>
          <w:p w14:paraId="75388817" w14:textId="77777777" w:rsidR="00CB129E" w:rsidRPr="004C31D1" w:rsidRDefault="00CB129E" w:rsidP="00F85B28">
            <w:pPr>
              <w:jc w:val="center"/>
              <w:rPr>
                <w:color w:val="000000"/>
                <w:sz w:val="22"/>
                <w:szCs w:val="22"/>
              </w:rPr>
            </w:pPr>
            <w:r>
              <w:rPr>
                <w:color w:val="000000"/>
                <w:sz w:val="22"/>
                <w:szCs w:val="22"/>
              </w:rPr>
              <w:t>$1,655,179</w:t>
            </w:r>
          </w:p>
        </w:tc>
      </w:tr>
    </w:tbl>
    <w:p w14:paraId="1FE10C85" w14:textId="77777777" w:rsidR="0096515E" w:rsidRPr="00D53DB8" w:rsidRDefault="0096515E" w:rsidP="0096515E">
      <w:pPr>
        <w:rPr>
          <w:rFonts w:ascii="Arial" w:hAnsi="Arial" w:cs="Arial"/>
        </w:rPr>
      </w:pPr>
    </w:p>
    <w:p w14:paraId="5397B11C" w14:textId="77777777" w:rsidR="0096515E" w:rsidRPr="00D53DB8" w:rsidRDefault="0096515E" w:rsidP="0096515E">
      <w:pPr>
        <w:rPr>
          <w:rFonts w:ascii="Arial" w:hAnsi="Arial" w:cs="Arial"/>
        </w:rPr>
      </w:pPr>
    </w:p>
    <w:p w14:paraId="461D98F7" w14:textId="77777777" w:rsidR="00A10ED6" w:rsidRDefault="00A10ED6" w:rsidP="0096515E">
      <w:pPr>
        <w:rPr>
          <w:rFonts w:ascii="Arial" w:hAnsi="Arial" w:cs="Arial"/>
        </w:rPr>
        <w:sectPr w:rsidR="00A10ED6" w:rsidSect="00CB129E">
          <w:pgSz w:w="12240" w:h="15840" w:code="1"/>
          <w:pgMar w:top="1008" w:right="1152" w:bottom="1152" w:left="1152" w:header="720" w:footer="720" w:gutter="0"/>
          <w:cols w:space="720"/>
          <w:docGrid w:linePitch="360"/>
        </w:sectPr>
      </w:pPr>
    </w:p>
    <w:p w14:paraId="287CC65D" w14:textId="3298D669" w:rsidR="00181F7F" w:rsidRPr="00D53DB8" w:rsidRDefault="00B04D9F" w:rsidP="00181F7F">
      <w:pPr>
        <w:tabs>
          <w:tab w:val="left" w:pos="900"/>
        </w:tabs>
        <w:jc w:val="center"/>
        <w:rPr>
          <w:rFonts w:ascii="Arial" w:hAnsi="Arial" w:cs="Arial"/>
          <w:snapToGrid w:val="0"/>
          <w:color w:val="000000"/>
          <w:sz w:val="23"/>
          <w:szCs w:val="23"/>
        </w:rPr>
      </w:pPr>
      <w:r>
        <w:rPr>
          <w:rFonts w:ascii="Arial" w:hAnsi="Arial" w:cs="Arial"/>
          <w:noProof/>
          <w:sz w:val="23"/>
          <w:szCs w:val="23"/>
        </w:rPr>
        <w:lastRenderedPageBreak/>
        <w:drawing>
          <wp:inline distT="0" distB="0" distL="0" distR="0" wp14:anchorId="592E022B" wp14:editId="13B26EA9">
            <wp:extent cx="3055620" cy="1028700"/>
            <wp:effectExtent l="0" t="0" r="0" b="0"/>
            <wp:docPr id="5" name="Picture 1" descr="Florid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Florida Department of Educat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55620" cy="1028700"/>
                    </a:xfrm>
                    <a:prstGeom prst="rect">
                      <a:avLst/>
                    </a:prstGeom>
                    <a:noFill/>
                    <a:ln>
                      <a:noFill/>
                    </a:ln>
                  </pic:spPr>
                </pic:pic>
              </a:graphicData>
            </a:graphic>
          </wp:inline>
        </w:drawing>
      </w:r>
    </w:p>
    <w:p w14:paraId="55D2B2D4" w14:textId="77777777" w:rsidR="00181F7F" w:rsidRPr="00D53DB8" w:rsidRDefault="00181F7F" w:rsidP="00181F7F">
      <w:pPr>
        <w:tabs>
          <w:tab w:val="left" w:pos="900"/>
        </w:tabs>
        <w:jc w:val="center"/>
        <w:rPr>
          <w:rFonts w:ascii="Arial" w:hAnsi="Arial" w:cs="Arial"/>
          <w:snapToGrid w:val="0"/>
          <w:color w:val="000000"/>
          <w:sz w:val="23"/>
          <w:szCs w:val="23"/>
        </w:rPr>
      </w:pPr>
    </w:p>
    <w:p w14:paraId="0F234F14" w14:textId="77777777" w:rsidR="00181F7F" w:rsidRPr="00D53DB8" w:rsidRDefault="00181F7F" w:rsidP="00181F7F">
      <w:pPr>
        <w:pStyle w:val="NormalWeb"/>
        <w:shd w:val="clear" w:color="auto" w:fill="FFFFFF"/>
        <w:spacing w:before="0" w:beforeAutospacing="0" w:after="240" w:afterAutospacing="0"/>
        <w:jc w:val="center"/>
        <w:rPr>
          <w:rFonts w:ascii="Arial" w:hAnsi="Arial" w:cs="Arial"/>
          <w:b/>
          <w:bCs/>
          <w:color w:val="242424"/>
          <w:sz w:val="22"/>
          <w:szCs w:val="22"/>
        </w:rPr>
      </w:pPr>
      <w:r w:rsidRPr="00D53DB8">
        <w:rPr>
          <w:rFonts w:ascii="Arial" w:hAnsi="Arial" w:cs="Arial"/>
          <w:b/>
          <w:bCs/>
          <w:color w:val="242424"/>
          <w:sz w:val="22"/>
          <w:szCs w:val="22"/>
        </w:rPr>
        <w:t>Division of Finance and Operation Requirements</w:t>
      </w:r>
    </w:p>
    <w:p w14:paraId="589D607F" w14:textId="77777777" w:rsidR="00181F7F" w:rsidRPr="00D53DB8" w:rsidRDefault="00181F7F" w:rsidP="00181F7F">
      <w:pPr>
        <w:pStyle w:val="NormalWeb"/>
        <w:shd w:val="clear" w:color="auto" w:fill="FFFFFF"/>
        <w:spacing w:before="0" w:beforeAutospacing="0" w:after="240" w:afterAutospacing="0"/>
        <w:rPr>
          <w:rFonts w:ascii="Arial" w:hAnsi="Arial" w:cs="Arial"/>
          <w:color w:val="242424"/>
          <w:sz w:val="22"/>
          <w:szCs w:val="22"/>
        </w:rPr>
      </w:pPr>
      <w:r w:rsidRPr="00D53DB8">
        <w:rPr>
          <w:rFonts w:ascii="Arial" w:hAnsi="Arial" w:cs="Arial"/>
          <w:color w:val="242424"/>
          <w:sz w:val="22"/>
          <w:szCs w:val="22"/>
        </w:rPr>
        <w:t>In addition to adhering to the requirements in the Request for Application, eligible applicants must have a valid W-9 on file with the Division of Financial Services to receive state or federal funds.</w:t>
      </w:r>
    </w:p>
    <w:p w14:paraId="288BC4C0" w14:textId="77777777" w:rsidR="00181F7F" w:rsidRPr="00D53DB8" w:rsidRDefault="00181F7F" w:rsidP="00181F7F">
      <w:pPr>
        <w:pStyle w:val="NormalWeb"/>
        <w:shd w:val="clear" w:color="auto" w:fill="FFFFFF"/>
        <w:spacing w:before="0" w:beforeAutospacing="0" w:after="240" w:afterAutospacing="0"/>
        <w:rPr>
          <w:rFonts w:ascii="Arial" w:hAnsi="Arial" w:cs="Arial"/>
          <w:color w:val="242424"/>
          <w:sz w:val="22"/>
          <w:szCs w:val="22"/>
        </w:rPr>
      </w:pPr>
      <w:r w:rsidRPr="00D53DB8">
        <w:rPr>
          <w:rStyle w:val="Strong"/>
          <w:rFonts w:ascii="Arial" w:hAnsi="Arial" w:cs="Arial"/>
          <w:color w:val="242424"/>
          <w:sz w:val="22"/>
          <w:szCs w:val="22"/>
        </w:rPr>
        <w:t>Agency Registrations</w:t>
      </w:r>
    </w:p>
    <w:p w14:paraId="1507C0B6" w14:textId="77777777" w:rsidR="00181F7F" w:rsidRPr="00D53DB8" w:rsidRDefault="00181F7F" w:rsidP="00181F7F">
      <w:pPr>
        <w:pStyle w:val="NormalWeb"/>
        <w:shd w:val="clear" w:color="auto" w:fill="FFFFFF"/>
        <w:spacing w:before="0" w:beforeAutospacing="0" w:after="240" w:afterAutospacing="0"/>
        <w:rPr>
          <w:rFonts w:ascii="Arial" w:hAnsi="Arial" w:cs="Arial"/>
          <w:color w:val="242424"/>
          <w:sz w:val="22"/>
          <w:szCs w:val="22"/>
        </w:rPr>
      </w:pPr>
      <w:r w:rsidRPr="00D53DB8">
        <w:rPr>
          <w:rFonts w:ascii="Arial" w:hAnsi="Arial" w:cs="Arial"/>
          <w:color w:val="242424"/>
          <w:sz w:val="22"/>
          <w:szCs w:val="22"/>
        </w:rPr>
        <w:t>Depending on the funding source, agencies must complete registrations with the following entities:</w:t>
      </w:r>
    </w:p>
    <w:p w14:paraId="6578BA1E" w14:textId="77777777" w:rsidR="00181F7F" w:rsidRPr="00D53DB8" w:rsidRDefault="00181F7F" w:rsidP="00181F7F">
      <w:pPr>
        <w:pStyle w:val="NormalWeb"/>
        <w:shd w:val="clear" w:color="auto" w:fill="FFFFFF"/>
        <w:spacing w:before="0" w:beforeAutospacing="0" w:after="240" w:afterAutospacing="0"/>
        <w:rPr>
          <w:rFonts w:ascii="Arial" w:hAnsi="Arial" w:cs="Arial"/>
          <w:color w:val="242424"/>
          <w:sz w:val="22"/>
          <w:szCs w:val="22"/>
        </w:rPr>
      </w:pPr>
      <w:r w:rsidRPr="00D53DB8">
        <w:rPr>
          <w:rStyle w:val="Strong"/>
          <w:rFonts w:ascii="Arial" w:hAnsi="Arial" w:cs="Arial"/>
          <w:color w:val="242424"/>
          <w:sz w:val="22"/>
          <w:szCs w:val="22"/>
        </w:rPr>
        <w:t>State and Federal Funding</w:t>
      </w:r>
    </w:p>
    <w:p w14:paraId="6388ECFC" w14:textId="77777777" w:rsidR="00181F7F" w:rsidRPr="00D53DB8" w:rsidRDefault="00181F7F" w:rsidP="00D53DB8">
      <w:pPr>
        <w:pStyle w:val="NormalWeb"/>
        <w:numPr>
          <w:ilvl w:val="0"/>
          <w:numId w:val="6"/>
        </w:numPr>
        <w:shd w:val="clear" w:color="auto" w:fill="FFFFFF"/>
        <w:spacing w:before="0" w:beforeAutospacing="0" w:after="240" w:afterAutospacing="0"/>
        <w:ind w:left="960"/>
        <w:rPr>
          <w:rFonts w:ascii="Arial" w:hAnsi="Arial" w:cs="Arial"/>
          <w:color w:val="242424"/>
          <w:sz w:val="22"/>
          <w:szCs w:val="22"/>
        </w:rPr>
      </w:pPr>
      <w:r w:rsidRPr="00D53DB8">
        <w:rPr>
          <w:rStyle w:val="Strong"/>
          <w:rFonts w:ascii="Arial" w:hAnsi="Arial" w:cs="Arial"/>
          <w:color w:val="242424"/>
          <w:sz w:val="22"/>
          <w:szCs w:val="22"/>
        </w:rPr>
        <w:t>My Florida Market Place (MFMP)</w:t>
      </w:r>
    </w:p>
    <w:p w14:paraId="16F86274" w14:textId="77777777" w:rsidR="00181F7F" w:rsidRPr="00D53DB8" w:rsidRDefault="00181F7F" w:rsidP="00D53DB8">
      <w:pPr>
        <w:numPr>
          <w:ilvl w:val="1"/>
          <w:numId w:val="7"/>
        </w:numPr>
        <w:shd w:val="clear" w:color="auto" w:fill="FFFFFF"/>
        <w:spacing w:before="100" w:beforeAutospacing="1" w:after="100" w:afterAutospacing="1"/>
        <w:ind w:left="1980"/>
        <w:rPr>
          <w:rFonts w:ascii="Arial" w:hAnsi="Arial" w:cs="Arial"/>
          <w:color w:val="242424"/>
          <w:sz w:val="22"/>
          <w:szCs w:val="22"/>
        </w:rPr>
      </w:pPr>
      <w:r w:rsidRPr="00D53DB8">
        <w:rPr>
          <w:rFonts w:ascii="Arial" w:hAnsi="Arial" w:cs="Arial"/>
          <w:color w:val="242424"/>
          <w:sz w:val="22"/>
          <w:szCs w:val="22"/>
        </w:rPr>
        <w:t xml:space="preserve">Website: </w:t>
      </w:r>
      <w:hyperlink r:id="rId48" w:history="1">
        <w:r w:rsidRPr="00D53DB8">
          <w:rPr>
            <w:rStyle w:val="Hyperlink"/>
            <w:rFonts w:ascii="Arial" w:hAnsi="Arial" w:cs="Arial"/>
            <w:sz w:val="22"/>
            <w:szCs w:val="22"/>
          </w:rPr>
          <w:t>My Florida Market Place</w:t>
        </w:r>
      </w:hyperlink>
    </w:p>
    <w:p w14:paraId="51E5CCFD" w14:textId="77777777" w:rsidR="00181F7F" w:rsidRPr="00D53DB8" w:rsidRDefault="00181F7F" w:rsidP="00D53DB8">
      <w:pPr>
        <w:numPr>
          <w:ilvl w:val="1"/>
          <w:numId w:val="8"/>
        </w:numPr>
        <w:shd w:val="clear" w:color="auto" w:fill="FFFFFF"/>
        <w:spacing w:before="100" w:beforeAutospacing="1" w:after="100" w:afterAutospacing="1"/>
        <w:ind w:left="1980"/>
        <w:rPr>
          <w:rFonts w:ascii="Arial" w:hAnsi="Arial" w:cs="Arial"/>
          <w:color w:val="242424"/>
          <w:sz w:val="22"/>
          <w:szCs w:val="22"/>
        </w:rPr>
      </w:pPr>
      <w:r w:rsidRPr="00D53DB8">
        <w:rPr>
          <w:rFonts w:ascii="Arial" w:hAnsi="Arial" w:cs="Arial"/>
          <w:color w:val="242424"/>
          <w:sz w:val="22"/>
          <w:szCs w:val="22"/>
        </w:rPr>
        <w:t>For questions about submitting the application, contact the My Florida Market Place Customer Service Desk at 1-866-352-3776 or visit the Vendor Information Portal.</w:t>
      </w:r>
    </w:p>
    <w:p w14:paraId="77F5DF5F" w14:textId="77777777" w:rsidR="00181F7F" w:rsidRPr="00D53DB8" w:rsidRDefault="00181F7F" w:rsidP="00D53DB8">
      <w:pPr>
        <w:pStyle w:val="NormalWeb"/>
        <w:numPr>
          <w:ilvl w:val="0"/>
          <w:numId w:val="6"/>
        </w:numPr>
        <w:shd w:val="clear" w:color="auto" w:fill="FFFFFF"/>
        <w:spacing w:before="0" w:beforeAutospacing="0" w:after="240" w:afterAutospacing="0"/>
        <w:ind w:left="960"/>
        <w:rPr>
          <w:rFonts w:ascii="Arial" w:hAnsi="Arial" w:cs="Arial"/>
          <w:color w:val="242424"/>
          <w:sz w:val="22"/>
          <w:szCs w:val="22"/>
        </w:rPr>
      </w:pPr>
      <w:r w:rsidRPr="00D53DB8">
        <w:rPr>
          <w:rStyle w:val="Strong"/>
          <w:rFonts w:ascii="Arial" w:hAnsi="Arial" w:cs="Arial"/>
          <w:color w:val="242424"/>
          <w:sz w:val="22"/>
          <w:szCs w:val="22"/>
        </w:rPr>
        <w:t>W-9 Information</w:t>
      </w:r>
    </w:p>
    <w:p w14:paraId="2E873B12" w14:textId="77777777" w:rsidR="00181F7F" w:rsidRPr="00D53DB8" w:rsidRDefault="00181F7F" w:rsidP="00D53DB8">
      <w:pPr>
        <w:numPr>
          <w:ilvl w:val="1"/>
          <w:numId w:val="9"/>
        </w:numPr>
        <w:shd w:val="clear" w:color="auto" w:fill="FFFFFF"/>
        <w:spacing w:before="100" w:beforeAutospacing="1" w:after="100" w:afterAutospacing="1"/>
        <w:ind w:left="1980"/>
        <w:rPr>
          <w:rFonts w:ascii="Arial" w:hAnsi="Arial" w:cs="Arial"/>
          <w:color w:val="242424"/>
          <w:sz w:val="22"/>
          <w:szCs w:val="22"/>
        </w:rPr>
      </w:pPr>
      <w:r w:rsidRPr="00D53DB8">
        <w:rPr>
          <w:rFonts w:ascii="Arial" w:hAnsi="Arial" w:cs="Arial"/>
          <w:color w:val="242424"/>
          <w:sz w:val="22"/>
          <w:szCs w:val="22"/>
        </w:rPr>
        <w:t xml:space="preserve">Additional information can be found at the </w:t>
      </w:r>
      <w:hyperlink r:id="rId49" w:history="1">
        <w:r w:rsidRPr="00D53DB8">
          <w:rPr>
            <w:rStyle w:val="Hyperlink"/>
            <w:rFonts w:ascii="Arial" w:hAnsi="Arial" w:cs="Arial"/>
            <w:sz w:val="22"/>
            <w:szCs w:val="22"/>
          </w:rPr>
          <w:t>Florida Department of Financial Services Vendor Management</w:t>
        </w:r>
      </w:hyperlink>
      <w:r w:rsidRPr="00D53DB8">
        <w:rPr>
          <w:rFonts w:ascii="Arial" w:hAnsi="Arial" w:cs="Arial"/>
          <w:color w:val="242424"/>
          <w:sz w:val="22"/>
          <w:szCs w:val="22"/>
        </w:rPr>
        <w:t>.</w:t>
      </w:r>
    </w:p>
    <w:p w14:paraId="14F1E940" w14:textId="77777777" w:rsidR="00181F7F" w:rsidRPr="00D53DB8" w:rsidRDefault="00181F7F" w:rsidP="00D53DB8">
      <w:pPr>
        <w:numPr>
          <w:ilvl w:val="1"/>
          <w:numId w:val="10"/>
        </w:numPr>
        <w:shd w:val="clear" w:color="auto" w:fill="FFFFFF"/>
        <w:spacing w:beforeAutospacing="1" w:afterAutospacing="1"/>
        <w:ind w:left="1980"/>
        <w:rPr>
          <w:rFonts w:ascii="Arial" w:hAnsi="Arial" w:cs="Arial"/>
          <w:color w:val="242424"/>
          <w:sz w:val="22"/>
          <w:szCs w:val="22"/>
        </w:rPr>
      </w:pPr>
      <w:r w:rsidRPr="00D53DB8">
        <w:rPr>
          <w:rFonts w:ascii="Arial" w:hAnsi="Arial" w:cs="Arial"/>
          <w:color w:val="242424"/>
          <w:sz w:val="22"/>
          <w:szCs w:val="22"/>
        </w:rPr>
        <w:t xml:space="preserve">For questions about submitting the W-9, contact the DFS Vendor Management Services Customer Service Desk at (850) 413-5519 or email </w:t>
      </w:r>
      <w:hyperlink r:id="rId50" w:history="1">
        <w:r w:rsidRPr="00D53DB8">
          <w:rPr>
            <w:rStyle w:val="Hyperlink"/>
            <w:rFonts w:ascii="Arial" w:hAnsi="Arial" w:cs="Arial"/>
            <w:sz w:val="22"/>
            <w:szCs w:val="22"/>
          </w:rPr>
          <w:t>FLW9@myfloridacfo.com</w:t>
        </w:r>
      </w:hyperlink>
      <w:r w:rsidRPr="00D53DB8">
        <w:rPr>
          <w:rFonts w:ascii="Arial" w:hAnsi="Arial" w:cs="Arial"/>
          <w:color w:val="242424"/>
          <w:sz w:val="22"/>
          <w:szCs w:val="22"/>
        </w:rPr>
        <w:t>.</w:t>
      </w:r>
    </w:p>
    <w:p w14:paraId="1F8DE936" w14:textId="77777777" w:rsidR="00181F7F" w:rsidRPr="00D53DB8" w:rsidRDefault="00181F7F" w:rsidP="00D53DB8">
      <w:pPr>
        <w:pStyle w:val="NormalWeb"/>
        <w:numPr>
          <w:ilvl w:val="0"/>
          <w:numId w:val="6"/>
        </w:numPr>
        <w:shd w:val="clear" w:color="auto" w:fill="FFFFFF"/>
        <w:spacing w:before="0" w:beforeAutospacing="0" w:after="240" w:afterAutospacing="0"/>
        <w:ind w:left="960"/>
        <w:rPr>
          <w:rFonts w:ascii="Arial" w:hAnsi="Arial" w:cs="Arial"/>
          <w:color w:val="242424"/>
          <w:sz w:val="22"/>
          <w:szCs w:val="22"/>
        </w:rPr>
      </w:pPr>
      <w:r w:rsidRPr="00D53DB8">
        <w:rPr>
          <w:rStyle w:val="Strong"/>
          <w:rFonts w:ascii="Arial" w:hAnsi="Arial" w:cs="Arial"/>
          <w:color w:val="242424"/>
          <w:sz w:val="22"/>
          <w:szCs w:val="22"/>
        </w:rPr>
        <w:t>Sunbiz</w:t>
      </w:r>
    </w:p>
    <w:p w14:paraId="22386F7F" w14:textId="77777777" w:rsidR="00181F7F" w:rsidRPr="00D53DB8" w:rsidRDefault="00181F7F" w:rsidP="00D53DB8">
      <w:pPr>
        <w:numPr>
          <w:ilvl w:val="1"/>
          <w:numId w:val="11"/>
        </w:numPr>
        <w:shd w:val="clear" w:color="auto" w:fill="FFFFFF"/>
        <w:spacing w:before="100" w:beforeAutospacing="1" w:after="100" w:afterAutospacing="1"/>
        <w:ind w:left="1980"/>
        <w:rPr>
          <w:rFonts w:ascii="Arial" w:hAnsi="Arial" w:cs="Arial"/>
          <w:color w:val="242424"/>
          <w:sz w:val="22"/>
          <w:szCs w:val="22"/>
        </w:rPr>
      </w:pPr>
      <w:r w:rsidRPr="00D53DB8">
        <w:rPr>
          <w:rFonts w:ascii="Arial" w:hAnsi="Arial" w:cs="Arial"/>
          <w:color w:val="242424"/>
          <w:sz w:val="22"/>
          <w:szCs w:val="22"/>
        </w:rPr>
        <w:t xml:space="preserve">Website: </w:t>
      </w:r>
      <w:hyperlink r:id="rId51" w:history="1">
        <w:r w:rsidRPr="00D53DB8">
          <w:rPr>
            <w:rStyle w:val="Hyperlink"/>
            <w:rFonts w:ascii="Arial" w:hAnsi="Arial" w:cs="Arial"/>
            <w:sz w:val="22"/>
            <w:szCs w:val="22"/>
          </w:rPr>
          <w:t>Sunbiz</w:t>
        </w:r>
      </w:hyperlink>
    </w:p>
    <w:p w14:paraId="6A1A1B6C" w14:textId="77777777" w:rsidR="00181F7F" w:rsidRPr="00D53DB8" w:rsidRDefault="00181F7F" w:rsidP="00D53DB8">
      <w:pPr>
        <w:numPr>
          <w:ilvl w:val="1"/>
          <w:numId w:val="12"/>
        </w:numPr>
        <w:shd w:val="clear" w:color="auto" w:fill="FFFFFF"/>
        <w:spacing w:before="100" w:beforeAutospacing="1" w:after="100" w:afterAutospacing="1"/>
        <w:ind w:left="1980"/>
        <w:rPr>
          <w:rFonts w:ascii="Arial" w:hAnsi="Arial" w:cs="Arial"/>
          <w:color w:val="242424"/>
          <w:sz w:val="22"/>
          <w:szCs w:val="22"/>
        </w:rPr>
      </w:pPr>
      <w:r w:rsidRPr="00D53DB8">
        <w:rPr>
          <w:rFonts w:ascii="Arial" w:hAnsi="Arial" w:cs="Arial"/>
          <w:color w:val="242424"/>
          <w:sz w:val="22"/>
          <w:szCs w:val="22"/>
        </w:rPr>
        <w:t>For questions about submitting the application, contact the Florida Department of State at (850) 245-6000.</w:t>
      </w:r>
    </w:p>
    <w:p w14:paraId="069AF899" w14:textId="77777777" w:rsidR="00181F7F" w:rsidRPr="00D53DB8" w:rsidRDefault="00181F7F" w:rsidP="00D53DB8">
      <w:pPr>
        <w:numPr>
          <w:ilvl w:val="1"/>
          <w:numId w:val="13"/>
        </w:numPr>
        <w:shd w:val="clear" w:color="auto" w:fill="FFFFFF"/>
        <w:spacing w:before="100" w:beforeAutospacing="1" w:after="100" w:afterAutospacing="1"/>
        <w:ind w:left="1980"/>
        <w:rPr>
          <w:rFonts w:ascii="Arial" w:hAnsi="Arial" w:cs="Arial"/>
          <w:color w:val="242424"/>
          <w:sz w:val="22"/>
          <w:szCs w:val="22"/>
        </w:rPr>
      </w:pPr>
      <w:r w:rsidRPr="00D53DB8">
        <w:rPr>
          <w:rStyle w:val="Strong"/>
          <w:rFonts w:ascii="Arial" w:hAnsi="Arial" w:cs="Arial"/>
          <w:color w:val="242424"/>
          <w:sz w:val="22"/>
          <w:szCs w:val="22"/>
        </w:rPr>
        <w:t>Note:</w:t>
      </w:r>
      <w:r w:rsidRPr="00D53DB8">
        <w:rPr>
          <w:rFonts w:ascii="Arial" w:hAnsi="Arial" w:cs="Arial"/>
          <w:color w:val="242424"/>
          <w:sz w:val="22"/>
          <w:szCs w:val="22"/>
        </w:rPr>
        <w:t> Florida public government agencies are not required to register with Sunbiz. All other entities must register with the Division of Corporations.</w:t>
      </w:r>
    </w:p>
    <w:p w14:paraId="023FAA73" w14:textId="06E7C697" w:rsidR="00181F7F" w:rsidRPr="00D53DB8" w:rsidRDefault="00E04F01" w:rsidP="00181F7F">
      <w:pPr>
        <w:pStyle w:val="NormalWeb"/>
        <w:shd w:val="clear" w:color="auto" w:fill="FFFFFF"/>
        <w:spacing w:before="0" w:beforeAutospacing="0" w:after="240" w:afterAutospacing="0"/>
        <w:rPr>
          <w:rFonts w:ascii="Arial" w:hAnsi="Arial" w:cs="Arial"/>
          <w:color w:val="242424"/>
          <w:sz w:val="22"/>
          <w:szCs w:val="22"/>
        </w:rPr>
      </w:pPr>
      <w:r>
        <w:rPr>
          <w:rStyle w:val="Strong"/>
          <w:rFonts w:ascii="Arial" w:hAnsi="Arial" w:cs="Arial"/>
          <w:color w:val="242424"/>
          <w:sz w:val="22"/>
          <w:szCs w:val="22"/>
        </w:rPr>
        <w:br w:type="page"/>
      </w:r>
      <w:r w:rsidR="00181F7F" w:rsidRPr="00D53DB8">
        <w:rPr>
          <w:rStyle w:val="Strong"/>
          <w:rFonts w:ascii="Arial" w:hAnsi="Arial" w:cs="Arial"/>
          <w:color w:val="242424"/>
          <w:sz w:val="22"/>
          <w:szCs w:val="22"/>
        </w:rPr>
        <w:lastRenderedPageBreak/>
        <w:t>Risk Analysis</w:t>
      </w:r>
    </w:p>
    <w:p w14:paraId="5F7ABF57" w14:textId="77777777" w:rsidR="00181F7F" w:rsidRPr="00D53DB8" w:rsidRDefault="00181F7F" w:rsidP="00D53DB8">
      <w:pPr>
        <w:pStyle w:val="NormalWeb"/>
        <w:numPr>
          <w:ilvl w:val="0"/>
          <w:numId w:val="14"/>
        </w:numPr>
        <w:shd w:val="clear" w:color="auto" w:fill="FFFFFF"/>
        <w:spacing w:before="0" w:beforeAutospacing="0" w:after="240" w:afterAutospacing="0"/>
        <w:ind w:left="960"/>
        <w:rPr>
          <w:rStyle w:val="Strong"/>
          <w:rFonts w:ascii="Arial" w:hAnsi="Arial" w:cs="Arial"/>
          <w:color w:val="242424"/>
          <w:sz w:val="22"/>
          <w:szCs w:val="22"/>
        </w:rPr>
      </w:pPr>
      <w:r w:rsidRPr="00D53DB8">
        <w:rPr>
          <w:rStyle w:val="Strong"/>
          <w:rFonts w:ascii="Arial" w:hAnsi="Arial" w:cs="Arial"/>
          <w:color w:val="242424"/>
          <w:sz w:val="22"/>
          <w:szCs w:val="22"/>
        </w:rPr>
        <w:t>DOE 610 Risk Analysis Form (Local and Charter Educational Agencies Only)</w:t>
      </w:r>
    </w:p>
    <w:p w14:paraId="030B43FA" w14:textId="77777777" w:rsidR="00181F7F" w:rsidRPr="00D53DB8" w:rsidRDefault="00181F7F" w:rsidP="00181F7F">
      <w:pPr>
        <w:pStyle w:val="NormalWeb"/>
        <w:shd w:val="clear" w:color="auto" w:fill="FFFFFF"/>
        <w:spacing w:before="0" w:beforeAutospacing="0" w:after="0" w:afterAutospacing="0"/>
        <w:rPr>
          <w:rFonts w:ascii="Arial" w:hAnsi="Arial" w:cs="Arial"/>
          <w:color w:val="242424"/>
          <w:sz w:val="22"/>
          <w:szCs w:val="22"/>
        </w:rPr>
      </w:pPr>
      <w:r w:rsidRPr="00D53DB8">
        <w:rPr>
          <w:rFonts w:ascii="Arial" w:hAnsi="Arial" w:cs="Arial"/>
          <w:color w:val="242424"/>
          <w:sz w:val="22"/>
          <w:szCs w:val="22"/>
        </w:rPr>
        <w:t xml:space="preserve">This form should be updated and emailed to </w:t>
      </w:r>
      <w:hyperlink r:id="rId52" w:tgtFrame="_blank" w:history="1">
        <w:r w:rsidRPr="00D53DB8">
          <w:rPr>
            <w:rStyle w:val="Hyperlink"/>
            <w:rFonts w:ascii="Arial" w:hAnsi="Arial" w:cs="Arial"/>
            <w:sz w:val="22"/>
            <w:szCs w:val="22"/>
          </w:rPr>
          <w:t>FDOERiskAnalysis@fldoe.org</w:t>
        </w:r>
      </w:hyperlink>
      <w:r w:rsidRPr="00D53DB8">
        <w:rPr>
          <w:rFonts w:ascii="Arial" w:hAnsi="Arial" w:cs="Arial"/>
          <w:color w:val="242424"/>
          <w:sz w:val="22"/>
          <w:szCs w:val="22"/>
        </w:rPr>
        <w:t> in the following situations:</w:t>
      </w:r>
    </w:p>
    <w:p w14:paraId="623B905B" w14:textId="77777777" w:rsidR="00181F7F" w:rsidRPr="00D53DB8" w:rsidRDefault="00181F7F" w:rsidP="00D53DB8">
      <w:pPr>
        <w:numPr>
          <w:ilvl w:val="1"/>
          <w:numId w:val="14"/>
        </w:numPr>
        <w:shd w:val="clear" w:color="auto" w:fill="FFFFFF"/>
        <w:spacing w:before="100" w:beforeAutospacing="1" w:after="100" w:afterAutospacing="1"/>
        <w:rPr>
          <w:rFonts w:ascii="Arial" w:hAnsi="Arial" w:cs="Arial"/>
          <w:color w:val="242424"/>
          <w:sz w:val="22"/>
          <w:szCs w:val="22"/>
        </w:rPr>
      </w:pPr>
      <w:r w:rsidRPr="00D53DB8">
        <w:rPr>
          <w:rFonts w:ascii="Arial" w:hAnsi="Arial" w:cs="Arial"/>
          <w:color w:val="242424"/>
          <w:sz w:val="22"/>
          <w:szCs w:val="22"/>
        </w:rPr>
        <w:t>A change in the management of the Superintendent or Chief Financial Officer.</w:t>
      </w:r>
    </w:p>
    <w:p w14:paraId="221DD84B" w14:textId="77777777" w:rsidR="00181F7F" w:rsidRPr="00D53DB8" w:rsidRDefault="00181F7F" w:rsidP="00D53DB8">
      <w:pPr>
        <w:numPr>
          <w:ilvl w:val="1"/>
          <w:numId w:val="14"/>
        </w:numPr>
        <w:shd w:val="clear" w:color="auto" w:fill="FFFFFF"/>
        <w:spacing w:before="100" w:beforeAutospacing="1" w:after="100" w:afterAutospacing="1"/>
        <w:rPr>
          <w:rFonts w:ascii="Arial" w:hAnsi="Arial" w:cs="Arial"/>
          <w:color w:val="242424"/>
          <w:sz w:val="22"/>
          <w:szCs w:val="22"/>
        </w:rPr>
      </w:pPr>
      <w:r w:rsidRPr="00D53DB8">
        <w:rPr>
          <w:rFonts w:ascii="Arial" w:hAnsi="Arial" w:cs="Arial"/>
          <w:color w:val="242424"/>
          <w:sz w:val="22"/>
          <w:szCs w:val="22"/>
        </w:rPr>
        <w:t>An update to the Green Book.</w:t>
      </w:r>
    </w:p>
    <w:p w14:paraId="6DFF6892" w14:textId="77777777" w:rsidR="00181F7F" w:rsidRPr="00D53DB8" w:rsidRDefault="00181F7F" w:rsidP="00D53DB8">
      <w:pPr>
        <w:pStyle w:val="NormalWeb"/>
        <w:numPr>
          <w:ilvl w:val="0"/>
          <w:numId w:val="14"/>
        </w:numPr>
        <w:shd w:val="clear" w:color="auto" w:fill="FFFFFF"/>
        <w:spacing w:before="0" w:beforeAutospacing="0" w:after="240" w:afterAutospacing="0"/>
        <w:ind w:left="960"/>
        <w:rPr>
          <w:rFonts w:ascii="Arial" w:hAnsi="Arial" w:cs="Arial"/>
          <w:color w:val="242424"/>
          <w:sz w:val="22"/>
          <w:szCs w:val="22"/>
        </w:rPr>
      </w:pPr>
      <w:r w:rsidRPr="00D53DB8">
        <w:rPr>
          <w:rStyle w:val="Strong"/>
          <w:rFonts w:ascii="Arial" w:hAnsi="Arial" w:cs="Arial"/>
          <w:color w:val="242424"/>
          <w:sz w:val="22"/>
          <w:szCs w:val="22"/>
        </w:rPr>
        <w:t>DOE 620 Risk Analysis Form</w:t>
      </w:r>
    </w:p>
    <w:p w14:paraId="7A5B9322" w14:textId="77777777" w:rsidR="00181F7F" w:rsidRPr="00D53DB8" w:rsidRDefault="00181F7F" w:rsidP="00D53DB8">
      <w:pPr>
        <w:numPr>
          <w:ilvl w:val="1"/>
          <w:numId w:val="15"/>
        </w:numPr>
        <w:shd w:val="clear" w:color="auto" w:fill="FFFFFF"/>
        <w:spacing w:before="100" w:beforeAutospacing="1" w:after="100" w:afterAutospacing="1"/>
        <w:ind w:left="1980"/>
        <w:rPr>
          <w:rFonts w:ascii="Arial" w:hAnsi="Arial" w:cs="Arial"/>
          <w:color w:val="242424"/>
          <w:sz w:val="22"/>
          <w:szCs w:val="22"/>
        </w:rPr>
      </w:pPr>
      <w:r w:rsidRPr="00D53DB8">
        <w:rPr>
          <w:rFonts w:ascii="Arial" w:hAnsi="Arial" w:cs="Arial"/>
          <w:color w:val="242424"/>
          <w:sz w:val="22"/>
          <w:szCs w:val="22"/>
        </w:rPr>
        <w:t xml:space="preserve">Form: </w:t>
      </w:r>
      <w:hyperlink r:id="rId53" w:history="1">
        <w:r w:rsidRPr="00D53DB8">
          <w:rPr>
            <w:rStyle w:val="Hyperlink"/>
            <w:rFonts w:ascii="Arial" w:hAnsi="Arial" w:cs="Arial"/>
            <w:sz w:val="22"/>
            <w:szCs w:val="22"/>
          </w:rPr>
          <w:t>DOE 620 Risk Analysis Form</w:t>
        </w:r>
      </w:hyperlink>
    </w:p>
    <w:p w14:paraId="26288759" w14:textId="77777777" w:rsidR="00181F7F" w:rsidRPr="00D53DB8" w:rsidRDefault="00181F7F" w:rsidP="00E04F01">
      <w:pPr>
        <w:numPr>
          <w:ilvl w:val="1"/>
          <w:numId w:val="16"/>
        </w:numPr>
        <w:shd w:val="clear" w:color="auto" w:fill="FFFFFF"/>
        <w:spacing w:before="100" w:beforeAutospacing="1" w:after="100" w:afterAutospacing="1"/>
        <w:ind w:left="1980"/>
        <w:rPr>
          <w:rFonts w:ascii="Arial" w:hAnsi="Arial" w:cs="Arial"/>
          <w:color w:val="242424"/>
          <w:sz w:val="22"/>
          <w:szCs w:val="22"/>
        </w:rPr>
      </w:pPr>
      <w:r w:rsidRPr="00D53DB8">
        <w:rPr>
          <w:rFonts w:ascii="Arial" w:hAnsi="Arial" w:cs="Arial"/>
          <w:color w:val="242424"/>
          <w:sz w:val="22"/>
          <w:szCs w:val="22"/>
        </w:rPr>
        <w:t xml:space="preserve">For questions about submitting the form, email </w:t>
      </w:r>
      <w:hyperlink r:id="rId54" w:tgtFrame="_blank" w:history="1">
        <w:r w:rsidRPr="00D53DB8">
          <w:rPr>
            <w:rStyle w:val="Hyperlink"/>
            <w:rFonts w:ascii="Arial" w:hAnsi="Arial" w:cs="Arial"/>
            <w:sz w:val="22"/>
            <w:szCs w:val="22"/>
          </w:rPr>
          <w:t>FDOERiskAnalysis@fldoe.org</w:t>
        </w:r>
      </w:hyperlink>
      <w:r w:rsidRPr="00D53DB8">
        <w:rPr>
          <w:rFonts w:ascii="Arial" w:hAnsi="Arial" w:cs="Arial"/>
          <w:color w:val="242424"/>
          <w:sz w:val="22"/>
          <w:szCs w:val="22"/>
        </w:rPr>
        <w:t>. Submit the signed form and required attachments to the same email address.</w:t>
      </w:r>
      <w:r w:rsidRPr="00D53DB8">
        <w:rPr>
          <w:rFonts w:ascii="Arial" w:hAnsi="Arial" w:cs="Arial"/>
          <w:color w:val="242424"/>
          <w:sz w:val="22"/>
          <w:szCs w:val="22"/>
        </w:rPr>
        <w:br/>
      </w:r>
    </w:p>
    <w:p w14:paraId="7BDD2EE1" w14:textId="77777777" w:rsidR="00181F7F" w:rsidRPr="00D53DB8" w:rsidRDefault="00181F7F" w:rsidP="00D53DB8">
      <w:pPr>
        <w:pStyle w:val="NormalWeb"/>
        <w:numPr>
          <w:ilvl w:val="0"/>
          <w:numId w:val="14"/>
        </w:numPr>
        <w:shd w:val="clear" w:color="auto" w:fill="FFFFFF"/>
        <w:spacing w:before="0" w:beforeAutospacing="0" w:after="240" w:afterAutospacing="0"/>
        <w:ind w:left="960"/>
        <w:rPr>
          <w:rFonts w:ascii="Arial" w:hAnsi="Arial" w:cs="Arial"/>
          <w:color w:val="242424"/>
          <w:sz w:val="22"/>
          <w:szCs w:val="22"/>
        </w:rPr>
      </w:pPr>
      <w:r w:rsidRPr="00D53DB8">
        <w:rPr>
          <w:rStyle w:val="Strong"/>
          <w:rFonts w:ascii="Arial" w:hAnsi="Arial" w:cs="Arial"/>
          <w:color w:val="242424"/>
          <w:sz w:val="22"/>
          <w:szCs w:val="22"/>
        </w:rPr>
        <w:t>FDOE General Assurances, Terms, and Conditions</w:t>
      </w:r>
    </w:p>
    <w:p w14:paraId="6F5C6DDD" w14:textId="77777777" w:rsidR="00181F7F" w:rsidRPr="00D53DB8" w:rsidRDefault="00181F7F" w:rsidP="00D53DB8">
      <w:pPr>
        <w:numPr>
          <w:ilvl w:val="1"/>
          <w:numId w:val="17"/>
        </w:numPr>
        <w:shd w:val="clear" w:color="auto" w:fill="FFFFFF"/>
        <w:spacing w:before="100" w:beforeAutospacing="1" w:after="100" w:afterAutospacing="1"/>
        <w:ind w:left="1980"/>
        <w:rPr>
          <w:rFonts w:ascii="Arial" w:hAnsi="Arial" w:cs="Arial"/>
          <w:color w:val="242424"/>
          <w:sz w:val="22"/>
          <w:szCs w:val="22"/>
        </w:rPr>
      </w:pPr>
      <w:r w:rsidRPr="00D53DB8">
        <w:rPr>
          <w:rFonts w:ascii="Arial" w:hAnsi="Arial" w:cs="Arial"/>
          <w:color w:val="242424"/>
          <w:sz w:val="22"/>
          <w:szCs w:val="22"/>
        </w:rPr>
        <w:t xml:space="preserve">Page two of section D in the FDOE General Assurances, Terms, and Conditions for Participating in Federal and State Programs form should be submitted with the application. This form is located at </w:t>
      </w:r>
      <w:hyperlink r:id="rId55" w:history="1">
        <w:r w:rsidRPr="00D53DB8">
          <w:rPr>
            <w:rStyle w:val="Hyperlink"/>
            <w:rFonts w:ascii="Arial" w:hAnsi="Arial" w:cs="Arial"/>
            <w:sz w:val="22"/>
            <w:szCs w:val="22"/>
          </w:rPr>
          <w:t>https://www.fldoe.org/core/fileparse.php/5625/urlt/0076977-secd.doc</w:t>
        </w:r>
      </w:hyperlink>
      <w:r w:rsidRPr="00D53DB8">
        <w:rPr>
          <w:rFonts w:ascii="Arial" w:hAnsi="Arial" w:cs="Arial"/>
          <w:color w:val="242424"/>
          <w:sz w:val="22"/>
          <w:szCs w:val="22"/>
        </w:rPr>
        <w:t xml:space="preserve">. </w:t>
      </w:r>
    </w:p>
    <w:p w14:paraId="47EFA880" w14:textId="77777777" w:rsidR="00181F7F" w:rsidRPr="00D53DB8" w:rsidRDefault="00181F7F" w:rsidP="00D53DB8">
      <w:pPr>
        <w:numPr>
          <w:ilvl w:val="1"/>
          <w:numId w:val="18"/>
        </w:numPr>
        <w:shd w:val="clear" w:color="auto" w:fill="FFFFFF"/>
        <w:spacing w:before="100" w:beforeAutospacing="1" w:after="100" w:afterAutospacing="1"/>
        <w:ind w:left="1980"/>
        <w:rPr>
          <w:rFonts w:ascii="Arial" w:hAnsi="Arial" w:cs="Arial"/>
          <w:color w:val="242424"/>
          <w:sz w:val="22"/>
          <w:szCs w:val="22"/>
        </w:rPr>
      </w:pPr>
      <w:r w:rsidRPr="00D53DB8">
        <w:rPr>
          <w:rFonts w:ascii="Arial" w:hAnsi="Arial" w:cs="Arial"/>
          <w:color w:val="242424"/>
          <w:sz w:val="22"/>
          <w:szCs w:val="22"/>
        </w:rPr>
        <w:t xml:space="preserve">For questions about submitting General Assurances, contact Dwayne Gordon at </w:t>
      </w:r>
      <w:hyperlink r:id="rId56" w:history="1">
        <w:r w:rsidRPr="00D53DB8">
          <w:rPr>
            <w:rStyle w:val="Hyperlink"/>
            <w:rFonts w:ascii="Arial" w:hAnsi="Arial" w:cs="Arial"/>
            <w:sz w:val="22"/>
            <w:szCs w:val="22"/>
          </w:rPr>
          <w:t>Dwayne.Gordon1@fldoe.org</w:t>
        </w:r>
      </w:hyperlink>
      <w:r w:rsidRPr="00D53DB8">
        <w:rPr>
          <w:rFonts w:ascii="Arial" w:hAnsi="Arial" w:cs="Arial"/>
          <w:color w:val="242424"/>
          <w:sz w:val="22"/>
          <w:szCs w:val="22"/>
        </w:rPr>
        <w:t xml:space="preserve"> or Katrina Wilson at </w:t>
      </w:r>
      <w:hyperlink r:id="rId57" w:history="1">
        <w:r w:rsidRPr="00D53DB8">
          <w:rPr>
            <w:rStyle w:val="Hyperlink"/>
            <w:rFonts w:ascii="Arial" w:hAnsi="Arial" w:cs="Arial"/>
            <w:sz w:val="22"/>
            <w:szCs w:val="22"/>
          </w:rPr>
          <w:t>Katrina.Wilson@fldoe.org</w:t>
        </w:r>
      </w:hyperlink>
      <w:r w:rsidRPr="00D53DB8">
        <w:rPr>
          <w:rFonts w:ascii="Arial" w:hAnsi="Arial" w:cs="Arial"/>
          <w:color w:val="242424"/>
          <w:sz w:val="22"/>
          <w:szCs w:val="22"/>
        </w:rPr>
        <w:t> or call (850) 245-9220.</w:t>
      </w:r>
    </w:p>
    <w:p w14:paraId="50202205" w14:textId="77777777" w:rsidR="0096515E" w:rsidRPr="00D53DB8" w:rsidRDefault="0096515E" w:rsidP="0096515E">
      <w:pPr>
        <w:pStyle w:val="Subtitle"/>
        <w:jc w:val="both"/>
        <w:rPr>
          <w:rFonts w:ascii="Arial" w:hAnsi="Arial" w:cs="Arial"/>
          <w:sz w:val="22"/>
          <w:szCs w:val="22"/>
        </w:rPr>
      </w:pPr>
    </w:p>
    <w:p w14:paraId="7BC60CC1" w14:textId="77777777" w:rsidR="0096515E" w:rsidRPr="00D53DB8" w:rsidRDefault="0096515E" w:rsidP="0096515E">
      <w:pPr>
        <w:rPr>
          <w:rFonts w:ascii="Arial" w:hAnsi="Arial" w:cs="Arial"/>
        </w:rPr>
      </w:pPr>
    </w:p>
    <w:p w14:paraId="77E43A60" w14:textId="77777777" w:rsidR="0096515E" w:rsidRPr="00D53DB8" w:rsidRDefault="0096515E" w:rsidP="00CC7265">
      <w:pPr>
        <w:pStyle w:val="Subtitle"/>
        <w:jc w:val="both"/>
        <w:rPr>
          <w:rFonts w:ascii="Arial" w:hAnsi="Arial" w:cs="Arial"/>
          <w:sz w:val="20"/>
          <w:szCs w:val="20"/>
        </w:rPr>
      </w:pPr>
    </w:p>
    <w:p w14:paraId="09A0753B" w14:textId="6B13BCA5" w:rsidR="00CC7265" w:rsidRPr="00D53DB8" w:rsidRDefault="0096515E" w:rsidP="00FB7E13">
      <w:pPr>
        <w:pStyle w:val="Title"/>
        <w:rPr>
          <w:rFonts w:ascii="Arial" w:hAnsi="Arial" w:cs="Arial"/>
        </w:rPr>
      </w:pPr>
      <w:r w:rsidRPr="00D53DB8">
        <w:rPr>
          <w:rFonts w:ascii="Arial" w:hAnsi="Arial" w:cs="Arial"/>
          <w:sz w:val="20"/>
        </w:rPr>
        <w:br w:type="page"/>
      </w:r>
      <w:r w:rsidR="00CC7265" w:rsidRPr="00D53DB8">
        <w:rPr>
          <w:rFonts w:ascii="Arial" w:hAnsi="Arial" w:cs="Arial"/>
        </w:rPr>
        <w:lastRenderedPageBreak/>
        <w:t xml:space="preserve">Project Performance Accountability </w:t>
      </w:r>
    </w:p>
    <w:p w14:paraId="6BBE11C0" w14:textId="77777777" w:rsidR="00CC7265" w:rsidRDefault="00CC7265" w:rsidP="00CC7265">
      <w:pPr>
        <w:jc w:val="both"/>
        <w:rPr>
          <w:rFonts w:ascii="Arial" w:hAnsi="Arial" w:cs="Arial"/>
          <w:b/>
          <w:color w:val="000000"/>
          <w:sz w:val="22"/>
          <w:szCs w:val="22"/>
        </w:rPr>
      </w:pPr>
    </w:p>
    <w:p w14:paraId="50CE3B9E" w14:textId="203B2A50" w:rsidR="00DC41E4" w:rsidRDefault="00DC41E4" w:rsidP="00CC7265">
      <w:pPr>
        <w:jc w:val="both"/>
        <w:rPr>
          <w:rFonts w:ascii="Arial" w:hAnsi="Arial" w:cs="Arial"/>
          <w:b/>
          <w:color w:val="000000"/>
          <w:sz w:val="22"/>
          <w:szCs w:val="22"/>
        </w:rPr>
      </w:pPr>
      <w:r>
        <w:rPr>
          <w:rFonts w:ascii="Arial" w:hAnsi="Arial" w:cs="Arial"/>
          <w:b/>
          <w:color w:val="000000"/>
          <w:sz w:val="22"/>
          <w:szCs w:val="22"/>
        </w:rPr>
        <w:t xml:space="preserve">NOTE: The Project Deliverables form submitted as part of the Project Concept will be attached by FDOE. </w:t>
      </w:r>
    </w:p>
    <w:p w14:paraId="6F3E1076" w14:textId="77777777" w:rsidR="00DC41E4" w:rsidRPr="00D53DB8" w:rsidRDefault="00DC41E4" w:rsidP="00CC7265">
      <w:pPr>
        <w:jc w:val="both"/>
        <w:rPr>
          <w:rFonts w:ascii="Arial" w:hAnsi="Arial" w:cs="Arial"/>
          <w:b/>
          <w:color w:val="000000"/>
          <w:sz w:val="22"/>
          <w:szCs w:val="22"/>
        </w:rPr>
      </w:pPr>
    </w:p>
    <w:p w14:paraId="5BEB4592" w14:textId="77777777" w:rsidR="00387EFF" w:rsidRPr="00D53DB8" w:rsidRDefault="00387EFF" w:rsidP="00DC41E4">
      <w:pPr>
        <w:spacing w:before="120" w:after="100" w:afterAutospacing="1"/>
        <w:rPr>
          <w:rFonts w:ascii="Arial" w:hAnsi="Arial" w:cs="Arial"/>
          <w:color w:val="000000"/>
          <w:sz w:val="22"/>
          <w:szCs w:val="22"/>
        </w:rPr>
      </w:pPr>
      <w:r w:rsidRPr="00D53DB8">
        <w:rPr>
          <w:rFonts w:ascii="Arial" w:hAnsi="Arial" w:cs="Arial"/>
          <w:color w:val="000000"/>
          <w:sz w:val="22"/>
          <w:szCs w:val="22"/>
        </w:rPr>
        <w:t xml:space="preserve">FDOE has a standardized process for preparing applications for discretionary funds.  This section of the RFA, Project Performance Accountability, is to assure proper accountability and compliance with applicable state and federal requirements.  </w:t>
      </w:r>
    </w:p>
    <w:p w14:paraId="6BD8E44D" w14:textId="77777777" w:rsidR="00387EFF" w:rsidRPr="00D53DB8" w:rsidRDefault="009C55D2" w:rsidP="009C55D2">
      <w:pPr>
        <w:spacing w:before="120"/>
        <w:rPr>
          <w:rFonts w:ascii="Arial" w:hAnsi="Arial" w:cs="Arial"/>
          <w:b/>
          <w:color w:val="000000"/>
          <w:sz w:val="22"/>
          <w:szCs w:val="22"/>
        </w:rPr>
      </w:pPr>
      <w:r w:rsidRPr="00D53DB8">
        <w:rPr>
          <w:rFonts w:ascii="Arial" w:hAnsi="Arial" w:cs="Arial"/>
          <w:b/>
          <w:color w:val="000000"/>
          <w:sz w:val="22"/>
          <w:szCs w:val="22"/>
        </w:rPr>
        <w:t>FDOE’s</w:t>
      </w:r>
      <w:r w:rsidR="00387EFF" w:rsidRPr="00D53DB8">
        <w:rPr>
          <w:rFonts w:ascii="Arial" w:hAnsi="Arial" w:cs="Arial"/>
          <w:b/>
          <w:color w:val="000000"/>
          <w:sz w:val="22"/>
          <w:szCs w:val="22"/>
        </w:rPr>
        <w:t xml:space="preserve"> project managers will:</w:t>
      </w:r>
    </w:p>
    <w:p w14:paraId="7ABB5E3F" w14:textId="77777777" w:rsidR="00387EFF" w:rsidRPr="00D53DB8" w:rsidRDefault="00387EFF" w:rsidP="00D53DB8">
      <w:pPr>
        <w:numPr>
          <w:ilvl w:val="0"/>
          <w:numId w:val="1"/>
        </w:numPr>
        <w:ind w:left="720"/>
        <w:rPr>
          <w:rFonts w:ascii="Arial" w:hAnsi="Arial" w:cs="Arial"/>
          <w:color w:val="000000"/>
          <w:sz w:val="22"/>
          <w:szCs w:val="22"/>
        </w:rPr>
      </w:pPr>
      <w:r w:rsidRPr="00D53DB8">
        <w:rPr>
          <w:rFonts w:ascii="Arial" w:hAnsi="Arial" w:cs="Arial"/>
          <w:color w:val="000000"/>
          <w:sz w:val="22"/>
          <w:szCs w:val="22"/>
        </w:rPr>
        <w:t>track each project’s performance based on the information provided and the stated criteria for successful performance</w:t>
      </w:r>
    </w:p>
    <w:p w14:paraId="011B95E5" w14:textId="77777777" w:rsidR="00387EFF" w:rsidRPr="00D53DB8" w:rsidRDefault="00387EFF" w:rsidP="00D53DB8">
      <w:pPr>
        <w:numPr>
          <w:ilvl w:val="0"/>
          <w:numId w:val="1"/>
        </w:numPr>
        <w:spacing w:after="100" w:afterAutospacing="1"/>
        <w:ind w:left="720"/>
        <w:rPr>
          <w:rFonts w:ascii="Arial" w:hAnsi="Arial" w:cs="Arial"/>
          <w:color w:val="000000"/>
          <w:sz w:val="22"/>
          <w:szCs w:val="22"/>
        </w:rPr>
      </w:pPr>
      <w:r w:rsidRPr="00D53DB8">
        <w:rPr>
          <w:rFonts w:ascii="Arial" w:hAnsi="Arial" w:cs="Arial"/>
          <w:color w:val="000000"/>
          <w:sz w:val="22"/>
          <w:szCs w:val="22"/>
        </w:rPr>
        <w:t xml:space="preserve">verify the receipt of required deliverables prior to payment   </w:t>
      </w:r>
    </w:p>
    <w:p w14:paraId="1A52212D" w14:textId="77777777" w:rsidR="00387EFF" w:rsidRPr="00D53DB8" w:rsidRDefault="00387EFF" w:rsidP="009C55D2">
      <w:pPr>
        <w:spacing w:after="120"/>
        <w:rPr>
          <w:rFonts w:ascii="Arial" w:hAnsi="Arial" w:cs="Arial"/>
          <w:color w:val="000000"/>
          <w:sz w:val="22"/>
          <w:szCs w:val="22"/>
        </w:rPr>
      </w:pPr>
      <w:r w:rsidRPr="00D53DB8">
        <w:rPr>
          <w:rFonts w:ascii="Arial" w:hAnsi="Arial" w:cs="Arial"/>
          <w:b/>
          <w:color w:val="000000"/>
          <w:sz w:val="22"/>
          <w:szCs w:val="22"/>
        </w:rPr>
        <w:t>The Scope of Work/</w:t>
      </w:r>
      <w:r w:rsidRPr="00D53DB8">
        <w:rPr>
          <w:rFonts w:ascii="Arial" w:hAnsi="Arial" w:cs="Arial"/>
          <w:sz w:val="22"/>
          <w:szCs w:val="22"/>
        </w:rPr>
        <w:t xml:space="preserve"> </w:t>
      </w:r>
      <w:r w:rsidRPr="00D53DB8">
        <w:rPr>
          <w:rFonts w:ascii="Arial" w:hAnsi="Arial" w:cs="Arial"/>
          <w:b/>
          <w:color w:val="000000"/>
          <w:sz w:val="22"/>
          <w:szCs w:val="22"/>
        </w:rPr>
        <w:t>Project Narrative</w:t>
      </w:r>
      <w:r w:rsidRPr="00D53DB8">
        <w:rPr>
          <w:rFonts w:ascii="Arial" w:hAnsi="Arial" w:cs="Arial"/>
          <w:color w:val="000000"/>
          <w:sz w:val="22"/>
          <w:szCs w:val="22"/>
        </w:rPr>
        <w:t xml:space="preserve"> must include the specific tasks that the grantee is required to perform.  </w:t>
      </w:r>
    </w:p>
    <w:p w14:paraId="5BCF6A8D" w14:textId="77777777" w:rsidR="00387EFF" w:rsidRPr="00D53DB8" w:rsidRDefault="00387EFF" w:rsidP="009C55D2">
      <w:pPr>
        <w:rPr>
          <w:rFonts w:ascii="Arial" w:hAnsi="Arial" w:cs="Arial"/>
          <w:b/>
          <w:color w:val="000000"/>
          <w:sz w:val="22"/>
          <w:szCs w:val="22"/>
        </w:rPr>
      </w:pPr>
      <w:r w:rsidRPr="00D53DB8">
        <w:rPr>
          <w:rFonts w:ascii="Arial" w:hAnsi="Arial" w:cs="Arial"/>
          <w:b/>
          <w:color w:val="000000"/>
          <w:sz w:val="22"/>
          <w:szCs w:val="22"/>
        </w:rPr>
        <w:t>Deliverables must:</w:t>
      </w:r>
    </w:p>
    <w:p w14:paraId="3F379933" w14:textId="77777777" w:rsidR="00387EFF" w:rsidRPr="00D53DB8" w:rsidRDefault="00387EFF" w:rsidP="00D53DB8">
      <w:pPr>
        <w:pStyle w:val="ListParagraph"/>
        <w:numPr>
          <w:ilvl w:val="0"/>
          <w:numId w:val="2"/>
        </w:numPr>
        <w:ind w:left="720"/>
        <w:rPr>
          <w:rFonts w:ascii="Arial" w:hAnsi="Arial" w:cs="Arial"/>
          <w:color w:val="000000"/>
          <w:sz w:val="22"/>
          <w:szCs w:val="22"/>
        </w:rPr>
      </w:pPr>
      <w:r w:rsidRPr="00D53DB8">
        <w:rPr>
          <w:rFonts w:ascii="Arial" w:hAnsi="Arial" w:cs="Arial"/>
          <w:color w:val="000000"/>
          <w:sz w:val="22"/>
          <w:szCs w:val="22"/>
        </w:rPr>
        <w:t>be directly linked to a specific line item/cost item that in turn links to the specific task/activity/service</w:t>
      </w:r>
    </w:p>
    <w:p w14:paraId="52FCFFF6" w14:textId="77777777" w:rsidR="00387EFF" w:rsidRPr="00D53DB8" w:rsidRDefault="00387EFF" w:rsidP="00D53DB8">
      <w:pPr>
        <w:numPr>
          <w:ilvl w:val="0"/>
          <w:numId w:val="2"/>
        </w:numPr>
        <w:ind w:left="720"/>
        <w:rPr>
          <w:rFonts w:ascii="Arial" w:hAnsi="Arial" w:cs="Arial"/>
          <w:color w:val="000000"/>
          <w:sz w:val="22"/>
          <w:szCs w:val="22"/>
        </w:rPr>
      </w:pPr>
      <w:r w:rsidRPr="00D53DB8">
        <w:rPr>
          <w:rFonts w:ascii="Arial" w:hAnsi="Arial" w:cs="Arial"/>
          <w:color w:val="000000"/>
          <w:sz w:val="22"/>
          <w:szCs w:val="22"/>
        </w:rPr>
        <w:t>identify the minimum level of service to be performed</w:t>
      </w:r>
    </w:p>
    <w:p w14:paraId="4EF45051" w14:textId="77777777" w:rsidR="00387EFF" w:rsidRPr="00D53DB8" w:rsidRDefault="00387EFF" w:rsidP="00D53DB8">
      <w:pPr>
        <w:pStyle w:val="ListParagraph"/>
        <w:numPr>
          <w:ilvl w:val="0"/>
          <w:numId w:val="2"/>
        </w:numPr>
        <w:spacing w:after="100" w:afterAutospacing="1"/>
        <w:ind w:left="720"/>
        <w:rPr>
          <w:rFonts w:ascii="Arial" w:hAnsi="Arial" w:cs="Arial"/>
          <w:color w:val="000000"/>
          <w:sz w:val="22"/>
          <w:szCs w:val="22"/>
        </w:rPr>
      </w:pPr>
      <w:r w:rsidRPr="00D53DB8">
        <w:rPr>
          <w:rFonts w:ascii="Arial" w:hAnsi="Arial" w:cs="Arial"/>
          <w:color w:val="000000"/>
          <w:sz w:val="22"/>
          <w:szCs w:val="22"/>
        </w:rPr>
        <w:t>be quantifiable, measurable, and verifiable.</w:t>
      </w:r>
      <w:r w:rsidRPr="00D53DB8">
        <w:rPr>
          <w:rFonts w:ascii="Arial" w:hAnsi="Arial" w:cs="Arial"/>
          <w:sz w:val="22"/>
          <w:szCs w:val="22"/>
        </w:rPr>
        <w:t xml:space="preserve"> </w:t>
      </w:r>
      <w:r w:rsidRPr="00D53DB8">
        <w:rPr>
          <w:rFonts w:ascii="Arial" w:hAnsi="Arial" w:cs="Arial"/>
          <w:color w:val="000000"/>
          <w:sz w:val="22"/>
          <w:szCs w:val="22"/>
        </w:rPr>
        <w:t>(</w:t>
      </w:r>
      <w:r w:rsidRPr="00D53DB8">
        <w:rPr>
          <w:rFonts w:ascii="Arial" w:hAnsi="Arial" w:cs="Arial"/>
          <w:i/>
          <w:color w:val="000000"/>
          <w:sz w:val="22"/>
          <w:szCs w:val="22"/>
        </w:rPr>
        <w:t>how many, how often, duration</w:t>
      </w:r>
      <w:r w:rsidRPr="00D53DB8">
        <w:rPr>
          <w:rFonts w:ascii="Arial" w:hAnsi="Arial" w:cs="Arial"/>
          <w:color w:val="000000"/>
          <w:sz w:val="22"/>
          <w:szCs w:val="22"/>
        </w:rPr>
        <w:t>).  Effectiveness (</w:t>
      </w:r>
      <w:r w:rsidRPr="00D53DB8">
        <w:rPr>
          <w:rFonts w:ascii="Arial" w:hAnsi="Arial" w:cs="Arial"/>
          <w:i/>
          <w:color w:val="000000"/>
          <w:sz w:val="22"/>
          <w:szCs w:val="22"/>
        </w:rPr>
        <w:t xml:space="preserve">a method demonstrating the success such as a </w:t>
      </w:r>
      <w:proofErr w:type="gramStart"/>
      <w:r w:rsidRPr="00D53DB8">
        <w:rPr>
          <w:rFonts w:ascii="Arial" w:hAnsi="Arial" w:cs="Arial"/>
          <w:i/>
          <w:color w:val="000000"/>
          <w:sz w:val="22"/>
          <w:szCs w:val="22"/>
        </w:rPr>
        <w:t>scale goals</w:t>
      </w:r>
      <w:proofErr w:type="gramEnd"/>
      <w:r w:rsidRPr="00D53DB8">
        <w:rPr>
          <w:rFonts w:ascii="Arial" w:hAnsi="Arial" w:cs="Arial"/>
          <w:i/>
          <w:color w:val="000000"/>
          <w:sz w:val="22"/>
          <w:szCs w:val="22"/>
        </w:rPr>
        <w:t xml:space="preserve"> to be attained is necessary</w:t>
      </w:r>
      <w:r w:rsidRPr="00D53DB8">
        <w:rPr>
          <w:rFonts w:ascii="Arial" w:hAnsi="Arial" w:cs="Arial"/>
          <w:color w:val="000000"/>
          <w:sz w:val="22"/>
          <w:szCs w:val="22"/>
        </w:rPr>
        <w:t>).  Evidence or proof that the activity took place (</w:t>
      </w:r>
      <w:r w:rsidRPr="00D53DB8">
        <w:rPr>
          <w:rFonts w:ascii="Arial" w:hAnsi="Arial" w:cs="Arial"/>
          <w:i/>
          <w:color w:val="000000"/>
          <w:sz w:val="22"/>
          <w:szCs w:val="22"/>
        </w:rPr>
        <w:t xml:space="preserve">Examples of deliverables: documents, manuals, training materials and other tangible product to be developed by the project, training &amp; technical assistance and the method of provision, number of clients or individuals served, the method of providing the service and frequency). Criteria for acceptance may vary based on the services being provided. Specific criteria will need to be developed by the program office, communicated to the provider, articulated in the deliverable form and will become part of the project award. </w:t>
      </w:r>
    </w:p>
    <w:p w14:paraId="0DBA0600" w14:textId="77777777" w:rsidR="00387EFF" w:rsidRPr="00D53DB8" w:rsidRDefault="00387EFF" w:rsidP="009C55D2">
      <w:pPr>
        <w:spacing w:after="100" w:afterAutospacing="1"/>
        <w:rPr>
          <w:rFonts w:ascii="Arial" w:hAnsi="Arial" w:cs="Arial"/>
          <w:color w:val="000000"/>
          <w:sz w:val="22"/>
          <w:szCs w:val="22"/>
        </w:rPr>
      </w:pPr>
      <w:r w:rsidRPr="00D53DB8">
        <w:rPr>
          <w:rFonts w:ascii="Arial" w:hAnsi="Arial" w:cs="Arial"/>
          <w:color w:val="000000"/>
          <w:sz w:val="22"/>
          <w:szCs w:val="22"/>
        </w:rPr>
        <w:t xml:space="preserve">The applicant must complete the information related to the required tasks to be performed and timelines/due dates for the respective tasks/deliverables consistent with the provided instructions.  Per Chapter 215.971 F.S. financial consequences will be applied if the subrecipient fails to perform the minimum level of services required by the agreement. Unit cost is not necessary for each item but can be used to establish a methodology for reduction in the event minimum performance is not met. </w:t>
      </w:r>
    </w:p>
    <w:p w14:paraId="1AC303C9" w14:textId="64032249" w:rsidR="00FB7E13" w:rsidRPr="00D53DB8" w:rsidRDefault="00DC41E4" w:rsidP="00FB7E13">
      <w:pPr>
        <w:pStyle w:val="Title"/>
        <w:rPr>
          <w:rFonts w:ascii="Arial" w:hAnsi="Arial" w:cs="Arial"/>
          <w:i/>
        </w:rPr>
      </w:pPr>
      <w:r>
        <w:rPr>
          <w:rFonts w:ascii="Arial" w:hAnsi="Arial" w:cs="Arial"/>
        </w:rPr>
        <w:br w:type="page"/>
      </w:r>
      <w:r w:rsidR="00FB7E13" w:rsidRPr="00D53DB8">
        <w:rPr>
          <w:rFonts w:ascii="Arial" w:hAnsi="Arial" w:cs="Arial"/>
        </w:rPr>
        <w:lastRenderedPageBreak/>
        <w:t>Instructions for Completion of DOE 100A</w:t>
      </w:r>
    </w:p>
    <w:p w14:paraId="78B33411" w14:textId="77777777" w:rsidR="00FB7E13" w:rsidRPr="00D53DB8" w:rsidRDefault="00FB7E13" w:rsidP="00FB7E13">
      <w:pPr>
        <w:rPr>
          <w:rFonts w:ascii="Arial" w:hAnsi="Arial" w:cs="Arial"/>
        </w:rPr>
      </w:pPr>
    </w:p>
    <w:p w14:paraId="4674FE8D" w14:textId="379F11D8" w:rsidR="00FB7E13" w:rsidRPr="00D53DB8" w:rsidRDefault="00FB7E13" w:rsidP="00D53DB8">
      <w:pPr>
        <w:numPr>
          <w:ilvl w:val="0"/>
          <w:numId w:val="34"/>
        </w:numPr>
        <w:rPr>
          <w:rFonts w:ascii="Arial" w:hAnsi="Arial" w:cs="Arial"/>
          <w:szCs w:val="24"/>
        </w:rPr>
      </w:pPr>
      <w:r w:rsidRPr="00D53DB8">
        <w:rPr>
          <w:rFonts w:ascii="Arial" w:hAnsi="Arial" w:cs="Arial"/>
          <w:szCs w:val="24"/>
        </w:rPr>
        <w:t xml:space="preserve">If not pre-populated, enter name and TAPS number of the program for which funds are requested. </w:t>
      </w:r>
    </w:p>
    <w:p w14:paraId="11563A79" w14:textId="77777777" w:rsidR="00FB7E13" w:rsidRPr="00D53DB8" w:rsidRDefault="00FB7E13" w:rsidP="00FB7E13">
      <w:pPr>
        <w:rPr>
          <w:rFonts w:ascii="Arial" w:hAnsi="Arial" w:cs="Arial"/>
          <w:szCs w:val="24"/>
        </w:rPr>
      </w:pPr>
    </w:p>
    <w:p w14:paraId="340DDFDE" w14:textId="7FA5C4A3" w:rsidR="00FB7E13" w:rsidRPr="00D53DB8" w:rsidRDefault="00FB7E13" w:rsidP="00D53DB8">
      <w:pPr>
        <w:numPr>
          <w:ilvl w:val="0"/>
          <w:numId w:val="34"/>
        </w:numPr>
        <w:rPr>
          <w:rFonts w:ascii="Arial" w:hAnsi="Arial" w:cs="Arial"/>
          <w:szCs w:val="24"/>
        </w:rPr>
      </w:pPr>
      <w:r w:rsidRPr="00D53DB8">
        <w:rPr>
          <w:rFonts w:ascii="Arial" w:hAnsi="Arial" w:cs="Arial"/>
          <w:szCs w:val="24"/>
        </w:rPr>
        <w:t>Enter name and mailing address of eligible applicant.  The applicant is the public or non-public entity receiving funds to carry out the purpose of the project.</w:t>
      </w:r>
    </w:p>
    <w:p w14:paraId="13520C10" w14:textId="77777777" w:rsidR="00FB7E13" w:rsidRPr="00D53DB8" w:rsidRDefault="00FB7E13" w:rsidP="00FB7E13">
      <w:pPr>
        <w:rPr>
          <w:rFonts w:ascii="Arial" w:hAnsi="Arial" w:cs="Arial"/>
          <w:szCs w:val="24"/>
        </w:rPr>
      </w:pPr>
    </w:p>
    <w:p w14:paraId="4DA56F12" w14:textId="76233DC6" w:rsidR="00FB7E13" w:rsidRPr="00D53DB8" w:rsidRDefault="00FB7E13" w:rsidP="00D53DB8">
      <w:pPr>
        <w:numPr>
          <w:ilvl w:val="0"/>
          <w:numId w:val="34"/>
        </w:numPr>
        <w:rPr>
          <w:rFonts w:ascii="Arial" w:hAnsi="Arial" w:cs="Arial"/>
          <w:szCs w:val="24"/>
        </w:rPr>
      </w:pPr>
      <w:r w:rsidRPr="00D53DB8">
        <w:rPr>
          <w:rFonts w:ascii="Arial" w:hAnsi="Arial" w:cs="Arial"/>
          <w:szCs w:val="24"/>
        </w:rPr>
        <w:t>Enter the total amount of funds requested for this project.</w:t>
      </w:r>
    </w:p>
    <w:p w14:paraId="5EA2D44A" w14:textId="77777777" w:rsidR="00FB7E13" w:rsidRPr="00D53DB8" w:rsidRDefault="00FB7E13" w:rsidP="00FB7E13">
      <w:pPr>
        <w:rPr>
          <w:rFonts w:ascii="Arial" w:hAnsi="Arial" w:cs="Arial"/>
          <w:szCs w:val="24"/>
        </w:rPr>
      </w:pPr>
    </w:p>
    <w:p w14:paraId="27B6F10D" w14:textId="1D87C28F" w:rsidR="00FB7E13" w:rsidRPr="00D53DB8" w:rsidRDefault="00FB7E13" w:rsidP="00D53DB8">
      <w:pPr>
        <w:numPr>
          <w:ilvl w:val="0"/>
          <w:numId w:val="34"/>
        </w:numPr>
        <w:rPr>
          <w:rFonts w:ascii="Arial" w:hAnsi="Arial" w:cs="Arial"/>
          <w:szCs w:val="24"/>
        </w:rPr>
      </w:pPr>
      <w:r w:rsidRPr="00D53DB8">
        <w:rPr>
          <w:rFonts w:ascii="Arial" w:hAnsi="Arial" w:cs="Arial"/>
          <w:szCs w:val="24"/>
        </w:rPr>
        <w:t xml:space="preserve">Enter requested information for the applicant’s program and fiscal contact person(s).  These individuals are the people responsible for responding to all questions, programmatic or budgetary regarding information included in this application.  The Unique Entity Identifier (UEI) requirements are explained on page A-2 of the Green Book. The Applicant name must match the name associated with their UEI registration. The Physical/Facility </w:t>
      </w:r>
      <w:proofErr w:type="gramStart"/>
      <w:r w:rsidRPr="00D53DB8">
        <w:rPr>
          <w:rFonts w:ascii="Arial" w:hAnsi="Arial" w:cs="Arial"/>
          <w:szCs w:val="24"/>
        </w:rPr>
        <w:t>address</w:t>
      </w:r>
      <w:proofErr w:type="gramEnd"/>
      <w:r w:rsidRPr="00D53DB8">
        <w:rPr>
          <w:rFonts w:ascii="Arial" w:hAnsi="Arial" w:cs="Arial"/>
          <w:szCs w:val="24"/>
        </w:rPr>
        <w:t xml:space="preserve"> and Federal Employer Identification Number/Tax Identification Number (FEIN/FEID or TIN) (also known as) Employer Identification Number (EIN) are collected for department reporting.  </w:t>
      </w:r>
    </w:p>
    <w:p w14:paraId="304A5538" w14:textId="77777777" w:rsidR="00FB7E13" w:rsidRPr="00D53DB8" w:rsidRDefault="00FB7E13" w:rsidP="00FB7E13">
      <w:pPr>
        <w:rPr>
          <w:rFonts w:ascii="Arial" w:hAnsi="Arial" w:cs="Arial"/>
          <w:szCs w:val="24"/>
        </w:rPr>
      </w:pPr>
    </w:p>
    <w:p w14:paraId="2EB4027D" w14:textId="5483FE10" w:rsidR="00FB7E13" w:rsidRPr="00D53DB8" w:rsidRDefault="00FB7E13" w:rsidP="00D53DB8">
      <w:pPr>
        <w:numPr>
          <w:ilvl w:val="0"/>
          <w:numId w:val="34"/>
        </w:numPr>
        <w:rPr>
          <w:rFonts w:ascii="Arial" w:hAnsi="Arial" w:cs="Arial"/>
          <w:szCs w:val="24"/>
        </w:rPr>
      </w:pPr>
      <w:r w:rsidRPr="00D53DB8">
        <w:rPr>
          <w:rFonts w:ascii="Arial" w:hAnsi="Arial" w:cs="Arial"/>
          <w:szCs w:val="24"/>
        </w:rPr>
        <w:t>The original signature of the appropriate agency head is required.  The agency head is the school district superintendent, university or community college president, state agency commissioner or secretary, or the chairperson of the Board for other eligible applicants.</w:t>
      </w:r>
    </w:p>
    <w:p w14:paraId="4AD03147" w14:textId="77777777" w:rsidR="00FB7E13" w:rsidRPr="00D53DB8" w:rsidRDefault="00FB7E13" w:rsidP="00FB7E13">
      <w:pPr>
        <w:rPr>
          <w:rFonts w:ascii="Arial" w:hAnsi="Arial" w:cs="Arial"/>
          <w:szCs w:val="24"/>
        </w:rPr>
      </w:pPr>
    </w:p>
    <w:p w14:paraId="7AB7F41B" w14:textId="53017D8A" w:rsidR="00FB7E13" w:rsidRPr="00D53DB8" w:rsidRDefault="00FB7E13" w:rsidP="00FB7E13">
      <w:pPr>
        <w:rPr>
          <w:rFonts w:ascii="Arial" w:hAnsi="Arial" w:cs="Arial"/>
          <w:i/>
          <w:szCs w:val="24"/>
        </w:rPr>
      </w:pPr>
      <w:r w:rsidRPr="00D53DB8">
        <w:rPr>
          <w:rFonts w:ascii="Arial" w:hAnsi="Arial" w:cs="Arial"/>
          <w:szCs w:val="24"/>
        </w:rPr>
        <w:t>Note:  Applications signed by officials other than the appropriate agency head identified above must have a letter signed by the agency head, or documentation citing action of the governing body delegating authority to the person to sign on behalf of said official.  Attach the letter or documentation to the DOE 100A when the application is submitted.</w:t>
      </w:r>
    </w:p>
    <w:p w14:paraId="2D0F3B0C" w14:textId="77777777" w:rsidR="00FB7E13" w:rsidRPr="00D53DB8" w:rsidRDefault="00FB7E13" w:rsidP="00FB7E13">
      <w:pPr>
        <w:rPr>
          <w:rFonts w:ascii="Arial" w:hAnsi="Arial" w:cs="Arial"/>
          <w:i/>
        </w:rPr>
      </w:pPr>
    </w:p>
    <w:p w14:paraId="3CB243B0" w14:textId="77777777" w:rsidR="00FB7E13" w:rsidRPr="00D53DB8" w:rsidRDefault="00FB7E13" w:rsidP="00181F7F">
      <w:pPr>
        <w:pStyle w:val="Heading1"/>
        <w:jc w:val="center"/>
        <w:rPr>
          <w:rFonts w:ascii="Arial" w:hAnsi="Arial" w:cs="Arial"/>
          <w:i w:val="0"/>
          <w:iCs/>
          <w:sz w:val="32"/>
          <w:szCs w:val="24"/>
        </w:rPr>
      </w:pPr>
    </w:p>
    <w:p w14:paraId="080DB1ED" w14:textId="3C58FB6C" w:rsidR="00181F7F" w:rsidRPr="00D53DB8" w:rsidRDefault="00FB7E13" w:rsidP="00181F7F">
      <w:pPr>
        <w:pStyle w:val="Heading1"/>
        <w:jc w:val="center"/>
        <w:rPr>
          <w:rFonts w:ascii="Arial" w:hAnsi="Arial" w:cs="Arial"/>
          <w:i w:val="0"/>
          <w:iCs/>
          <w:sz w:val="32"/>
          <w:szCs w:val="24"/>
        </w:rPr>
      </w:pPr>
      <w:r w:rsidRPr="00D53DB8">
        <w:rPr>
          <w:rFonts w:ascii="Arial" w:hAnsi="Arial" w:cs="Arial"/>
          <w:i w:val="0"/>
          <w:iCs/>
          <w:sz w:val="32"/>
          <w:szCs w:val="24"/>
        </w:rPr>
        <w:br w:type="page"/>
      </w:r>
      <w:r w:rsidR="00181F7F" w:rsidRPr="00D53DB8">
        <w:rPr>
          <w:rFonts w:ascii="Arial" w:hAnsi="Arial" w:cs="Arial"/>
          <w:i w:val="0"/>
          <w:iCs/>
          <w:sz w:val="32"/>
          <w:szCs w:val="24"/>
        </w:rPr>
        <w:lastRenderedPageBreak/>
        <w:t>Florida Department of Education</w:t>
      </w:r>
    </w:p>
    <w:p w14:paraId="106F74BB" w14:textId="77777777" w:rsidR="00181F7F" w:rsidRPr="00D53DB8" w:rsidRDefault="00181F7F" w:rsidP="00181F7F">
      <w:pPr>
        <w:pStyle w:val="Heading1"/>
        <w:jc w:val="center"/>
        <w:rPr>
          <w:rFonts w:ascii="Arial" w:hAnsi="Arial" w:cs="Arial"/>
          <w:i w:val="0"/>
          <w:sz w:val="44"/>
          <w:szCs w:val="44"/>
        </w:rPr>
      </w:pPr>
      <w:r w:rsidRPr="00D53DB8">
        <w:rPr>
          <w:rFonts w:ascii="Arial" w:hAnsi="Arial" w:cs="Arial"/>
          <w:i w:val="0"/>
          <w:sz w:val="32"/>
          <w:szCs w:val="32"/>
        </w:rPr>
        <w:t>Project Application</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00"/>
        <w:gridCol w:w="1170"/>
        <w:gridCol w:w="3420"/>
        <w:gridCol w:w="45"/>
        <w:gridCol w:w="3465"/>
      </w:tblGrid>
      <w:tr w:rsidR="00181F7F" w:rsidRPr="00D53DB8" w14:paraId="35BA17A5" w14:textId="77777777" w:rsidTr="005007EE">
        <w:trPr>
          <w:trHeight w:val="1842"/>
        </w:trPr>
        <w:tc>
          <w:tcPr>
            <w:tcW w:w="2700" w:type="dxa"/>
            <w:tcBorders>
              <w:top w:val="single" w:sz="8" w:space="0" w:color="auto"/>
              <w:left w:val="single" w:sz="8" w:space="0" w:color="auto"/>
            </w:tcBorders>
          </w:tcPr>
          <w:p w14:paraId="1EDDD86E" w14:textId="77777777" w:rsidR="00181F7F" w:rsidRPr="00D53DB8" w:rsidRDefault="00181F7F" w:rsidP="005007EE">
            <w:pPr>
              <w:rPr>
                <w:rFonts w:ascii="Arial" w:hAnsi="Arial" w:cs="Arial"/>
                <w:b/>
                <w:sz w:val="18"/>
              </w:rPr>
            </w:pPr>
            <w:r w:rsidRPr="00D53DB8">
              <w:rPr>
                <w:rFonts w:ascii="Arial" w:hAnsi="Arial" w:cs="Arial"/>
                <w:b/>
                <w:sz w:val="18"/>
              </w:rPr>
              <w:t>Please return to:</w:t>
            </w:r>
          </w:p>
          <w:p w14:paraId="3FC4AF6B" w14:textId="77777777" w:rsidR="00181F7F" w:rsidRPr="00D53DB8" w:rsidRDefault="00181F7F" w:rsidP="005007EE">
            <w:pPr>
              <w:rPr>
                <w:rFonts w:ascii="Arial" w:hAnsi="Arial" w:cs="Arial"/>
                <w:sz w:val="18"/>
              </w:rPr>
            </w:pPr>
          </w:p>
          <w:p w14:paraId="778A6795" w14:textId="77777777" w:rsidR="00181F7F" w:rsidRPr="00D53DB8" w:rsidRDefault="00181F7F" w:rsidP="005007EE">
            <w:pPr>
              <w:rPr>
                <w:rFonts w:ascii="Arial" w:hAnsi="Arial" w:cs="Arial"/>
                <w:sz w:val="16"/>
              </w:rPr>
            </w:pPr>
            <w:r w:rsidRPr="00D53DB8">
              <w:rPr>
                <w:rFonts w:ascii="Arial" w:hAnsi="Arial" w:cs="Arial"/>
                <w:sz w:val="22"/>
                <w:szCs w:val="22"/>
              </w:rPr>
              <w:t>Application must be submitted electronically to the Office of Grants Management via ShareFile.</w:t>
            </w:r>
            <w:r w:rsidRPr="00D53DB8">
              <w:rPr>
                <w:rFonts w:ascii="Arial" w:hAnsi="Arial" w:cs="Arial"/>
                <w:sz w:val="16"/>
              </w:rPr>
              <w:t xml:space="preserve"> </w:t>
            </w:r>
          </w:p>
        </w:tc>
        <w:tc>
          <w:tcPr>
            <w:tcW w:w="4590" w:type="dxa"/>
            <w:gridSpan w:val="2"/>
            <w:tcBorders>
              <w:top w:val="single" w:sz="8" w:space="0" w:color="auto"/>
              <w:right w:val="nil"/>
            </w:tcBorders>
          </w:tcPr>
          <w:p w14:paraId="13B4C135" w14:textId="77777777" w:rsidR="00181F7F" w:rsidRPr="00D53DB8" w:rsidRDefault="00181F7F" w:rsidP="00D53DB8">
            <w:pPr>
              <w:numPr>
                <w:ilvl w:val="0"/>
                <w:numId w:val="28"/>
              </w:numPr>
              <w:rPr>
                <w:rFonts w:ascii="Arial" w:hAnsi="Arial" w:cs="Arial"/>
                <w:b/>
                <w:sz w:val="18"/>
              </w:rPr>
            </w:pPr>
            <w:r w:rsidRPr="00D53DB8">
              <w:rPr>
                <w:rFonts w:ascii="Arial" w:hAnsi="Arial" w:cs="Arial"/>
                <w:b/>
                <w:sz w:val="18"/>
              </w:rPr>
              <w:t>Program Name:</w:t>
            </w:r>
          </w:p>
          <w:p w14:paraId="1864CE52" w14:textId="77777777" w:rsidR="00181F7F" w:rsidRPr="00D53DB8" w:rsidRDefault="00181F7F" w:rsidP="005007EE">
            <w:pPr>
              <w:ind w:left="1128"/>
              <w:rPr>
                <w:rFonts w:ascii="Arial" w:hAnsi="Arial" w:cs="Arial"/>
                <w:b/>
                <w:sz w:val="16"/>
              </w:rPr>
            </w:pPr>
          </w:p>
          <w:p w14:paraId="6E4BDEE0" w14:textId="77777777" w:rsidR="00181F7F" w:rsidRPr="00D53DB8" w:rsidRDefault="00181F7F" w:rsidP="005007EE">
            <w:pPr>
              <w:pStyle w:val="TableParagraph"/>
              <w:ind w:left="701" w:right="711" w:firstLine="1"/>
              <w:rPr>
                <w:rFonts w:ascii="Arial" w:hAnsi="Arial" w:cs="Arial"/>
                <w:b/>
                <w:bCs/>
                <w:sz w:val="18"/>
                <w:szCs w:val="18"/>
              </w:rPr>
            </w:pPr>
            <w:r w:rsidRPr="00D53DB8">
              <w:rPr>
                <w:rFonts w:ascii="Arial" w:hAnsi="Arial" w:cs="Arial"/>
                <w:b/>
                <w:bCs/>
                <w:sz w:val="18"/>
                <w:szCs w:val="18"/>
                <w:highlight w:val="yellow"/>
              </w:rPr>
              <w:t>2025 State Appropriation 121</w:t>
            </w:r>
          </w:p>
          <w:p w14:paraId="6FB23554" w14:textId="3173823A" w:rsidR="00181F7F" w:rsidRPr="00D53DB8" w:rsidRDefault="00181F7F" w:rsidP="005007EE">
            <w:pPr>
              <w:pStyle w:val="TableParagraph"/>
              <w:ind w:left="701" w:right="711" w:firstLine="1"/>
              <w:rPr>
                <w:rFonts w:ascii="Arial" w:hAnsi="Arial" w:cs="Arial"/>
                <w:b/>
                <w:sz w:val="18"/>
                <w:szCs w:val="20"/>
              </w:rPr>
            </w:pPr>
            <w:r w:rsidRPr="00D53DB8">
              <w:rPr>
                <w:rFonts w:ascii="Arial" w:hAnsi="Arial" w:cs="Arial"/>
                <w:b/>
                <w:sz w:val="18"/>
                <w:szCs w:val="20"/>
              </w:rPr>
              <w:t>Pathways to Career Opportunities Grant (PCOG)</w:t>
            </w:r>
          </w:p>
          <w:p w14:paraId="22B4BE65" w14:textId="77777777" w:rsidR="00181F7F" w:rsidRPr="00D53DB8" w:rsidRDefault="00181F7F" w:rsidP="005007EE">
            <w:pPr>
              <w:pStyle w:val="TableParagraph"/>
              <w:ind w:right="711"/>
              <w:rPr>
                <w:rFonts w:ascii="Arial" w:hAnsi="Arial" w:cs="Arial"/>
                <w:b/>
                <w:sz w:val="18"/>
                <w:szCs w:val="20"/>
              </w:rPr>
            </w:pPr>
            <w:r w:rsidRPr="00D53DB8">
              <w:rPr>
                <w:rFonts w:ascii="Arial" w:hAnsi="Arial" w:cs="Arial"/>
                <w:b/>
                <w:sz w:val="18"/>
                <w:szCs w:val="20"/>
              </w:rPr>
              <w:t xml:space="preserve">              Fiscal Year 2025–2026</w:t>
            </w:r>
          </w:p>
          <w:p w14:paraId="0AF8EB4E" w14:textId="77777777" w:rsidR="00181F7F" w:rsidRPr="00D53DB8" w:rsidRDefault="00181F7F" w:rsidP="005007EE">
            <w:pPr>
              <w:rPr>
                <w:rFonts w:ascii="Arial" w:hAnsi="Arial" w:cs="Arial"/>
                <w:sz w:val="16"/>
              </w:rPr>
            </w:pPr>
          </w:p>
          <w:p w14:paraId="0A67D52C" w14:textId="1282C60C" w:rsidR="00181F7F" w:rsidRPr="00D53DB8" w:rsidRDefault="00181F7F" w:rsidP="005007EE">
            <w:pPr>
              <w:tabs>
                <w:tab w:val="left" w:pos="1545"/>
              </w:tabs>
              <w:jc w:val="center"/>
              <w:rPr>
                <w:rFonts w:ascii="Arial" w:hAnsi="Arial" w:cs="Arial"/>
              </w:rPr>
            </w:pPr>
            <w:r w:rsidRPr="00D53DB8">
              <w:rPr>
                <w:rFonts w:ascii="Arial" w:hAnsi="Arial" w:cs="Arial"/>
                <w:b/>
                <w:sz w:val="18"/>
              </w:rPr>
              <w:t>TAPS NUMBER: 26B</w:t>
            </w:r>
            <w:r w:rsidR="001B063A">
              <w:rPr>
                <w:rFonts w:ascii="Arial" w:hAnsi="Arial" w:cs="Arial"/>
                <w:b/>
                <w:sz w:val="18"/>
              </w:rPr>
              <w:t>152</w:t>
            </w:r>
          </w:p>
        </w:tc>
        <w:tc>
          <w:tcPr>
            <w:tcW w:w="3510" w:type="dxa"/>
            <w:gridSpan w:val="2"/>
            <w:vMerge w:val="restart"/>
            <w:tcBorders>
              <w:top w:val="single" w:sz="12" w:space="0" w:color="auto"/>
              <w:left w:val="single" w:sz="12" w:space="0" w:color="auto"/>
              <w:right w:val="single" w:sz="12" w:space="0" w:color="auto"/>
            </w:tcBorders>
          </w:tcPr>
          <w:p w14:paraId="4C69B78D" w14:textId="77777777" w:rsidR="00181F7F" w:rsidRPr="00D53DB8" w:rsidRDefault="00181F7F" w:rsidP="005007EE">
            <w:pPr>
              <w:pStyle w:val="Heading3"/>
              <w:rPr>
                <w:rFonts w:ascii="Arial" w:hAnsi="Arial" w:cs="Arial"/>
                <w:i/>
                <w:sz w:val="18"/>
              </w:rPr>
            </w:pPr>
            <w:r w:rsidRPr="00D53DB8">
              <w:rPr>
                <w:rFonts w:ascii="Arial" w:hAnsi="Arial" w:cs="Arial"/>
                <w:i/>
                <w:sz w:val="18"/>
              </w:rPr>
              <w:t>DOE USE ONLY</w:t>
            </w:r>
          </w:p>
          <w:p w14:paraId="0EB36967" w14:textId="77777777" w:rsidR="00181F7F" w:rsidRPr="00D53DB8" w:rsidRDefault="00181F7F" w:rsidP="005007EE">
            <w:pPr>
              <w:rPr>
                <w:rFonts w:ascii="Arial" w:hAnsi="Arial" w:cs="Arial"/>
                <w:sz w:val="16"/>
              </w:rPr>
            </w:pPr>
          </w:p>
          <w:p w14:paraId="13DF4B58" w14:textId="77777777" w:rsidR="00181F7F" w:rsidRPr="00D53DB8" w:rsidRDefault="00181F7F" w:rsidP="005007EE">
            <w:pPr>
              <w:rPr>
                <w:rFonts w:ascii="Arial" w:hAnsi="Arial" w:cs="Arial"/>
                <w:sz w:val="16"/>
              </w:rPr>
            </w:pPr>
            <w:r w:rsidRPr="00D53DB8">
              <w:rPr>
                <w:rFonts w:ascii="Arial" w:hAnsi="Arial" w:cs="Arial"/>
                <w:sz w:val="18"/>
              </w:rPr>
              <w:t>Date Received</w:t>
            </w:r>
            <w:r w:rsidRPr="00D53DB8">
              <w:rPr>
                <w:rFonts w:ascii="Arial" w:hAnsi="Arial" w:cs="Arial"/>
                <w:sz w:val="16"/>
              </w:rPr>
              <w:t xml:space="preserve"> </w:t>
            </w:r>
            <w:r w:rsidRPr="00D53DB8">
              <w:rPr>
                <w:rFonts w:ascii="Arial" w:hAnsi="Arial" w:cs="Arial"/>
                <w:sz w:val="16"/>
              </w:rPr>
              <w:fldChar w:fldCharType="begin">
                <w:ffData>
                  <w:name w:val="Text70"/>
                  <w:enabled/>
                  <w:calcOnExit w:val="0"/>
                  <w:textInput/>
                </w:ffData>
              </w:fldChar>
            </w:r>
            <w:r w:rsidRPr="00D53DB8">
              <w:rPr>
                <w:rFonts w:ascii="Arial" w:hAnsi="Arial" w:cs="Arial"/>
                <w:sz w:val="16"/>
              </w:rPr>
              <w:instrText xml:space="preserve"> FORMTEXT </w:instrText>
            </w:r>
            <w:r w:rsidRPr="00D53DB8">
              <w:rPr>
                <w:rFonts w:ascii="Arial" w:hAnsi="Arial" w:cs="Arial"/>
                <w:sz w:val="16"/>
              </w:rPr>
            </w:r>
            <w:r w:rsidRPr="00D53DB8">
              <w:rPr>
                <w:rFonts w:ascii="Arial" w:hAnsi="Arial" w:cs="Arial"/>
                <w:sz w:val="16"/>
              </w:rPr>
              <w:fldChar w:fldCharType="separate"/>
            </w:r>
            <w:r w:rsidRPr="00D53DB8">
              <w:rPr>
                <w:rFonts w:ascii="Arial" w:hAnsi="Arial" w:cs="Arial"/>
                <w:noProof/>
                <w:sz w:val="16"/>
              </w:rPr>
              <w:t> </w:t>
            </w:r>
            <w:r w:rsidRPr="00D53DB8">
              <w:rPr>
                <w:rFonts w:ascii="Arial" w:hAnsi="Arial" w:cs="Arial"/>
                <w:noProof/>
                <w:sz w:val="16"/>
              </w:rPr>
              <w:t> </w:t>
            </w:r>
            <w:r w:rsidRPr="00D53DB8">
              <w:rPr>
                <w:rFonts w:ascii="Arial" w:hAnsi="Arial" w:cs="Arial"/>
                <w:noProof/>
                <w:sz w:val="16"/>
              </w:rPr>
              <w:t> </w:t>
            </w:r>
            <w:r w:rsidRPr="00D53DB8">
              <w:rPr>
                <w:rFonts w:ascii="Arial" w:hAnsi="Arial" w:cs="Arial"/>
                <w:noProof/>
                <w:sz w:val="16"/>
              </w:rPr>
              <w:t> </w:t>
            </w:r>
            <w:r w:rsidRPr="00D53DB8">
              <w:rPr>
                <w:rFonts w:ascii="Arial" w:hAnsi="Arial" w:cs="Arial"/>
                <w:noProof/>
                <w:sz w:val="16"/>
              </w:rPr>
              <w:t> </w:t>
            </w:r>
            <w:r w:rsidRPr="00D53DB8">
              <w:rPr>
                <w:rFonts w:ascii="Arial" w:hAnsi="Arial" w:cs="Arial"/>
                <w:sz w:val="16"/>
              </w:rPr>
              <w:fldChar w:fldCharType="end"/>
            </w:r>
          </w:p>
          <w:p w14:paraId="785A27E9" w14:textId="77777777" w:rsidR="00181F7F" w:rsidRPr="00D53DB8" w:rsidRDefault="00181F7F" w:rsidP="005007EE">
            <w:pPr>
              <w:rPr>
                <w:rFonts w:ascii="Arial" w:hAnsi="Arial" w:cs="Arial"/>
                <w:sz w:val="16"/>
              </w:rPr>
            </w:pPr>
          </w:p>
        </w:tc>
      </w:tr>
      <w:tr w:rsidR="00181F7F" w:rsidRPr="00D53DB8" w14:paraId="7E0AF4EA" w14:textId="77777777" w:rsidTr="005007EE">
        <w:trPr>
          <w:cantSplit/>
          <w:trHeight w:val="207"/>
        </w:trPr>
        <w:tc>
          <w:tcPr>
            <w:tcW w:w="7290" w:type="dxa"/>
            <w:gridSpan w:val="3"/>
            <w:vMerge w:val="restart"/>
            <w:tcBorders>
              <w:left w:val="single" w:sz="8" w:space="0" w:color="auto"/>
              <w:right w:val="nil"/>
            </w:tcBorders>
          </w:tcPr>
          <w:p w14:paraId="3F29F47A" w14:textId="77777777" w:rsidR="00181F7F" w:rsidRPr="00D53DB8" w:rsidRDefault="00181F7F" w:rsidP="005007EE">
            <w:pPr>
              <w:jc w:val="center"/>
              <w:rPr>
                <w:rFonts w:ascii="Arial" w:hAnsi="Arial" w:cs="Arial"/>
                <w:b/>
                <w:sz w:val="18"/>
              </w:rPr>
            </w:pPr>
            <w:r w:rsidRPr="00D53DB8">
              <w:rPr>
                <w:rFonts w:ascii="Arial" w:hAnsi="Arial" w:cs="Arial"/>
                <w:b/>
                <w:sz w:val="18"/>
              </w:rPr>
              <w:t>B) Name and Address of Eligible Applicant:</w:t>
            </w:r>
          </w:p>
          <w:p w14:paraId="4794B680" w14:textId="4186529E" w:rsidR="00181F7F" w:rsidRPr="00D53DB8" w:rsidRDefault="00181F7F" w:rsidP="005007EE">
            <w:pPr>
              <w:jc w:val="center"/>
              <w:rPr>
                <w:rFonts w:ascii="Arial" w:hAnsi="Arial" w:cs="Arial"/>
                <w:b/>
                <w:sz w:val="18"/>
              </w:rPr>
            </w:pPr>
          </w:p>
        </w:tc>
        <w:tc>
          <w:tcPr>
            <w:tcW w:w="3510" w:type="dxa"/>
            <w:gridSpan w:val="2"/>
            <w:vMerge/>
          </w:tcPr>
          <w:p w14:paraId="2F2A1F99" w14:textId="77777777" w:rsidR="00181F7F" w:rsidRPr="00D53DB8" w:rsidRDefault="00181F7F" w:rsidP="005007EE">
            <w:pPr>
              <w:jc w:val="center"/>
              <w:rPr>
                <w:rFonts w:ascii="Arial" w:hAnsi="Arial" w:cs="Arial"/>
                <w:b/>
                <w:sz w:val="18"/>
              </w:rPr>
            </w:pPr>
          </w:p>
        </w:tc>
      </w:tr>
      <w:tr w:rsidR="00181F7F" w:rsidRPr="00D53DB8" w14:paraId="034B390C" w14:textId="77777777" w:rsidTr="005007EE">
        <w:trPr>
          <w:cantSplit/>
          <w:trHeight w:val="184"/>
        </w:trPr>
        <w:tc>
          <w:tcPr>
            <w:tcW w:w="7290" w:type="dxa"/>
            <w:gridSpan w:val="3"/>
            <w:vMerge/>
          </w:tcPr>
          <w:p w14:paraId="0562A807" w14:textId="77777777" w:rsidR="00181F7F" w:rsidRPr="00D53DB8" w:rsidRDefault="00181F7F" w:rsidP="005007EE">
            <w:pPr>
              <w:jc w:val="center"/>
              <w:rPr>
                <w:rFonts w:ascii="Arial" w:hAnsi="Arial" w:cs="Arial"/>
                <w:sz w:val="16"/>
              </w:rPr>
            </w:pPr>
          </w:p>
        </w:tc>
        <w:tc>
          <w:tcPr>
            <w:tcW w:w="3510" w:type="dxa"/>
            <w:gridSpan w:val="2"/>
            <w:vMerge w:val="restart"/>
            <w:tcBorders>
              <w:left w:val="single" w:sz="12" w:space="0" w:color="auto"/>
              <w:bottom w:val="nil"/>
              <w:right w:val="single" w:sz="12" w:space="0" w:color="auto"/>
            </w:tcBorders>
            <w:vAlign w:val="center"/>
          </w:tcPr>
          <w:p w14:paraId="34D4C120" w14:textId="77777777" w:rsidR="00181F7F" w:rsidRPr="00D53DB8" w:rsidRDefault="00181F7F" w:rsidP="005007EE">
            <w:pPr>
              <w:jc w:val="center"/>
              <w:rPr>
                <w:rFonts w:ascii="Arial" w:hAnsi="Arial" w:cs="Arial"/>
                <w:b/>
                <w:sz w:val="18"/>
              </w:rPr>
            </w:pPr>
            <w:r w:rsidRPr="00D53DB8">
              <w:rPr>
                <w:rFonts w:ascii="Arial" w:hAnsi="Arial" w:cs="Arial"/>
                <w:b/>
                <w:sz w:val="18"/>
              </w:rPr>
              <w:t>Project Number (DOE Assigned)</w:t>
            </w:r>
          </w:p>
          <w:p w14:paraId="6101C562" w14:textId="77777777" w:rsidR="00181F7F" w:rsidRPr="00D53DB8" w:rsidRDefault="00181F7F" w:rsidP="005007EE">
            <w:pPr>
              <w:jc w:val="center"/>
              <w:rPr>
                <w:rFonts w:ascii="Arial" w:hAnsi="Arial" w:cs="Arial"/>
                <w:b/>
                <w:sz w:val="18"/>
              </w:rPr>
            </w:pPr>
          </w:p>
          <w:p w14:paraId="1BFE3BDC" w14:textId="77777777" w:rsidR="00181F7F" w:rsidRPr="00D53DB8" w:rsidRDefault="00181F7F" w:rsidP="005007EE">
            <w:pPr>
              <w:jc w:val="center"/>
              <w:rPr>
                <w:rFonts w:ascii="Arial" w:hAnsi="Arial" w:cs="Arial"/>
                <w:b/>
                <w:sz w:val="18"/>
              </w:rPr>
            </w:pPr>
          </w:p>
        </w:tc>
      </w:tr>
      <w:tr w:rsidR="00181F7F" w:rsidRPr="00D53DB8" w14:paraId="6242A99A" w14:textId="77777777" w:rsidTr="005007EE">
        <w:trPr>
          <w:cantSplit/>
          <w:trHeight w:val="210"/>
        </w:trPr>
        <w:tc>
          <w:tcPr>
            <w:tcW w:w="7290" w:type="dxa"/>
            <w:gridSpan w:val="3"/>
            <w:vMerge/>
            <w:vAlign w:val="bottom"/>
          </w:tcPr>
          <w:p w14:paraId="77D837D4" w14:textId="77777777" w:rsidR="00181F7F" w:rsidRPr="00D53DB8" w:rsidRDefault="00181F7F" w:rsidP="005007EE">
            <w:pPr>
              <w:rPr>
                <w:rFonts w:ascii="Arial" w:hAnsi="Arial" w:cs="Arial"/>
                <w:sz w:val="16"/>
              </w:rPr>
            </w:pPr>
          </w:p>
        </w:tc>
        <w:tc>
          <w:tcPr>
            <w:tcW w:w="3510" w:type="dxa"/>
            <w:gridSpan w:val="2"/>
            <w:vMerge/>
          </w:tcPr>
          <w:p w14:paraId="3CE2C23E" w14:textId="77777777" w:rsidR="00181F7F" w:rsidRPr="00D53DB8" w:rsidRDefault="00181F7F" w:rsidP="005007EE">
            <w:pPr>
              <w:rPr>
                <w:rFonts w:ascii="Arial" w:hAnsi="Arial" w:cs="Arial"/>
                <w:sz w:val="16"/>
              </w:rPr>
            </w:pPr>
          </w:p>
        </w:tc>
      </w:tr>
      <w:tr w:rsidR="00181F7F" w:rsidRPr="00D53DB8" w14:paraId="1E90F9D5" w14:textId="77777777" w:rsidTr="005007EE">
        <w:trPr>
          <w:cantSplit/>
          <w:trHeight w:val="184"/>
        </w:trPr>
        <w:tc>
          <w:tcPr>
            <w:tcW w:w="7290" w:type="dxa"/>
            <w:gridSpan w:val="3"/>
            <w:vMerge/>
            <w:vAlign w:val="bottom"/>
          </w:tcPr>
          <w:p w14:paraId="3271540F" w14:textId="77777777" w:rsidR="00181F7F" w:rsidRPr="00D53DB8" w:rsidRDefault="00181F7F" w:rsidP="005007EE">
            <w:pPr>
              <w:rPr>
                <w:rFonts w:ascii="Arial" w:hAnsi="Arial" w:cs="Arial"/>
                <w:sz w:val="16"/>
              </w:rPr>
            </w:pPr>
          </w:p>
        </w:tc>
        <w:tc>
          <w:tcPr>
            <w:tcW w:w="3510" w:type="dxa"/>
            <w:gridSpan w:val="2"/>
            <w:vMerge/>
          </w:tcPr>
          <w:p w14:paraId="40B2987E" w14:textId="77777777" w:rsidR="00181F7F" w:rsidRPr="00D53DB8" w:rsidRDefault="00181F7F" w:rsidP="005007EE">
            <w:pPr>
              <w:rPr>
                <w:rFonts w:ascii="Arial" w:hAnsi="Arial" w:cs="Arial"/>
                <w:sz w:val="16"/>
              </w:rPr>
            </w:pPr>
          </w:p>
        </w:tc>
      </w:tr>
      <w:tr w:rsidR="00181F7F" w:rsidRPr="00D53DB8" w14:paraId="06F53094" w14:textId="77777777" w:rsidTr="005007EE">
        <w:trPr>
          <w:cantSplit/>
          <w:trHeight w:hRule="exact" w:val="498"/>
        </w:trPr>
        <w:tc>
          <w:tcPr>
            <w:tcW w:w="3870" w:type="dxa"/>
            <w:gridSpan w:val="2"/>
            <w:vMerge w:val="restart"/>
            <w:tcBorders>
              <w:top w:val="nil"/>
              <w:bottom w:val="nil"/>
            </w:tcBorders>
          </w:tcPr>
          <w:p w14:paraId="3ACD34F9" w14:textId="591C3DC1" w:rsidR="00181F7F" w:rsidRPr="00D53DB8" w:rsidRDefault="00E06EC6" w:rsidP="005007EE">
            <w:pPr>
              <w:tabs>
                <w:tab w:val="left" w:pos="2970"/>
              </w:tabs>
              <w:rPr>
                <w:rFonts w:ascii="Arial" w:hAnsi="Arial" w:cs="Arial"/>
                <w:sz w:val="16"/>
              </w:rPr>
            </w:pPr>
            <w:r>
              <w:rPr>
                <w:rFonts w:ascii="Arial" w:hAnsi="Arial" w:cs="Arial"/>
                <w:noProof/>
              </w:rPr>
              <mc:AlternateContent>
                <mc:Choice Requires="wps">
                  <w:drawing>
                    <wp:anchor distT="0" distB="0" distL="114300" distR="114300" simplePos="0" relativeHeight="251657216" behindDoc="0" locked="0" layoutInCell="0" allowOverlap="1" wp14:anchorId="71EF0DDA" wp14:editId="5E0E0E09">
                      <wp:simplePos x="0" y="0"/>
                      <wp:positionH relativeFrom="column">
                        <wp:posOffset>27194</wp:posOffset>
                      </wp:positionH>
                      <wp:positionV relativeFrom="paragraph">
                        <wp:posOffset>55714</wp:posOffset>
                      </wp:positionV>
                      <wp:extent cx="2286000" cy="1765935"/>
                      <wp:effectExtent l="0" t="0" r="0" b="0"/>
                      <wp:wrapNone/>
                      <wp:docPr id="80647726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765935"/>
                              </a:xfrm>
                              <a:prstGeom prst="rect">
                                <a:avLst/>
                              </a:prstGeom>
                              <a:solidFill>
                                <a:srgbClr val="FFFFFF"/>
                              </a:solidFill>
                              <a:ln>
                                <a:noFill/>
                              </a:ln>
                            </wps:spPr>
                            <wps:txbx>
                              <w:txbxContent>
                                <w:p w14:paraId="49CF7E1B" w14:textId="77777777" w:rsidR="00181F7F" w:rsidRDefault="00181F7F" w:rsidP="00181F7F">
                                  <w:pPr>
                                    <w:tabs>
                                      <w:tab w:val="left" w:pos="540"/>
                                    </w:tabs>
                                  </w:pPr>
                                  <w:r>
                                    <w:rPr>
                                      <w:b/>
                                      <w:sz w:val="18"/>
                                    </w:rPr>
                                    <w:t>C</w:t>
                                  </w:r>
                                  <w:r>
                                    <w:rPr>
                                      <w:rFonts w:ascii="Arial" w:hAnsi="Arial"/>
                                      <w:b/>
                                    </w:rPr>
                                    <w:t>)</w:t>
                                  </w:r>
                                  <w:r>
                                    <w:rPr>
                                      <w:rFonts w:ascii="Arial" w:hAnsi="Arial"/>
                                      <w:b/>
                                    </w:rPr>
                                    <w:tab/>
                                  </w:r>
                                  <w:r>
                                    <w:rPr>
                                      <w:b/>
                                      <w:sz w:val="18"/>
                                    </w:rPr>
                                    <w:t>Total Funds Requested:</w:t>
                                  </w:r>
                                </w:p>
                                <w:p w14:paraId="3825BCCF" w14:textId="77777777" w:rsidR="00181F7F" w:rsidRDefault="00181F7F" w:rsidP="00181F7F">
                                  <w:pPr>
                                    <w:tabs>
                                      <w:tab w:val="left" w:pos="540"/>
                                    </w:tabs>
                                    <w:rPr>
                                      <w:sz w:val="16"/>
                                    </w:rPr>
                                  </w:pPr>
                                </w:p>
                                <w:p w14:paraId="1AC9135D" w14:textId="77777777" w:rsidR="00181F7F" w:rsidRDefault="00181F7F" w:rsidP="00181F7F">
                                  <w:pPr>
                                    <w:tabs>
                                      <w:tab w:val="left" w:pos="540"/>
                                    </w:tabs>
                                    <w:rPr>
                                      <w:sz w:val="16"/>
                                    </w:rPr>
                                  </w:pPr>
                                  <w:r>
                                    <w:tab/>
                                  </w:r>
                                </w:p>
                                <w:p w14:paraId="2EF8992C" w14:textId="77777777" w:rsidR="00181F7F" w:rsidRDefault="00181F7F" w:rsidP="00181F7F">
                                  <w:pPr>
                                    <w:pBdr>
                                      <w:bottom w:val="single" w:sz="18" w:space="0" w:color="auto"/>
                                    </w:pBdr>
                                    <w:tabs>
                                      <w:tab w:val="left" w:pos="540"/>
                                    </w:tabs>
                                    <w:rPr>
                                      <w:sz w:val="16"/>
                                    </w:rPr>
                                  </w:pPr>
                                </w:p>
                                <w:p w14:paraId="12190447" w14:textId="77777777" w:rsidR="00181F7F" w:rsidRDefault="00181F7F" w:rsidP="00181F7F">
                                  <w:pPr>
                                    <w:pBdr>
                                      <w:bottom w:val="single" w:sz="18" w:space="0" w:color="auto"/>
                                    </w:pBdr>
                                    <w:tabs>
                                      <w:tab w:val="left" w:pos="540"/>
                                    </w:tabs>
                                    <w:rPr>
                                      <w:sz w:val="16"/>
                                    </w:rPr>
                                  </w:pPr>
                                </w:p>
                                <w:p w14:paraId="64C5E2B8" w14:textId="77777777" w:rsidR="00181F7F" w:rsidRDefault="00181F7F" w:rsidP="00181F7F">
                                  <w:pPr>
                                    <w:tabs>
                                      <w:tab w:val="left" w:pos="540"/>
                                    </w:tabs>
                                    <w:rPr>
                                      <w:sz w:val="16"/>
                                    </w:rPr>
                                  </w:pPr>
                                </w:p>
                                <w:p w14:paraId="16979F43" w14:textId="77777777" w:rsidR="00181F7F" w:rsidRDefault="00181F7F" w:rsidP="00181F7F">
                                  <w:pPr>
                                    <w:pStyle w:val="Heading8"/>
                                    <w:tabs>
                                      <w:tab w:val="left" w:pos="540"/>
                                    </w:tabs>
                                    <w:rPr>
                                      <w:rFonts w:ascii="Times New Roman" w:hAnsi="Times New Roman"/>
                                    </w:rPr>
                                  </w:pPr>
                                  <w:r>
                                    <w:rPr>
                                      <w:rFonts w:ascii="Times New Roman" w:hAnsi="Times New Roman"/>
                                    </w:rPr>
                                    <w:t>DOE USE ONLY</w:t>
                                  </w:r>
                                </w:p>
                                <w:p w14:paraId="51C58ED4" w14:textId="77777777" w:rsidR="00181F7F" w:rsidRDefault="00181F7F" w:rsidP="00181F7F">
                                  <w:pPr>
                                    <w:tabs>
                                      <w:tab w:val="left" w:pos="540"/>
                                    </w:tabs>
                                    <w:rPr>
                                      <w:sz w:val="16"/>
                                    </w:rPr>
                                  </w:pPr>
                                </w:p>
                                <w:p w14:paraId="23052B6A" w14:textId="77777777" w:rsidR="00181F7F" w:rsidRDefault="00181F7F" w:rsidP="00181F7F">
                                  <w:pPr>
                                    <w:tabs>
                                      <w:tab w:val="left" w:pos="540"/>
                                    </w:tabs>
                                    <w:rPr>
                                      <w:b/>
                                      <w:sz w:val="18"/>
                                    </w:rPr>
                                  </w:pPr>
                                  <w:r>
                                    <w:tab/>
                                  </w:r>
                                  <w:r>
                                    <w:rPr>
                                      <w:b/>
                                      <w:sz w:val="18"/>
                                    </w:rPr>
                                    <w:t>Total Approved Project:</w:t>
                                  </w:r>
                                </w:p>
                                <w:p w14:paraId="185F5787" w14:textId="77777777" w:rsidR="00181F7F" w:rsidRDefault="00181F7F" w:rsidP="00181F7F">
                                  <w:pPr>
                                    <w:tabs>
                                      <w:tab w:val="left" w:pos="540"/>
                                    </w:tabs>
                                    <w:rPr>
                                      <w:sz w:val="16"/>
                                    </w:rPr>
                                  </w:pPr>
                                </w:p>
                                <w:p w14:paraId="1CAD9D9A" w14:textId="77777777" w:rsidR="00181F7F" w:rsidRDefault="00181F7F" w:rsidP="00181F7F">
                                  <w:pPr>
                                    <w:pStyle w:val="Header"/>
                                    <w:tabs>
                                      <w:tab w:val="clear" w:pos="4320"/>
                                      <w:tab w:val="clear" w:pos="8640"/>
                                      <w:tab w:val="left" w:pos="540"/>
                                    </w:tabs>
                                  </w:pPr>
                                  <w: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EF0DDA" id="_x0000_t202" coordsize="21600,21600" o:spt="202" path="m,l,21600r21600,l21600,xe">
                      <v:stroke joinstyle="miter"/>
                      <v:path gradientshapeok="t" o:connecttype="rect"/>
                    </v:shapetype>
                    <v:shape id="Text Box 3" o:spid="_x0000_s1026" type="#_x0000_t202" style="position:absolute;margin-left:2.15pt;margin-top:4.4pt;width:180pt;height:13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" o:allowincell="f" stroked="f">
                      <v:textbox>
                        <w:txbxContent>
                          <w:p w14:paraId="49CF7E1B" w14:textId="77777777" w:rsidR="00181F7F" w:rsidRDefault="00181F7F" w:rsidP="00181F7F">
                            <w:pPr>
                              <w:tabs>
                                <w:tab w:val="left" w:pos="540"/>
                              </w:tabs>
                            </w:pPr>
                            <w:r>
                              <w:rPr>
                                <w:b/>
                                <w:sz w:val="18"/>
                              </w:rPr>
                              <w:t>C</w:t>
                            </w:r>
                            <w:r>
                              <w:rPr>
                                <w:rFonts w:ascii="Arial" w:hAnsi="Arial"/>
                                <w:b/>
                              </w:rPr>
                              <w:t>)</w:t>
                            </w:r>
                            <w:r>
                              <w:rPr>
                                <w:rFonts w:ascii="Arial" w:hAnsi="Arial"/>
                                <w:b/>
                              </w:rPr>
                              <w:tab/>
                            </w:r>
                            <w:r>
                              <w:rPr>
                                <w:b/>
                                <w:sz w:val="18"/>
                              </w:rPr>
                              <w:t>Total Funds Requested:</w:t>
                            </w:r>
                          </w:p>
                          <w:p w14:paraId="3825BCCF" w14:textId="77777777" w:rsidR="00181F7F" w:rsidRDefault="00181F7F" w:rsidP="00181F7F">
                            <w:pPr>
                              <w:tabs>
                                <w:tab w:val="left" w:pos="540"/>
                              </w:tabs>
                              <w:rPr>
                                <w:sz w:val="16"/>
                              </w:rPr>
                            </w:pPr>
                          </w:p>
                          <w:p w14:paraId="1AC9135D" w14:textId="77777777" w:rsidR="00181F7F" w:rsidRDefault="00181F7F" w:rsidP="00181F7F">
                            <w:pPr>
                              <w:tabs>
                                <w:tab w:val="left" w:pos="540"/>
                              </w:tabs>
                              <w:rPr>
                                <w:sz w:val="16"/>
                              </w:rPr>
                            </w:pPr>
                            <w:r>
                              <w:tab/>
                            </w:r>
                          </w:p>
                          <w:p w14:paraId="2EF8992C" w14:textId="77777777" w:rsidR="00181F7F" w:rsidRDefault="00181F7F" w:rsidP="00181F7F">
                            <w:pPr>
                              <w:pBdr>
                                <w:bottom w:val="single" w:sz="18" w:space="0" w:color="auto"/>
                              </w:pBdr>
                              <w:tabs>
                                <w:tab w:val="left" w:pos="540"/>
                              </w:tabs>
                              <w:rPr>
                                <w:sz w:val="16"/>
                              </w:rPr>
                            </w:pPr>
                          </w:p>
                          <w:p w14:paraId="12190447" w14:textId="77777777" w:rsidR="00181F7F" w:rsidRDefault="00181F7F" w:rsidP="00181F7F">
                            <w:pPr>
                              <w:pBdr>
                                <w:bottom w:val="single" w:sz="18" w:space="0" w:color="auto"/>
                              </w:pBdr>
                              <w:tabs>
                                <w:tab w:val="left" w:pos="540"/>
                              </w:tabs>
                              <w:rPr>
                                <w:sz w:val="16"/>
                              </w:rPr>
                            </w:pPr>
                          </w:p>
                          <w:p w14:paraId="64C5E2B8" w14:textId="77777777" w:rsidR="00181F7F" w:rsidRDefault="00181F7F" w:rsidP="00181F7F">
                            <w:pPr>
                              <w:tabs>
                                <w:tab w:val="left" w:pos="540"/>
                              </w:tabs>
                              <w:rPr>
                                <w:sz w:val="16"/>
                              </w:rPr>
                            </w:pPr>
                          </w:p>
                          <w:p w14:paraId="16979F43" w14:textId="77777777" w:rsidR="00181F7F" w:rsidRDefault="00181F7F" w:rsidP="00181F7F">
                            <w:pPr>
                              <w:pStyle w:val="Heading8"/>
                              <w:tabs>
                                <w:tab w:val="left" w:pos="540"/>
                              </w:tabs>
                              <w:rPr>
                                <w:rFonts w:ascii="Times New Roman" w:hAnsi="Times New Roman"/>
                              </w:rPr>
                            </w:pPr>
                            <w:r>
                              <w:rPr>
                                <w:rFonts w:ascii="Times New Roman" w:hAnsi="Times New Roman"/>
                              </w:rPr>
                              <w:t>DOE USE ONLY</w:t>
                            </w:r>
                          </w:p>
                          <w:p w14:paraId="51C58ED4" w14:textId="77777777" w:rsidR="00181F7F" w:rsidRDefault="00181F7F" w:rsidP="00181F7F">
                            <w:pPr>
                              <w:tabs>
                                <w:tab w:val="left" w:pos="540"/>
                              </w:tabs>
                              <w:rPr>
                                <w:sz w:val="16"/>
                              </w:rPr>
                            </w:pPr>
                          </w:p>
                          <w:p w14:paraId="23052B6A" w14:textId="77777777" w:rsidR="00181F7F" w:rsidRDefault="00181F7F" w:rsidP="00181F7F">
                            <w:pPr>
                              <w:tabs>
                                <w:tab w:val="left" w:pos="540"/>
                              </w:tabs>
                              <w:rPr>
                                <w:b/>
                                <w:sz w:val="18"/>
                              </w:rPr>
                            </w:pPr>
                            <w:r>
                              <w:tab/>
                            </w:r>
                            <w:r>
                              <w:rPr>
                                <w:b/>
                                <w:sz w:val="18"/>
                              </w:rPr>
                              <w:t>Total Approved Project:</w:t>
                            </w:r>
                          </w:p>
                          <w:p w14:paraId="185F5787" w14:textId="77777777" w:rsidR="00181F7F" w:rsidRDefault="00181F7F" w:rsidP="00181F7F">
                            <w:pPr>
                              <w:tabs>
                                <w:tab w:val="left" w:pos="540"/>
                              </w:tabs>
                              <w:rPr>
                                <w:sz w:val="16"/>
                              </w:rPr>
                            </w:pPr>
                          </w:p>
                          <w:p w14:paraId="1CAD9D9A" w14:textId="77777777" w:rsidR="00181F7F" w:rsidRDefault="00181F7F" w:rsidP="00181F7F">
                            <w:pPr>
                              <w:pStyle w:val="Header"/>
                              <w:tabs>
                                <w:tab w:val="clear" w:pos="4320"/>
                                <w:tab w:val="clear" w:pos="8640"/>
                                <w:tab w:val="left" w:pos="540"/>
                              </w:tabs>
                            </w:pPr>
                            <w:r>
                              <w:tab/>
                              <w:t>$</w:t>
                            </w:r>
                          </w:p>
                        </w:txbxContent>
                      </v:textbox>
                    </v:shape>
                  </w:pict>
                </mc:Fallback>
              </mc:AlternateContent>
            </w:r>
          </w:p>
          <w:p w14:paraId="6D761111" w14:textId="71C6A78D" w:rsidR="00181F7F" w:rsidRPr="00D53DB8" w:rsidRDefault="00181F7F" w:rsidP="005007EE">
            <w:pPr>
              <w:tabs>
                <w:tab w:val="left" w:pos="2970"/>
              </w:tabs>
              <w:rPr>
                <w:rFonts w:ascii="Arial" w:hAnsi="Arial" w:cs="Arial"/>
                <w:sz w:val="16"/>
              </w:rPr>
            </w:pPr>
          </w:p>
        </w:tc>
        <w:tc>
          <w:tcPr>
            <w:tcW w:w="6930" w:type="dxa"/>
            <w:gridSpan w:val="3"/>
            <w:tcBorders>
              <w:top w:val="single" w:sz="6" w:space="0" w:color="auto"/>
            </w:tcBorders>
          </w:tcPr>
          <w:p w14:paraId="6579A67F" w14:textId="77777777" w:rsidR="00181F7F" w:rsidRPr="00D53DB8" w:rsidRDefault="00181F7F" w:rsidP="005007EE">
            <w:pPr>
              <w:tabs>
                <w:tab w:val="left" w:pos="2520"/>
              </w:tabs>
              <w:rPr>
                <w:rFonts w:ascii="Arial" w:hAnsi="Arial" w:cs="Arial"/>
                <w:b/>
                <w:sz w:val="18"/>
              </w:rPr>
            </w:pPr>
            <w:r w:rsidRPr="00D53DB8">
              <w:rPr>
                <w:rFonts w:ascii="Arial" w:hAnsi="Arial" w:cs="Arial"/>
                <w:b/>
                <w:sz w:val="18"/>
              </w:rPr>
              <w:t xml:space="preserve">D) </w:t>
            </w:r>
            <w:r w:rsidRPr="00D53DB8">
              <w:rPr>
                <w:rFonts w:ascii="Arial" w:hAnsi="Arial" w:cs="Arial"/>
                <w:b/>
                <w:bCs/>
                <w:sz w:val="20"/>
              </w:rPr>
              <w:t>Applicant Contact &amp; Business Information</w:t>
            </w:r>
          </w:p>
        </w:tc>
      </w:tr>
      <w:tr w:rsidR="00181F7F" w:rsidRPr="00D53DB8" w14:paraId="658A0F08" w14:textId="77777777" w:rsidTr="005007EE">
        <w:trPr>
          <w:cantSplit/>
          <w:trHeight w:hRule="exact" w:val="978"/>
        </w:trPr>
        <w:tc>
          <w:tcPr>
            <w:tcW w:w="3870" w:type="dxa"/>
            <w:gridSpan w:val="2"/>
            <w:vMerge/>
          </w:tcPr>
          <w:p w14:paraId="07555A76" w14:textId="77777777" w:rsidR="00181F7F" w:rsidRPr="00D53DB8" w:rsidRDefault="00181F7F" w:rsidP="005007EE">
            <w:pPr>
              <w:tabs>
                <w:tab w:val="left" w:pos="2970"/>
              </w:tabs>
              <w:rPr>
                <w:rFonts w:ascii="Arial" w:hAnsi="Arial" w:cs="Arial"/>
                <w:b/>
                <w:sz w:val="16"/>
              </w:rPr>
            </w:pPr>
          </w:p>
        </w:tc>
        <w:tc>
          <w:tcPr>
            <w:tcW w:w="3465" w:type="dxa"/>
            <w:gridSpan w:val="2"/>
          </w:tcPr>
          <w:p w14:paraId="707C1949" w14:textId="77777777" w:rsidR="00181F7F" w:rsidRPr="00D53DB8" w:rsidRDefault="00181F7F" w:rsidP="005007EE">
            <w:pPr>
              <w:tabs>
                <w:tab w:val="left" w:pos="2970"/>
              </w:tabs>
              <w:rPr>
                <w:rFonts w:ascii="Arial" w:hAnsi="Arial" w:cs="Arial"/>
                <w:sz w:val="18"/>
              </w:rPr>
            </w:pPr>
            <w:r w:rsidRPr="00D53DB8">
              <w:rPr>
                <w:rFonts w:ascii="Arial" w:hAnsi="Arial" w:cs="Arial"/>
                <w:sz w:val="18"/>
              </w:rPr>
              <w:t>Contact Name:</w:t>
            </w:r>
          </w:p>
          <w:p w14:paraId="63E2FD1A" w14:textId="77777777" w:rsidR="00181F7F" w:rsidRPr="00D53DB8" w:rsidRDefault="00181F7F" w:rsidP="005007EE">
            <w:pPr>
              <w:tabs>
                <w:tab w:val="left" w:pos="2970"/>
              </w:tabs>
              <w:rPr>
                <w:rFonts w:ascii="Arial" w:hAnsi="Arial" w:cs="Arial"/>
                <w:sz w:val="22"/>
                <w:szCs w:val="22"/>
              </w:rPr>
            </w:pPr>
          </w:p>
          <w:p w14:paraId="1614CAC1" w14:textId="77777777" w:rsidR="00181F7F" w:rsidRPr="00D53DB8" w:rsidRDefault="00181F7F" w:rsidP="005007EE">
            <w:pPr>
              <w:tabs>
                <w:tab w:val="left" w:pos="2970"/>
              </w:tabs>
              <w:rPr>
                <w:rFonts w:ascii="Arial" w:hAnsi="Arial" w:cs="Arial"/>
                <w:sz w:val="18"/>
              </w:rPr>
            </w:pPr>
            <w:r w:rsidRPr="00D53DB8">
              <w:rPr>
                <w:rFonts w:ascii="Arial" w:hAnsi="Arial" w:cs="Arial"/>
                <w:sz w:val="18"/>
              </w:rPr>
              <w:t>Fiscal Contact Name:</w:t>
            </w:r>
          </w:p>
          <w:p w14:paraId="36B30EB4" w14:textId="77777777" w:rsidR="00181F7F" w:rsidRPr="00D53DB8" w:rsidRDefault="00181F7F" w:rsidP="005007EE">
            <w:pPr>
              <w:tabs>
                <w:tab w:val="left" w:pos="2970"/>
              </w:tabs>
              <w:rPr>
                <w:rFonts w:ascii="Arial" w:hAnsi="Arial" w:cs="Arial"/>
                <w:b/>
                <w:sz w:val="22"/>
                <w:highlight w:val="yellow"/>
              </w:rPr>
            </w:pPr>
          </w:p>
        </w:tc>
        <w:tc>
          <w:tcPr>
            <w:tcW w:w="3465" w:type="dxa"/>
          </w:tcPr>
          <w:p w14:paraId="0E47D8E6" w14:textId="77777777" w:rsidR="00181F7F" w:rsidRPr="00D53DB8" w:rsidRDefault="00181F7F" w:rsidP="005007EE">
            <w:pPr>
              <w:tabs>
                <w:tab w:val="left" w:pos="2970"/>
              </w:tabs>
              <w:rPr>
                <w:rFonts w:ascii="Arial" w:hAnsi="Arial" w:cs="Arial"/>
                <w:sz w:val="18"/>
              </w:rPr>
            </w:pPr>
            <w:r w:rsidRPr="00D53DB8">
              <w:rPr>
                <w:rFonts w:ascii="Arial" w:hAnsi="Arial" w:cs="Arial"/>
                <w:sz w:val="18"/>
              </w:rPr>
              <w:t xml:space="preserve"> Telephone Numbers: </w:t>
            </w:r>
          </w:p>
          <w:p w14:paraId="7558AA4C" w14:textId="77777777" w:rsidR="00181F7F" w:rsidRPr="00D53DB8" w:rsidRDefault="00181F7F" w:rsidP="005007EE">
            <w:pPr>
              <w:tabs>
                <w:tab w:val="left" w:pos="2970"/>
              </w:tabs>
              <w:rPr>
                <w:rFonts w:ascii="Arial" w:hAnsi="Arial" w:cs="Arial"/>
                <w:b/>
                <w:sz w:val="18"/>
              </w:rPr>
            </w:pPr>
          </w:p>
        </w:tc>
      </w:tr>
      <w:tr w:rsidR="00181F7F" w:rsidRPr="00D53DB8" w14:paraId="3F23EE29" w14:textId="77777777" w:rsidTr="005007EE">
        <w:trPr>
          <w:cantSplit/>
          <w:trHeight w:hRule="exact" w:val="807"/>
        </w:trPr>
        <w:tc>
          <w:tcPr>
            <w:tcW w:w="3870" w:type="dxa"/>
            <w:gridSpan w:val="2"/>
            <w:vMerge/>
          </w:tcPr>
          <w:p w14:paraId="7C6F959F" w14:textId="77777777" w:rsidR="00181F7F" w:rsidRPr="00D53DB8" w:rsidRDefault="00181F7F" w:rsidP="005007EE">
            <w:pPr>
              <w:rPr>
                <w:rFonts w:ascii="Arial" w:hAnsi="Arial" w:cs="Arial"/>
                <w:b/>
                <w:sz w:val="16"/>
              </w:rPr>
            </w:pPr>
          </w:p>
        </w:tc>
        <w:tc>
          <w:tcPr>
            <w:tcW w:w="3465" w:type="dxa"/>
            <w:gridSpan w:val="2"/>
          </w:tcPr>
          <w:p w14:paraId="5FCBEE4B" w14:textId="77777777" w:rsidR="00181F7F" w:rsidRPr="00D53DB8" w:rsidRDefault="00181F7F" w:rsidP="005007EE">
            <w:pPr>
              <w:tabs>
                <w:tab w:val="left" w:pos="2970"/>
              </w:tabs>
              <w:rPr>
                <w:rFonts w:ascii="Arial" w:hAnsi="Arial" w:cs="Arial"/>
                <w:sz w:val="18"/>
                <w:highlight w:val="yellow"/>
              </w:rPr>
            </w:pPr>
            <w:r w:rsidRPr="00D53DB8">
              <w:rPr>
                <w:rFonts w:ascii="Arial" w:hAnsi="Arial" w:cs="Arial"/>
                <w:sz w:val="18"/>
              </w:rPr>
              <w:t>Mailing Address:</w:t>
            </w:r>
          </w:p>
          <w:p w14:paraId="2D81A510" w14:textId="77777777" w:rsidR="00181F7F" w:rsidRPr="00D53DB8" w:rsidRDefault="00181F7F" w:rsidP="005007EE">
            <w:pPr>
              <w:tabs>
                <w:tab w:val="left" w:pos="2970"/>
              </w:tabs>
              <w:rPr>
                <w:rFonts w:ascii="Arial" w:hAnsi="Arial" w:cs="Arial"/>
                <w:b/>
                <w:sz w:val="22"/>
                <w:highlight w:val="yellow"/>
              </w:rPr>
            </w:pPr>
          </w:p>
        </w:tc>
        <w:tc>
          <w:tcPr>
            <w:tcW w:w="3465" w:type="dxa"/>
          </w:tcPr>
          <w:p w14:paraId="61A62D47" w14:textId="77777777" w:rsidR="00181F7F" w:rsidRPr="00D53DB8" w:rsidRDefault="00181F7F" w:rsidP="005007EE">
            <w:pPr>
              <w:tabs>
                <w:tab w:val="left" w:pos="2970"/>
              </w:tabs>
              <w:rPr>
                <w:rFonts w:ascii="Arial" w:hAnsi="Arial" w:cs="Arial"/>
                <w:sz w:val="18"/>
              </w:rPr>
            </w:pPr>
            <w:r w:rsidRPr="00D53DB8">
              <w:rPr>
                <w:rFonts w:ascii="Arial" w:hAnsi="Arial" w:cs="Arial"/>
                <w:sz w:val="18"/>
              </w:rPr>
              <w:t xml:space="preserve">E-mail Addresses: </w:t>
            </w:r>
          </w:p>
        </w:tc>
      </w:tr>
      <w:tr w:rsidR="00181F7F" w:rsidRPr="00D53DB8" w14:paraId="09300EC3" w14:textId="77777777" w:rsidTr="005007EE">
        <w:trPr>
          <w:cantSplit/>
          <w:trHeight w:hRule="exact" w:val="654"/>
        </w:trPr>
        <w:tc>
          <w:tcPr>
            <w:tcW w:w="3870" w:type="dxa"/>
            <w:gridSpan w:val="2"/>
            <w:vMerge/>
          </w:tcPr>
          <w:p w14:paraId="60746DEA" w14:textId="77777777" w:rsidR="00181F7F" w:rsidRPr="00D53DB8" w:rsidRDefault="00181F7F" w:rsidP="005007EE">
            <w:pPr>
              <w:rPr>
                <w:rFonts w:ascii="Arial" w:hAnsi="Arial" w:cs="Arial"/>
                <w:b/>
                <w:sz w:val="16"/>
              </w:rPr>
            </w:pPr>
          </w:p>
        </w:tc>
        <w:tc>
          <w:tcPr>
            <w:tcW w:w="3465" w:type="dxa"/>
            <w:gridSpan w:val="2"/>
          </w:tcPr>
          <w:p w14:paraId="6DA98DBC" w14:textId="77777777" w:rsidR="00181F7F" w:rsidRPr="00D53DB8" w:rsidRDefault="00181F7F" w:rsidP="005007EE">
            <w:pPr>
              <w:tabs>
                <w:tab w:val="left" w:pos="2970"/>
              </w:tabs>
              <w:rPr>
                <w:rFonts w:ascii="Arial" w:hAnsi="Arial" w:cs="Arial"/>
                <w:sz w:val="18"/>
              </w:rPr>
            </w:pPr>
            <w:r w:rsidRPr="00D53DB8">
              <w:rPr>
                <w:rFonts w:ascii="Arial" w:hAnsi="Arial" w:cs="Arial"/>
                <w:sz w:val="18"/>
              </w:rPr>
              <w:t xml:space="preserve"> Physical/Facility Address:</w:t>
            </w:r>
          </w:p>
          <w:p w14:paraId="1CAF5C6F" w14:textId="77777777" w:rsidR="00181F7F" w:rsidRPr="00D53DB8" w:rsidRDefault="00181F7F" w:rsidP="005007EE">
            <w:pPr>
              <w:tabs>
                <w:tab w:val="left" w:pos="2970"/>
              </w:tabs>
              <w:rPr>
                <w:rFonts w:ascii="Arial" w:hAnsi="Arial" w:cs="Arial"/>
                <w:b/>
                <w:sz w:val="22"/>
              </w:rPr>
            </w:pPr>
          </w:p>
        </w:tc>
        <w:tc>
          <w:tcPr>
            <w:tcW w:w="3465" w:type="dxa"/>
          </w:tcPr>
          <w:p w14:paraId="0E79E0F9" w14:textId="77777777" w:rsidR="00181F7F" w:rsidRPr="00D53DB8" w:rsidRDefault="00181F7F" w:rsidP="005007EE">
            <w:pPr>
              <w:tabs>
                <w:tab w:val="left" w:pos="2970"/>
              </w:tabs>
              <w:rPr>
                <w:rFonts w:ascii="Arial" w:hAnsi="Arial" w:cs="Arial"/>
                <w:sz w:val="18"/>
              </w:rPr>
            </w:pPr>
            <w:r w:rsidRPr="00D53DB8">
              <w:rPr>
                <w:rFonts w:ascii="Arial" w:hAnsi="Arial" w:cs="Arial"/>
                <w:sz w:val="18"/>
              </w:rPr>
              <w:t>UEI number:</w:t>
            </w:r>
          </w:p>
          <w:p w14:paraId="74B87158" w14:textId="77777777" w:rsidR="00181F7F" w:rsidRPr="00D53DB8" w:rsidRDefault="00181F7F" w:rsidP="005007EE">
            <w:pPr>
              <w:tabs>
                <w:tab w:val="left" w:pos="2970"/>
              </w:tabs>
              <w:rPr>
                <w:rFonts w:ascii="Arial" w:hAnsi="Arial" w:cs="Arial"/>
                <w:sz w:val="18"/>
              </w:rPr>
            </w:pPr>
          </w:p>
          <w:p w14:paraId="62E12258" w14:textId="77777777" w:rsidR="00181F7F" w:rsidRPr="00D53DB8" w:rsidRDefault="00181F7F" w:rsidP="005007EE">
            <w:pPr>
              <w:tabs>
                <w:tab w:val="left" w:pos="2970"/>
              </w:tabs>
              <w:rPr>
                <w:rFonts w:ascii="Arial" w:hAnsi="Arial" w:cs="Arial"/>
                <w:sz w:val="18"/>
              </w:rPr>
            </w:pPr>
            <w:r w:rsidRPr="00D53DB8">
              <w:rPr>
                <w:rFonts w:ascii="Arial" w:hAnsi="Arial" w:cs="Arial"/>
                <w:sz w:val="18"/>
              </w:rPr>
              <w:t>FEIN number:</w:t>
            </w:r>
          </w:p>
          <w:p w14:paraId="71EF8107" w14:textId="77777777" w:rsidR="00181F7F" w:rsidRPr="00D53DB8" w:rsidRDefault="00181F7F" w:rsidP="005007EE">
            <w:pPr>
              <w:tabs>
                <w:tab w:val="left" w:pos="2970"/>
              </w:tabs>
              <w:rPr>
                <w:rFonts w:ascii="Arial" w:hAnsi="Arial" w:cs="Arial"/>
                <w:sz w:val="18"/>
              </w:rPr>
            </w:pPr>
          </w:p>
          <w:p w14:paraId="0C35DB70" w14:textId="77777777" w:rsidR="00181F7F" w:rsidRPr="00D53DB8" w:rsidRDefault="00181F7F" w:rsidP="005007EE">
            <w:pPr>
              <w:tabs>
                <w:tab w:val="left" w:pos="2970"/>
              </w:tabs>
              <w:rPr>
                <w:rFonts w:ascii="Arial" w:hAnsi="Arial" w:cs="Arial"/>
                <w:b/>
                <w:sz w:val="22"/>
              </w:rPr>
            </w:pPr>
          </w:p>
        </w:tc>
      </w:tr>
      <w:tr w:rsidR="00181F7F" w:rsidRPr="00D53DB8" w14:paraId="58552D9A" w14:textId="77777777" w:rsidTr="005007EE">
        <w:tblPrEx>
          <w:tblBorders>
            <w:insideH w:val="none" w:sz="0" w:space="0" w:color="auto"/>
            <w:insideV w:val="none" w:sz="0" w:space="0" w:color="auto"/>
          </w:tblBorders>
        </w:tblPrEx>
        <w:trPr>
          <w:trHeight w:val="448"/>
        </w:trPr>
        <w:tc>
          <w:tcPr>
            <w:tcW w:w="10800" w:type="dxa"/>
            <w:gridSpan w:val="5"/>
          </w:tcPr>
          <w:p w14:paraId="13B315BA" w14:textId="77777777" w:rsidR="00181F7F" w:rsidRPr="00D53DB8" w:rsidRDefault="00181F7F" w:rsidP="005007EE">
            <w:pPr>
              <w:pStyle w:val="Heading7"/>
              <w:rPr>
                <w:rFonts w:ascii="Arial" w:hAnsi="Arial" w:cs="Arial"/>
                <w:b/>
                <w:sz w:val="16"/>
              </w:rPr>
            </w:pPr>
            <w:r w:rsidRPr="00D53DB8">
              <w:rPr>
                <w:rFonts w:ascii="Arial" w:hAnsi="Arial" w:cs="Arial"/>
                <w:sz w:val="20"/>
              </w:rPr>
              <w:t>CERTIFICATION</w:t>
            </w:r>
          </w:p>
        </w:tc>
      </w:tr>
      <w:tr w:rsidR="00181F7F" w:rsidRPr="00D53DB8" w14:paraId="1D73B3B3" w14:textId="77777777" w:rsidTr="005007EE">
        <w:tblPrEx>
          <w:tblBorders>
            <w:insideH w:val="none" w:sz="0" w:space="0" w:color="auto"/>
            <w:insideV w:val="none" w:sz="0" w:space="0" w:color="auto"/>
          </w:tblBorders>
        </w:tblPrEx>
        <w:tc>
          <w:tcPr>
            <w:tcW w:w="10800" w:type="dxa"/>
            <w:gridSpan w:val="5"/>
          </w:tcPr>
          <w:p w14:paraId="56C34D27" w14:textId="77777777" w:rsidR="00181F7F" w:rsidRPr="00D53DB8" w:rsidRDefault="00181F7F" w:rsidP="005007EE">
            <w:pPr>
              <w:rPr>
                <w:rFonts w:ascii="Arial" w:hAnsi="Arial" w:cs="Arial"/>
                <w:sz w:val="18"/>
              </w:rPr>
            </w:pPr>
          </w:p>
        </w:tc>
      </w:tr>
      <w:tr w:rsidR="00181F7F" w:rsidRPr="00D53DB8" w14:paraId="50437A3C" w14:textId="77777777" w:rsidTr="005007EE">
        <w:tblPrEx>
          <w:tblBorders>
            <w:insideH w:val="none" w:sz="0" w:space="0" w:color="auto"/>
            <w:insideV w:val="none" w:sz="0" w:space="0" w:color="auto"/>
          </w:tblBorders>
        </w:tblPrEx>
        <w:tc>
          <w:tcPr>
            <w:tcW w:w="10800" w:type="dxa"/>
            <w:gridSpan w:val="5"/>
          </w:tcPr>
          <w:p w14:paraId="7AC1AE65" w14:textId="77777777" w:rsidR="00181F7F" w:rsidRPr="00D53DB8" w:rsidRDefault="00181F7F" w:rsidP="005007EE">
            <w:pPr>
              <w:tabs>
                <w:tab w:val="left" w:pos="6912"/>
              </w:tabs>
              <w:jc w:val="both"/>
              <w:rPr>
                <w:rFonts w:ascii="Arial" w:hAnsi="Arial" w:cs="Arial"/>
                <w:sz w:val="22"/>
                <w:szCs w:val="18"/>
              </w:rPr>
            </w:pPr>
            <w:r w:rsidRPr="00D53DB8">
              <w:rPr>
                <w:rFonts w:ascii="Arial" w:hAnsi="Arial" w:cs="Arial"/>
                <w:sz w:val="22"/>
                <w:szCs w:val="22"/>
              </w:rPr>
              <w:t>I, ______________________________________________, (</w:t>
            </w:r>
            <w:r w:rsidRPr="00D53DB8">
              <w:rPr>
                <w:rFonts w:ascii="Arial" w:hAnsi="Arial" w:cs="Arial"/>
                <w:i/>
                <w:iCs/>
                <w:sz w:val="22"/>
                <w:szCs w:val="22"/>
              </w:rPr>
              <w:t>Please Type Name)</w:t>
            </w:r>
            <w:r w:rsidRPr="00D53DB8">
              <w:rPr>
                <w:rFonts w:ascii="Arial" w:hAnsi="Arial" w:cs="Arial"/>
                <w:sz w:val="22"/>
                <w:szCs w:val="22"/>
              </w:rPr>
              <w:t xml:space="preserve"> as the official who is authorized to legally bind the agency/organization, do hereby certify to the best of my knowledge and belief that all the information and attachments submitted in this application are true, complete and accurate, for the purposes, and objectives, set forth in the RFA or RFP and are consistent with the statement of general assurances and specific programmatic assurances for this project. I am aware that any false, fictitious or fraudulent information or the omission of any material fact may subject me to criminal, or administrative penalties for the false statement, false claims or otherwise. Furthermore, all applicable statutes, regulations, and procedures; administrative and programmatic requirements; and procedures for fiscal control and maintenance of records will be implemented to ensure proper accountability for the expenditure of funds on this project.  All records necessary to substantiate these requirements will be available for review by appropriate state and federal staff.  I further certify that all expenditures will be obligated on or after the effective date and prior to the termination date of the project.  Disbursements will be reported only as appropriate to this </w:t>
            </w:r>
            <w:proofErr w:type="gramStart"/>
            <w:r w:rsidRPr="00D53DB8">
              <w:rPr>
                <w:rFonts w:ascii="Arial" w:hAnsi="Arial" w:cs="Arial"/>
                <w:sz w:val="22"/>
                <w:szCs w:val="22"/>
              </w:rPr>
              <w:t>project, and</w:t>
            </w:r>
            <w:proofErr w:type="gramEnd"/>
            <w:r w:rsidRPr="00D53DB8">
              <w:rPr>
                <w:rFonts w:ascii="Arial" w:hAnsi="Arial" w:cs="Arial"/>
                <w:sz w:val="22"/>
                <w:szCs w:val="22"/>
              </w:rPr>
              <w:t xml:space="preserve"> will not be used for matching funds on this or any special project, where prohibited.</w:t>
            </w:r>
          </w:p>
          <w:p w14:paraId="734C46C2" w14:textId="77777777" w:rsidR="00181F7F" w:rsidRPr="00D53DB8" w:rsidRDefault="00181F7F" w:rsidP="005007EE">
            <w:pPr>
              <w:tabs>
                <w:tab w:val="left" w:pos="6912"/>
              </w:tabs>
              <w:jc w:val="both"/>
              <w:rPr>
                <w:rFonts w:ascii="Arial" w:hAnsi="Arial" w:cs="Arial"/>
                <w:sz w:val="22"/>
                <w:szCs w:val="22"/>
              </w:rPr>
            </w:pPr>
            <w:r w:rsidRPr="00D53DB8">
              <w:rPr>
                <w:rFonts w:ascii="Arial" w:hAnsi="Arial" w:cs="Arial"/>
                <w:sz w:val="22"/>
                <w:szCs w:val="22"/>
              </w:rPr>
              <w:t>Further, I understand that it is the responsibility of the agency head to obtain from its governing body the authorization for the submission of this application.</w:t>
            </w:r>
          </w:p>
        </w:tc>
      </w:tr>
      <w:tr w:rsidR="00181F7F" w:rsidRPr="00D53DB8" w14:paraId="3D001673" w14:textId="77777777" w:rsidTr="005007EE">
        <w:tblPrEx>
          <w:tblBorders>
            <w:insideH w:val="none" w:sz="0" w:space="0" w:color="auto"/>
            <w:insideV w:val="none" w:sz="0" w:space="0" w:color="auto"/>
          </w:tblBorders>
        </w:tblPrEx>
        <w:trPr>
          <w:trHeight w:val="720"/>
        </w:trPr>
        <w:tc>
          <w:tcPr>
            <w:tcW w:w="10800" w:type="dxa"/>
            <w:gridSpan w:val="5"/>
            <w:tcBorders>
              <w:top w:val="nil"/>
              <w:left w:val="single" w:sz="6" w:space="0" w:color="auto"/>
              <w:bottom w:val="single" w:sz="6" w:space="0" w:color="auto"/>
              <w:right w:val="single" w:sz="6" w:space="0" w:color="auto"/>
            </w:tcBorders>
          </w:tcPr>
          <w:p w14:paraId="47B53014" w14:textId="2D0F4AB5" w:rsidR="00181F7F" w:rsidRPr="00D53DB8" w:rsidRDefault="00B04D9F" w:rsidP="005007EE">
            <w:pPr>
              <w:tabs>
                <w:tab w:val="left" w:pos="6912"/>
              </w:tabs>
              <w:rPr>
                <w:rFonts w:ascii="Arial" w:hAnsi="Arial" w:cs="Arial"/>
                <w:sz w:val="16"/>
              </w:rPr>
            </w:pPr>
            <w:r>
              <w:rPr>
                <w:rFonts w:ascii="Arial" w:hAnsi="Arial" w:cs="Arial"/>
                <w:noProof/>
              </w:rPr>
              <mc:AlternateContent>
                <mc:Choice Requires="wps">
                  <w:drawing>
                    <wp:anchor distT="0" distB="0" distL="114300" distR="114300" simplePos="0" relativeHeight="251658240" behindDoc="0" locked="0" layoutInCell="0" allowOverlap="1" wp14:anchorId="7AF35C4D" wp14:editId="4D9A837A">
                      <wp:simplePos x="0" y="0"/>
                      <wp:positionH relativeFrom="column">
                        <wp:posOffset>11291</wp:posOffset>
                      </wp:positionH>
                      <wp:positionV relativeFrom="paragraph">
                        <wp:posOffset>68911</wp:posOffset>
                      </wp:positionV>
                      <wp:extent cx="6591300" cy="483870"/>
                      <wp:effectExtent l="0" t="0" r="0" b="0"/>
                      <wp:wrapNone/>
                      <wp:docPr id="37437987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483870"/>
                              </a:xfrm>
                              <a:prstGeom prst="rect">
                                <a:avLst/>
                              </a:prstGeom>
                              <a:solidFill>
                                <a:srgbClr val="FFFFFF"/>
                              </a:solidFill>
                              <a:ln>
                                <a:noFill/>
                              </a:ln>
                            </wps:spPr>
                            <wps:txbx>
                              <w:txbxContent>
                                <w:p w14:paraId="1D8E9200" w14:textId="77777777" w:rsidR="00181F7F" w:rsidRDefault="00181F7F" w:rsidP="00181F7F">
                                  <w:pPr>
                                    <w:pStyle w:val="Header"/>
                                    <w:tabs>
                                      <w:tab w:val="clear" w:pos="4320"/>
                                      <w:tab w:val="clear" w:pos="8640"/>
                                      <w:tab w:val="left" w:pos="540"/>
                                    </w:tabs>
                                    <w:rPr>
                                      <w:b/>
                                      <w:sz w:val="18"/>
                                    </w:rPr>
                                  </w:pPr>
                                </w:p>
                                <w:p w14:paraId="0183C98B" w14:textId="77777777" w:rsidR="00181F7F" w:rsidRDefault="00181F7F" w:rsidP="00181F7F">
                                  <w:pPr>
                                    <w:pStyle w:val="Header"/>
                                    <w:tabs>
                                      <w:tab w:val="clear" w:pos="4320"/>
                                      <w:tab w:val="clear" w:pos="8640"/>
                                      <w:tab w:val="left" w:pos="540"/>
                                    </w:tabs>
                                    <w:rPr>
                                      <w:b/>
                                      <w:sz w:val="18"/>
                                    </w:rPr>
                                  </w:pPr>
                                  <w:r>
                                    <w:rPr>
                                      <w:b/>
                                      <w:sz w:val="18"/>
                                    </w:rPr>
                                    <w:t>E)</w:t>
                                  </w:r>
                                  <w:r>
                                    <w:rPr>
                                      <w:b/>
                                      <w:sz w:val="18"/>
                                    </w:rPr>
                                    <w:tab/>
                                    <w:t>________________________________________________</w:t>
                                  </w:r>
                                  <w:r>
                                    <w:rPr>
                                      <w:b/>
                                      <w:sz w:val="18"/>
                                    </w:rPr>
                                    <w:tab/>
                                    <w:t>_________________________________</w:t>
                                  </w:r>
                                  <w:r>
                                    <w:rPr>
                                      <w:b/>
                                      <w:sz w:val="18"/>
                                    </w:rPr>
                                    <w:tab/>
                                  </w:r>
                                  <w:r>
                                    <w:rPr>
                                      <w:b/>
                                      <w:sz w:val="18"/>
                                    </w:rPr>
                                    <w:tab/>
                                    <w:t>________</w:t>
                                  </w:r>
                                </w:p>
                                <w:p w14:paraId="37D78E2C" w14:textId="77777777" w:rsidR="00181F7F" w:rsidRDefault="00181F7F" w:rsidP="00181F7F">
                                  <w:pPr>
                                    <w:pStyle w:val="Header"/>
                                    <w:tabs>
                                      <w:tab w:val="clear" w:pos="4320"/>
                                      <w:tab w:val="clear" w:pos="8640"/>
                                      <w:tab w:val="left" w:pos="1620"/>
                                    </w:tabs>
                                    <w:rPr>
                                      <w:sz w:val="18"/>
                                    </w:rPr>
                                  </w:pPr>
                                  <w:r>
                                    <w:rPr>
                                      <w:b/>
                                      <w:sz w:val="18"/>
                                    </w:rPr>
                                    <w:t xml:space="preserve">            </w:t>
                                  </w:r>
                                  <w:r>
                                    <w:rPr>
                                      <w:sz w:val="18"/>
                                    </w:rPr>
                                    <w:t>Signature of Agency Head</w:t>
                                  </w:r>
                                  <w:r>
                                    <w:rPr>
                                      <w:sz w:val="18"/>
                                    </w:rPr>
                                    <w:tab/>
                                  </w:r>
                                  <w:r>
                                    <w:rPr>
                                      <w:sz w:val="18"/>
                                    </w:rPr>
                                    <w:tab/>
                                  </w:r>
                                  <w:r>
                                    <w:rPr>
                                      <w:sz w:val="18"/>
                                    </w:rPr>
                                    <w:tab/>
                                  </w:r>
                                  <w:r>
                                    <w:rPr>
                                      <w:sz w:val="18"/>
                                    </w:rPr>
                                    <w:tab/>
                                    <w:t>Title</w:t>
                                  </w:r>
                                  <w:r>
                                    <w:rPr>
                                      <w:sz w:val="18"/>
                                    </w:rPr>
                                    <w:tab/>
                                  </w:r>
                                  <w:r>
                                    <w:rPr>
                                      <w:sz w:val="18"/>
                                    </w:rPr>
                                    <w:tab/>
                                  </w:r>
                                  <w:r>
                                    <w:rPr>
                                      <w:sz w:val="18"/>
                                    </w:rPr>
                                    <w:tab/>
                                  </w:r>
                                  <w:r>
                                    <w:rPr>
                                      <w:sz w:val="18"/>
                                    </w:rPr>
                                    <w:tab/>
                                  </w:r>
                                  <w:r>
                                    <w:rPr>
                                      <w:sz w:val="18"/>
                                    </w:rPr>
                                    <w:tab/>
                                  </w:r>
                                  <w:r>
                                    <w:rPr>
                                      <w:sz w:val="18"/>
                                    </w:rPr>
                                    <w:tab/>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F35C4D" id="Text Box 1" o:spid="_x0000_s1027" type="#_x0000_t202" style="position:absolute;margin-left:.9pt;margin-top:5.45pt;width:519pt;height:3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" o:allowincell="f" stroked="f">
                      <v:textbox>
                        <w:txbxContent>
                          <w:p w14:paraId="1D8E9200" w14:textId="77777777" w:rsidR="00181F7F" w:rsidRDefault="00181F7F" w:rsidP="00181F7F">
                            <w:pPr>
                              <w:pStyle w:val="Header"/>
                              <w:tabs>
                                <w:tab w:val="clear" w:pos="4320"/>
                                <w:tab w:val="clear" w:pos="8640"/>
                                <w:tab w:val="left" w:pos="540"/>
                              </w:tabs>
                              <w:rPr>
                                <w:b/>
                                <w:sz w:val="18"/>
                              </w:rPr>
                            </w:pPr>
                          </w:p>
                          <w:p w14:paraId="0183C98B" w14:textId="77777777" w:rsidR="00181F7F" w:rsidRDefault="00181F7F" w:rsidP="00181F7F">
                            <w:pPr>
                              <w:pStyle w:val="Header"/>
                              <w:tabs>
                                <w:tab w:val="clear" w:pos="4320"/>
                                <w:tab w:val="clear" w:pos="8640"/>
                                <w:tab w:val="left" w:pos="540"/>
                              </w:tabs>
                              <w:rPr>
                                <w:b/>
                                <w:sz w:val="18"/>
                              </w:rPr>
                            </w:pPr>
                            <w:r>
                              <w:rPr>
                                <w:b/>
                                <w:sz w:val="18"/>
                              </w:rPr>
                              <w:t>E)</w:t>
                            </w:r>
                            <w:r>
                              <w:rPr>
                                <w:b/>
                                <w:sz w:val="18"/>
                              </w:rPr>
                              <w:tab/>
                              <w:t>________________________________________________</w:t>
                            </w:r>
                            <w:r>
                              <w:rPr>
                                <w:b/>
                                <w:sz w:val="18"/>
                              </w:rPr>
                              <w:tab/>
                              <w:t>_________________________________</w:t>
                            </w:r>
                            <w:r>
                              <w:rPr>
                                <w:b/>
                                <w:sz w:val="18"/>
                              </w:rPr>
                              <w:tab/>
                            </w:r>
                            <w:r>
                              <w:rPr>
                                <w:b/>
                                <w:sz w:val="18"/>
                              </w:rPr>
                              <w:tab/>
                              <w:t>________</w:t>
                            </w:r>
                          </w:p>
                          <w:p w14:paraId="37D78E2C" w14:textId="77777777" w:rsidR="00181F7F" w:rsidRDefault="00181F7F" w:rsidP="00181F7F">
                            <w:pPr>
                              <w:pStyle w:val="Header"/>
                              <w:tabs>
                                <w:tab w:val="clear" w:pos="4320"/>
                                <w:tab w:val="clear" w:pos="8640"/>
                                <w:tab w:val="left" w:pos="1620"/>
                              </w:tabs>
                              <w:rPr>
                                <w:sz w:val="18"/>
                              </w:rPr>
                            </w:pPr>
                            <w:r>
                              <w:rPr>
                                <w:b/>
                                <w:sz w:val="18"/>
                              </w:rPr>
                              <w:t xml:space="preserve">            </w:t>
                            </w:r>
                            <w:r>
                              <w:rPr>
                                <w:sz w:val="18"/>
                              </w:rPr>
                              <w:t>Signature of Agency Head</w:t>
                            </w:r>
                            <w:r>
                              <w:rPr>
                                <w:sz w:val="18"/>
                              </w:rPr>
                              <w:tab/>
                            </w:r>
                            <w:r>
                              <w:rPr>
                                <w:sz w:val="18"/>
                              </w:rPr>
                              <w:tab/>
                            </w:r>
                            <w:r>
                              <w:rPr>
                                <w:sz w:val="18"/>
                              </w:rPr>
                              <w:tab/>
                            </w:r>
                            <w:r>
                              <w:rPr>
                                <w:sz w:val="18"/>
                              </w:rPr>
                              <w:tab/>
                              <w:t>Title</w:t>
                            </w:r>
                            <w:r>
                              <w:rPr>
                                <w:sz w:val="18"/>
                              </w:rPr>
                              <w:tab/>
                            </w:r>
                            <w:r>
                              <w:rPr>
                                <w:sz w:val="18"/>
                              </w:rPr>
                              <w:tab/>
                            </w:r>
                            <w:r>
                              <w:rPr>
                                <w:sz w:val="18"/>
                              </w:rPr>
                              <w:tab/>
                            </w:r>
                            <w:r>
                              <w:rPr>
                                <w:sz w:val="18"/>
                              </w:rPr>
                              <w:tab/>
                            </w:r>
                            <w:r>
                              <w:rPr>
                                <w:sz w:val="18"/>
                              </w:rPr>
                              <w:tab/>
                            </w:r>
                            <w:r>
                              <w:rPr>
                                <w:sz w:val="18"/>
                              </w:rPr>
                              <w:tab/>
                              <w:t>Date</w:t>
                            </w:r>
                          </w:p>
                        </w:txbxContent>
                      </v:textbox>
                    </v:shape>
                  </w:pict>
                </mc:Fallback>
              </mc:AlternateContent>
            </w:r>
          </w:p>
          <w:p w14:paraId="0D0258C5" w14:textId="77777777" w:rsidR="00181F7F" w:rsidRPr="00D53DB8" w:rsidRDefault="00181F7F" w:rsidP="005007EE">
            <w:pPr>
              <w:tabs>
                <w:tab w:val="left" w:pos="6912"/>
              </w:tabs>
              <w:rPr>
                <w:rFonts w:ascii="Arial" w:hAnsi="Arial" w:cs="Arial"/>
                <w:sz w:val="16"/>
              </w:rPr>
            </w:pPr>
          </w:p>
          <w:p w14:paraId="2E142774" w14:textId="77777777" w:rsidR="00181F7F" w:rsidRPr="00D53DB8" w:rsidRDefault="00181F7F" w:rsidP="005007EE">
            <w:pPr>
              <w:tabs>
                <w:tab w:val="left" w:pos="6912"/>
              </w:tabs>
              <w:rPr>
                <w:rFonts w:ascii="Arial" w:hAnsi="Arial" w:cs="Arial"/>
                <w:sz w:val="16"/>
              </w:rPr>
            </w:pPr>
          </w:p>
          <w:p w14:paraId="563A5538" w14:textId="77777777" w:rsidR="00181F7F" w:rsidRPr="00D53DB8" w:rsidRDefault="00181F7F" w:rsidP="005007EE">
            <w:pPr>
              <w:tabs>
                <w:tab w:val="left" w:pos="6912"/>
              </w:tabs>
              <w:rPr>
                <w:rFonts w:ascii="Arial" w:hAnsi="Arial" w:cs="Arial"/>
                <w:sz w:val="16"/>
              </w:rPr>
            </w:pPr>
          </w:p>
          <w:p w14:paraId="16E43B82" w14:textId="77777777" w:rsidR="00181F7F" w:rsidRPr="00D53DB8" w:rsidRDefault="00181F7F" w:rsidP="005007EE">
            <w:pPr>
              <w:tabs>
                <w:tab w:val="left" w:pos="6912"/>
              </w:tabs>
              <w:rPr>
                <w:rFonts w:ascii="Arial" w:hAnsi="Arial" w:cs="Arial"/>
                <w:sz w:val="16"/>
              </w:rPr>
            </w:pPr>
          </w:p>
          <w:p w14:paraId="4CCBAEDC" w14:textId="77777777" w:rsidR="00181F7F" w:rsidRPr="00D53DB8" w:rsidRDefault="00181F7F" w:rsidP="005007EE">
            <w:pPr>
              <w:tabs>
                <w:tab w:val="left" w:pos="6912"/>
              </w:tabs>
              <w:rPr>
                <w:rFonts w:ascii="Arial" w:hAnsi="Arial" w:cs="Arial"/>
                <w:sz w:val="16"/>
              </w:rPr>
            </w:pPr>
          </w:p>
        </w:tc>
      </w:tr>
      <w:tr w:rsidR="00181F7F" w:rsidRPr="00D53DB8" w14:paraId="47FBAE8D" w14:textId="77777777" w:rsidTr="005007EE">
        <w:tblPrEx>
          <w:tblBorders>
            <w:insideH w:val="none" w:sz="0" w:space="0" w:color="auto"/>
            <w:insideV w:val="none" w:sz="0" w:space="0" w:color="auto"/>
          </w:tblBorders>
        </w:tblPrEx>
        <w:tc>
          <w:tcPr>
            <w:tcW w:w="10800" w:type="dxa"/>
            <w:gridSpan w:val="5"/>
            <w:tcBorders>
              <w:top w:val="nil"/>
              <w:left w:val="nil"/>
              <w:bottom w:val="nil"/>
              <w:right w:val="nil"/>
            </w:tcBorders>
          </w:tcPr>
          <w:p w14:paraId="4769FC2A" w14:textId="77777777" w:rsidR="00181F7F" w:rsidRPr="00D53DB8" w:rsidRDefault="00181F7F" w:rsidP="005007EE">
            <w:pPr>
              <w:rPr>
                <w:rFonts w:ascii="Arial" w:hAnsi="Arial" w:cs="Arial"/>
                <w:sz w:val="16"/>
              </w:rPr>
            </w:pPr>
          </w:p>
        </w:tc>
      </w:tr>
    </w:tbl>
    <w:p w14:paraId="5B298A1A" w14:textId="77777777" w:rsidR="00FB7E13" w:rsidRPr="00D53DB8" w:rsidRDefault="00FB7E13" w:rsidP="00181F7F">
      <w:pPr>
        <w:jc w:val="center"/>
        <w:rPr>
          <w:rFonts w:ascii="Arial" w:hAnsi="Arial" w:cs="Arial"/>
          <w:b/>
          <w:bCs/>
          <w:color w:val="000000"/>
          <w:sz w:val="32"/>
          <w:szCs w:val="32"/>
          <w:u w:val="single"/>
        </w:rPr>
      </w:pPr>
      <w:bookmarkStart w:id="10" w:name="_Hlk167797165"/>
    </w:p>
    <w:p w14:paraId="1D642227" w14:textId="63A3EE9F" w:rsidR="00181F7F" w:rsidRPr="00D53DB8" w:rsidRDefault="00FB7E13" w:rsidP="00181F7F">
      <w:pPr>
        <w:jc w:val="center"/>
        <w:rPr>
          <w:rFonts w:ascii="Arial" w:hAnsi="Arial" w:cs="Arial"/>
          <w:b/>
          <w:bCs/>
          <w:color w:val="000000"/>
          <w:sz w:val="32"/>
          <w:szCs w:val="32"/>
          <w:u w:val="single"/>
        </w:rPr>
      </w:pPr>
      <w:r w:rsidRPr="00D53DB8">
        <w:rPr>
          <w:rFonts w:ascii="Arial" w:hAnsi="Arial" w:cs="Arial"/>
          <w:b/>
          <w:bCs/>
          <w:color w:val="000000"/>
          <w:sz w:val="32"/>
          <w:szCs w:val="32"/>
          <w:u w:val="single"/>
        </w:rPr>
        <w:br w:type="page"/>
      </w:r>
      <w:r w:rsidR="00181F7F" w:rsidRPr="00D53DB8">
        <w:rPr>
          <w:rFonts w:ascii="Arial" w:hAnsi="Arial" w:cs="Arial"/>
          <w:b/>
          <w:bCs/>
          <w:color w:val="000000"/>
          <w:sz w:val="32"/>
          <w:szCs w:val="32"/>
          <w:u w:val="single"/>
        </w:rPr>
        <w:lastRenderedPageBreak/>
        <w:t>General Terms, Assurances and Conditions for Participation in Federal and State Programs</w:t>
      </w:r>
    </w:p>
    <w:p w14:paraId="257EFE39" w14:textId="77777777" w:rsidR="00181F7F" w:rsidRPr="00D53DB8" w:rsidRDefault="00181F7F" w:rsidP="00181F7F">
      <w:pPr>
        <w:rPr>
          <w:rFonts w:ascii="Arial" w:hAnsi="Arial" w:cs="Arial"/>
          <w:bCs/>
          <w:szCs w:val="24"/>
        </w:rPr>
      </w:pPr>
    </w:p>
    <w:p w14:paraId="13EB9233" w14:textId="77777777" w:rsidR="00181F7F" w:rsidRPr="00D53DB8" w:rsidRDefault="00181F7F" w:rsidP="00181F7F">
      <w:pPr>
        <w:rPr>
          <w:rFonts w:ascii="Arial" w:hAnsi="Arial" w:cs="Arial"/>
          <w:szCs w:val="24"/>
        </w:rPr>
      </w:pPr>
      <w:proofErr w:type="gramStart"/>
      <w:r w:rsidRPr="00D53DB8">
        <w:rPr>
          <w:rFonts w:ascii="Arial" w:hAnsi="Arial" w:cs="Arial"/>
          <w:szCs w:val="24"/>
        </w:rPr>
        <w:t>In order to</w:t>
      </w:r>
      <w:proofErr w:type="gramEnd"/>
      <w:r w:rsidRPr="00D53DB8">
        <w:rPr>
          <w:rFonts w:ascii="Arial" w:hAnsi="Arial" w:cs="Arial"/>
          <w:szCs w:val="24"/>
        </w:rPr>
        <w:t xml:space="preserve"> receive funding, applicants must have on file with the Florida Department of Education, Office of the Comptroller, a signed statement by the agency head certifying applicant adherence to these General Assurances for Participation in State and Federal Programs. The complete text may be found in Section D of the Green Book: </w:t>
      </w:r>
      <w:hyperlink r:id="rId58" w:history="1">
        <w:r w:rsidRPr="00D53DB8">
          <w:rPr>
            <w:rStyle w:val="Hyperlink"/>
            <w:rFonts w:ascii="Arial" w:hAnsi="Arial" w:cs="Arial"/>
            <w:szCs w:val="24"/>
          </w:rPr>
          <w:t>https://www.fldoe.org/finance/contracts-grants-procurement/grants-management/project-application-amendment-procedur.stml</w:t>
        </w:r>
      </w:hyperlink>
      <w:r w:rsidRPr="00D53DB8">
        <w:rPr>
          <w:rFonts w:ascii="Arial" w:hAnsi="Arial" w:cs="Arial"/>
          <w:szCs w:val="24"/>
        </w:rPr>
        <w:t xml:space="preserve"> </w:t>
      </w:r>
    </w:p>
    <w:p w14:paraId="4F545890" w14:textId="77777777" w:rsidR="00181F7F" w:rsidRPr="00D53DB8" w:rsidRDefault="00181F7F" w:rsidP="00181F7F">
      <w:pPr>
        <w:jc w:val="center"/>
        <w:rPr>
          <w:rFonts w:ascii="Arial" w:hAnsi="Arial" w:cs="Arial"/>
          <w:b/>
          <w:color w:val="000000"/>
          <w:sz w:val="32"/>
          <w:szCs w:val="32"/>
          <w:u w:val="single"/>
        </w:rPr>
      </w:pPr>
      <w:r w:rsidRPr="00D53DB8">
        <w:rPr>
          <w:rFonts w:ascii="Arial" w:hAnsi="Arial" w:cs="Arial"/>
          <w:bCs/>
          <w:szCs w:val="24"/>
        </w:rPr>
        <w:br w:type="page"/>
      </w:r>
      <w:r w:rsidRPr="00D53DB8">
        <w:rPr>
          <w:rFonts w:ascii="Arial" w:hAnsi="Arial" w:cs="Arial"/>
          <w:b/>
          <w:color w:val="000000"/>
          <w:sz w:val="32"/>
          <w:szCs w:val="32"/>
          <w:u w:val="single"/>
        </w:rPr>
        <w:lastRenderedPageBreak/>
        <w:t>Award Assurances Form</w:t>
      </w:r>
    </w:p>
    <w:p w14:paraId="71D66254" w14:textId="77777777" w:rsidR="00181F7F" w:rsidRPr="005C7DFD" w:rsidRDefault="00181F7F" w:rsidP="00181F7F">
      <w:pPr>
        <w:jc w:val="center"/>
        <w:rPr>
          <w:rFonts w:ascii="Arial" w:hAnsi="Arial" w:cs="Arial"/>
          <w:b/>
          <w:color w:val="000000"/>
          <w:szCs w:val="24"/>
          <w:u w:val="single"/>
        </w:rPr>
      </w:pPr>
    </w:p>
    <w:p w14:paraId="48871E6F" w14:textId="710A6B4D" w:rsidR="00181F7F" w:rsidRPr="00472A8B" w:rsidRDefault="00181F7F" w:rsidP="00181F7F">
      <w:pPr>
        <w:rPr>
          <w:rFonts w:ascii="Arial" w:hAnsi="Arial" w:cs="Arial"/>
          <w:sz w:val="22"/>
          <w:szCs w:val="22"/>
        </w:rPr>
      </w:pPr>
      <w:r w:rsidRPr="00472A8B">
        <w:rPr>
          <w:rFonts w:ascii="Arial" w:hAnsi="Arial" w:cs="Arial"/>
          <w:sz w:val="22"/>
          <w:szCs w:val="22"/>
        </w:rPr>
        <w:t xml:space="preserve">If awarded </w:t>
      </w:r>
      <w:r w:rsidR="00D16738" w:rsidRPr="00472A8B">
        <w:rPr>
          <w:rFonts w:ascii="Arial" w:hAnsi="Arial" w:cs="Arial"/>
          <w:sz w:val="22"/>
          <w:szCs w:val="22"/>
        </w:rPr>
        <w:t xml:space="preserve">project </w:t>
      </w:r>
      <w:r w:rsidRPr="00472A8B">
        <w:rPr>
          <w:rFonts w:ascii="Arial" w:hAnsi="Arial" w:cs="Arial"/>
          <w:sz w:val="22"/>
          <w:szCs w:val="22"/>
        </w:rPr>
        <w:t xml:space="preserve">funds for the Pathways to Career Opportunities Grant </w:t>
      </w:r>
      <w:r w:rsidR="00AB614E" w:rsidRPr="00472A8B">
        <w:rPr>
          <w:rFonts w:ascii="Arial" w:hAnsi="Arial" w:cs="Arial"/>
          <w:sz w:val="22"/>
          <w:szCs w:val="22"/>
        </w:rPr>
        <w:t xml:space="preserve">Grow Your Own Teacher Apprenticeship Program </w:t>
      </w:r>
      <w:r w:rsidRPr="00472A8B">
        <w:rPr>
          <w:rFonts w:ascii="Arial" w:hAnsi="Arial" w:cs="Arial"/>
          <w:sz w:val="22"/>
          <w:szCs w:val="22"/>
        </w:rPr>
        <w:t>(PCOG</w:t>
      </w:r>
      <w:r w:rsidR="00AB614E" w:rsidRPr="00472A8B">
        <w:rPr>
          <w:rFonts w:ascii="Arial" w:hAnsi="Arial" w:cs="Arial"/>
          <w:sz w:val="22"/>
          <w:szCs w:val="22"/>
        </w:rPr>
        <w:t>-GYO</w:t>
      </w:r>
      <w:r w:rsidRPr="00472A8B">
        <w:rPr>
          <w:rFonts w:ascii="Arial" w:hAnsi="Arial" w:cs="Arial"/>
          <w:sz w:val="22"/>
          <w:szCs w:val="22"/>
        </w:rPr>
        <w:t xml:space="preserve">), the </w:t>
      </w:r>
      <w:r w:rsidR="00D16738" w:rsidRPr="00472A8B">
        <w:rPr>
          <w:rFonts w:ascii="Arial" w:hAnsi="Arial" w:cs="Arial"/>
          <w:sz w:val="22"/>
          <w:szCs w:val="22"/>
        </w:rPr>
        <w:t xml:space="preserve">sub-recipient </w:t>
      </w:r>
      <w:r w:rsidRPr="00472A8B">
        <w:rPr>
          <w:rFonts w:ascii="Arial" w:hAnsi="Arial" w:cs="Arial"/>
          <w:sz w:val="22"/>
          <w:szCs w:val="22"/>
        </w:rPr>
        <w:t>must read the Request for Application (RFA) and agree to all terms and conditions in the application materials. These include the assurances below.</w:t>
      </w:r>
    </w:p>
    <w:p w14:paraId="02A77426" w14:textId="77777777" w:rsidR="00181F7F" w:rsidRPr="00472A8B" w:rsidRDefault="00181F7F" w:rsidP="00181F7F">
      <w:pPr>
        <w:rPr>
          <w:rFonts w:ascii="Arial" w:hAnsi="Arial" w:cs="Arial"/>
          <w:sz w:val="22"/>
          <w:szCs w:val="22"/>
        </w:rPr>
      </w:pPr>
    </w:p>
    <w:p w14:paraId="6D1F97E4" w14:textId="219B0806" w:rsidR="00181F7F" w:rsidRPr="00472A8B" w:rsidRDefault="00181F7F" w:rsidP="00D53DB8">
      <w:pPr>
        <w:pStyle w:val="ListParagraph"/>
        <w:numPr>
          <w:ilvl w:val="0"/>
          <w:numId w:val="31"/>
        </w:numPr>
        <w:rPr>
          <w:rFonts w:ascii="Arial" w:hAnsi="Arial" w:cs="Arial"/>
          <w:color w:val="444444"/>
          <w:sz w:val="22"/>
          <w:szCs w:val="22"/>
          <w:shd w:val="clear" w:color="auto" w:fill="FFFFFF"/>
        </w:rPr>
      </w:pPr>
      <w:r w:rsidRPr="00472A8B">
        <w:rPr>
          <w:rFonts w:ascii="Arial" w:hAnsi="Arial" w:cs="Arial"/>
          <w:color w:val="444444"/>
          <w:sz w:val="22"/>
          <w:szCs w:val="22"/>
          <w:shd w:val="clear" w:color="auto" w:fill="FFFFFF"/>
        </w:rPr>
        <w:t xml:space="preserve">The </w:t>
      </w:r>
      <w:bookmarkStart w:id="11" w:name="_Hlk207265368"/>
      <w:r w:rsidR="00B04D9F">
        <w:rPr>
          <w:rFonts w:ascii="Arial" w:hAnsi="Arial" w:cs="Arial"/>
          <w:color w:val="444444"/>
          <w:sz w:val="22"/>
          <w:szCs w:val="22"/>
          <w:shd w:val="clear" w:color="auto" w:fill="FFFFFF"/>
        </w:rPr>
        <w:t>awardee</w:t>
      </w:r>
      <w:r w:rsidRPr="00472A8B">
        <w:rPr>
          <w:rFonts w:ascii="Arial" w:hAnsi="Arial" w:cs="Arial"/>
          <w:color w:val="444444"/>
          <w:sz w:val="22"/>
          <w:szCs w:val="22"/>
          <w:shd w:val="clear" w:color="auto" w:fill="FFFFFF"/>
        </w:rPr>
        <w:t xml:space="preserve"> </w:t>
      </w:r>
      <w:bookmarkEnd w:id="11"/>
      <w:r w:rsidRPr="00472A8B">
        <w:rPr>
          <w:rFonts w:ascii="Arial" w:hAnsi="Arial" w:cs="Arial"/>
          <w:color w:val="444444"/>
          <w:sz w:val="22"/>
          <w:szCs w:val="22"/>
          <w:shd w:val="clear" w:color="auto" w:fill="FFFFFF"/>
        </w:rPr>
        <w:t>shall provide enrollment information, as required by quarterly reporting instructions, for quarterly reports to be accepted. Public agencies, including those that partner with the awardee, must also report data according to procedures previously discussed in the RFA.</w:t>
      </w:r>
    </w:p>
    <w:p w14:paraId="204C3E17" w14:textId="561900A5" w:rsidR="00181F7F" w:rsidRPr="00472A8B" w:rsidRDefault="00181F7F" w:rsidP="00D53DB8">
      <w:pPr>
        <w:pStyle w:val="ListParagraph"/>
        <w:numPr>
          <w:ilvl w:val="0"/>
          <w:numId w:val="31"/>
        </w:numPr>
        <w:rPr>
          <w:rStyle w:val="Strong"/>
          <w:rFonts w:ascii="Arial" w:hAnsi="Arial" w:cs="Arial"/>
          <w:color w:val="444444"/>
          <w:sz w:val="22"/>
          <w:szCs w:val="22"/>
          <w:shd w:val="clear" w:color="auto" w:fill="FFFFFF"/>
        </w:rPr>
      </w:pPr>
      <w:r w:rsidRPr="00472A8B">
        <w:rPr>
          <w:rFonts w:ascii="Arial" w:hAnsi="Arial" w:cs="Arial"/>
          <w:color w:val="444444"/>
          <w:sz w:val="22"/>
          <w:szCs w:val="22"/>
          <w:shd w:val="clear" w:color="auto" w:fill="FFFFFF"/>
        </w:rPr>
        <w:t xml:space="preserve">Quarterly reporting training is offered during the award period. </w:t>
      </w:r>
      <w:r w:rsidR="00A14731" w:rsidRPr="00472A8B">
        <w:rPr>
          <w:rFonts w:ascii="Arial" w:hAnsi="Arial" w:cs="Arial"/>
          <w:color w:val="444444"/>
          <w:sz w:val="22"/>
          <w:szCs w:val="22"/>
          <w:shd w:val="clear" w:color="auto" w:fill="FFFFFF"/>
        </w:rPr>
        <w:t xml:space="preserve">Completion of training may reduce delays due to corrections. This is especially important if the </w:t>
      </w:r>
      <w:r w:rsidR="00CB129E">
        <w:rPr>
          <w:rFonts w:ascii="Arial" w:hAnsi="Arial" w:cs="Arial"/>
          <w:color w:val="444444"/>
          <w:sz w:val="22"/>
          <w:szCs w:val="22"/>
          <w:shd w:val="clear" w:color="auto" w:fill="FFFFFF"/>
        </w:rPr>
        <w:t>awardee</w:t>
      </w:r>
      <w:r w:rsidR="00A14731" w:rsidRPr="00472A8B">
        <w:rPr>
          <w:rFonts w:ascii="Arial" w:hAnsi="Arial" w:cs="Arial"/>
          <w:color w:val="444444"/>
          <w:sz w:val="22"/>
          <w:szCs w:val="22"/>
          <w:shd w:val="clear" w:color="auto" w:fill="FFFFFF"/>
        </w:rPr>
        <w:t xml:space="preserve"> did not receive an award in the previous grant period.</w:t>
      </w:r>
    </w:p>
    <w:p w14:paraId="27F6B9EB" w14:textId="42BCB238" w:rsidR="00181F7F" w:rsidRPr="00472A8B" w:rsidRDefault="00D16738" w:rsidP="00D53DB8">
      <w:pPr>
        <w:pStyle w:val="ListParagraph"/>
        <w:numPr>
          <w:ilvl w:val="0"/>
          <w:numId w:val="31"/>
        </w:numPr>
        <w:rPr>
          <w:rStyle w:val="Strong"/>
          <w:rFonts w:ascii="Arial" w:hAnsi="Arial" w:cs="Arial"/>
          <w:color w:val="444444"/>
          <w:sz w:val="22"/>
          <w:szCs w:val="22"/>
          <w:shd w:val="clear" w:color="auto" w:fill="FFFFFF"/>
        </w:rPr>
      </w:pPr>
      <w:r w:rsidRPr="00472A8B">
        <w:rPr>
          <w:rStyle w:val="Strong"/>
          <w:rFonts w:ascii="Arial" w:hAnsi="Arial" w:cs="Arial"/>
          <w:b w:val="0"/>
          <w:bCs w:val="0"/>
          <w:sz w:val="22"/>
          <w:szCs w:val="22"/>
        </w:rPr>
        <w:t xml:space="preserve">New </w:t>
      </w:r>
      <w:r w:rsidR="00181F7F" w:rsidRPr="00472A8B">
        <w:rPr>
          <w:rStyle w:val="Strong"/>
          <w:rFonts w:ascii="Arial" w:hAnsi="Arial" w:cs="Arial"/>
          <w:b w:val="0"/>
          <w:bCs w:val="0"/>
          <w:sz w:val="22"/>
          <w:szCs w:val="22"/>
        </w:rPr>
        <w:t xml:space="preserve">programs must be registered within 120 days of the </w:t>
      </w:r>
      <w:r w:rsidRPr="00472A8B">
        <w:rPr>
          <w:rStyle w:val="Strong"/>
          <w:rFonts w:ascii="Arial" w:hAnsi="Arial" w:cs="Arial"/>
          <w:b w:val="0"/>
          <w:bCs w:val="0"/>
          <w:sz w:val="22"/>
          <w:szCs w:val="22"/>
        </w:rPr>
        <w:t>project</w:t>
      </w:r>
      <w:r w:rsidR="00181F7F" w:rsidRPr="00472A8B">
        <w:rPr>
          <w:rStyle w:val="Strong"/>
          <w:rFonts w:ascii="Arial" w:hAnsi="Arial" w:cs="Arial"/>
          <w:b w:val="0"/>
          <w:bCs w:val="0"/>
          <w:sz w:val="22"/>
          <w:szCs w:val="22"/>
        </w:rPr>
        <w:t xml:space="preserve"> award. For expansion</w:t>
      </w:r>
      <w:r w:rsidRPr="00472A8B">
        <w:rPr>
          <w:rStyle w:val="Strong"/>
          <w:rFonts w:ascii="Arial" w:hAnsi="Arial" w:cs="Arial"/>
          <w:b w:val="0"/>
          <w:bCs w:val="0"/>
          <w:sz w:val="22"/>
          <w:szCs w:val="22"/>
        </w:rPr>
        <w:t xml:space="preserve"> projects</w:t>
      </w:r>
      <w:r w:rsidR="00181F7F" w:rsidRPr="00472A8B">
        <w:rPr>
          <w:rStyle w:val="Strong"/>
          <w:rFonts w:ascii="Arial" w:hAnsi="Arial" w:cs="Arial"/>
          <w:b w:val="0"/>
          <w:bCs w:val="0"/>
          <w:sz w:val="22"/>
          <w:szCs w:val="22"/>
        </w:rPr>
        <w:t>, new occupations must be added to existing registered standards within 120 days of the grant award.</w:t>
      </w:r>
    </w:p>
    <w:p w14:paraId="3F4743BD" w14:textId="2AF04373" w:rsidR="00181F7F" w:rsidRPr="00472A8B" w:rsidRDefault="00181F7F" w:rsidP="00D53DB8">
      <w:pPr>
        <w:pStyle w:val="ListParagraph"/>
        <w:numPr>
          <w:ilvl w:val="0"/>
          <w:numId w:val="31"/>
        </w:numPr>
        <w:rPr>
          <w:rStyle w:val="Strong"/>
          <w:rFonts w:ascii="Arial" w:hAnsi="Arial" w:cs="Arial"/>
          <w:color w:val="444444"/>
          <w:sz w:val="22"/>
          <w:szCs w:val="22"/>
          <w:shd w:val="clear" w:color="auto" w:fill="FFFFFF"/>
        </w:rPr>
      </w:pPr>
      <w:r w:rsidRPr="00472A8B">
        <w:rPr>
          <w:rFonts w:ascii="Arial" w:hAnsi="Arial" w:cs="Arial"/>
          <w:color w:val="444444"/>
          <w:sz w:val="22"/>
          <w:szCs w:val="22"/>
          <w:shd w:val="clear" w:color="auto" w:fill="FFFFFF"/>
        </w:rPr>
        <w:t xml:space="preserve">The </w:t>
      </w:r>
      <w:r w:rsidR="00B04D9F">
        <w:rPr>
          <w:rFonts w:ascii="Arial" w:hAnsi="Arial" w:cs="Arial"/>
          <w:color w:val="444444"/>
          <w:sz w:val="22"/>
          <w:szCs w:val="22"/>
          <w:shd w:val="clear" w:color="auto" w:fill="FFFFFF"/>
        </w:rPr>
        <w:t>awardee</w:t>
      </w:r>
      <w:r w:rsidR="00B04D9F" w:rsidRPr="00472A8B">
        <w:rPr>
          <w:rFonts w:ascii="Arial" w:hAnsi="Arial" w:cs="Arial"/>
          <w:color w:val="444444"/>
          <w:sz w:val="22"/>
          <w:szCs w:val="22"/>
          <w:shd w:val="clear" w:color="auto" w:fill="FFFFFF"/>
        </w:rPr>
        <w:t xml:space="preserve"> </w:t>
      </w:r>
      <w:r w:rsidRPr="00472A8B">
        <w:rPr>
          <w:rFonts w:ascii="Arial" w:hAnsi="Arial" w:cs="Arial"/>
          <w:color w:val="444444"/>
          <w:sz w:val="22"/>
          <w:szCs w:val="22"/>
          <w:shd w:val="clear" w:color="auto" w:fill="FFFFFF"/>
        </w:rPr>
        <w:t>acknowledges the financial consequences discussed in the RFA</w:t>
      </w:r>
      <w:r w:rsidR="00D16738" w:rsidRPr="00472A8B">
        <w:rPr>
          <w:rFonts w:ascii="Arial" w:hAnsi="Arial" w:cs="Arial"/>
          <w:color w:val="444444"/>
          <w:sz w:val="22"/>
          <w:szCs w:val="22"/>
          <w:shd w:val="clear" w:color="auto" w:fill="FFFFFF"/>
        </w:rPr>
        <w:t>.</w:t>
      </w:r>
    </w:p>
    <w:p w14:paraId="2BFE7B8F" w14:textId="7FEFEAB7" w:rsidR="00181F7F" w:rsidRPr="00472A8B" w:rsidRDefault="00181F7F" w:rsidP="00D53DB8">
      <w:pPr>
        <w:pStyle w:val="ListParagraph"/>
        <w:numPr>
          <w:ilvl w:val="0"/>
          <w:numId w:val="31"/>
        </w:numPr>
        <w:rPr>
          <w:rFonts w:ascii="Arial" w:hAnsi="Arial" w:cs="Arial"/>
          <w:color w:val="444444"/>
          <w:sz w:val="22"/>
          <w:szCs w:val="22"/>
          <w:shd w:val="clear" w:color="auto" w:fill="FFFFFF"/>
        </w:rPr>
      </w:pPr>
      <w:r w:rsidRPr="00472A8B">
        <w:rPr>
          <w:rFonts w:ascii="Arial" w:hAnsi="Arial" w:cs="Arial"/>
          <w:color w:val="444444"/>
          <w:sz w:val="22"/>
          <w:szCs w:val="22"/>
          <w:shd w:val="clear" w:color="auto" w:fill="FFFFFF"/>
        </w:rPr>
        <w:t xml:space="preserve">The </w:t>
      </w:r>
      <w:r w:rsidR="00B04D9F">
        <w:rPr>
          <w:rFonts w:ascii="Arial" w:hAnsi="Arial" w:cs="Arial"/>
          <w:color w:val="444444"/>
          <w:sz w:val="22"/>
          <w:szCs w:val="22"/>
          <w:shd w:val="clear" w:color="auto" w:fill="FFFFFF"/>
        </w:rPr>
        <w:t>awardee</w:t>
      </w:r>
      <w:r w:rsidR="00B04D9F" w:rsidRPr="00472A8B">
        <w:rPr>
          <w:rFonts w:ascii="Arial" w:hAnsi="Arial" w:cs="Arial"/>
          <w:color w:val="444444"/>
          <w:sz w:val="22"/>
          <w:szCs w:val="22"/>
          <w:shd w:val="clear" w:color="auto" w:fill="FFFFFF"/>
        </w:rPr>
        <w:t xml:space="preserve"> </w:t>
      </w:r>
      <w:r w:rsidRPr="00472A8B">
        <w:rPr>
          <w:rFonts w:ascii="Arial" w:hAnsi="Arial" w:cs="Arial"/>
          <w:color w:val="444444"/>
          <w:sz w:val="22"/>
          <w:szCs w:val="22"/>
          <w:shd w:val="clear" w:color="auto" w:fill="FFFFFF"/>
        </w:rPr>
        <w:t>shall not use award funds for administrative or indirect costs.</w:t>
      </w:r>
    </w:p>
    <w:p w14:paraId="5CD6E4E1" w14:textId="37C35219" w:rsidR="00181F7F" w:rsidRPr="00472A8B" w:rsidRDefault="00181F7F" w:rsidP="00D53DB8">
      <w:pPr>
        <w:pStyle w:val="ListParagraph"/>
        <w:numPr>
          <w:ilvl w:val="0"/>
          <w:numId w:val="31"/>
        </w:numPr>
        <w:rPr>
          <w:rFonts w:ascii="Arial" w:hAnsi="Arial" w:cs="Arial"/>
          <w:b/>
          <w:bCs/>
          <w:color w:val="444444"/>
          <w:sz w:val="22"/>
          <w:szCs w:val="22"/>
          <w:shd w:val="clear" w:color="auto" w:fill="FFFFFF"/>
        </w:rPr>
      </w:pPr>
      <w:r w:rsidRPr="00472A8B">
        <w:rPr>
          <w:rFonts w:ascii="Arial" w:hAnsi="Arial" w:cs="Arial"/>
          <w:color w:val="444444"/>
          <w:sz w:val="22"/>
          <w:szCs w:val="22"/>
          <w:shd w:val="clear" w:color="auto" w:fill="FFFFFF"/>
        </w:rPr>
        <w:t xml:space="preserve">The purpose of equipment is to enable instruction/direct student support in FDOE-recognized apprenticeship programs. Although programs may involve tuition and fees not funded by the award (refer to allowable expenses), the purpose of equipment is not for generic use, for administration or for serving as a vehicle for awardee revenues.  </w:t>
      </w:r>
    </w:p>
    <w:p w14:paraId="3B1773F7" w14:textId="1A62BBC6" w:rsidR="00181F7F" w:rsidRPr="00472A8B" w:rsidRDefault="00AB614E" w:rsidP="00D53DB8">
      <w:pPr>
        <w:pStyle w:val="ListParagraph"/>
        <w:numPr>
          <w:ilvl w:val="0"/>
          <w:numId w:val="31"/>
        </w:numPr>
        <w:rPr>
          <w:rFonts w:ascii="Arial" w:hAnsi="Arial" w:cs="Arial"/>
          <w:b/>
          <w:bCs/>
          <w:color w:val="444444"/>
          <w:sz w:val="22"/>
          <w:szCs w:val="22"/>
          <w:shd w:val="clear" w:color="auto" w:fill="FFFFFF"/>
        </w:rPr>
      </w:pPr>
      <w:r w:rsidRPr="00472A8B">
        <w:rPr>
          <w:rFonts w:ascii="Arial" w:hAnsi="Arial" w:cs="Arial"/>
          <w:color w:val="444444"/>
          <w:sz w:val="22"/>
          <w:szCs w:val="22"/>
          <w:shd w:val="clear" w:color="auto" w:fill="FFFFFF"/>
        </w:rPr>
        <w:t>For all PCOG awards</w:t>
      </w:r>
      <w:r w:rsidR="00A14731" w:rsidRPr="00472A8B">
        <w:rPr>
          <w:rFonts w:ascii="Arial" w:hAnsi="Arial" w:cs="Arial"/>
          <w:color w:val="444444"/>
          <w:sz w:val="22"/>
          <w:szCs w:val="22"/>
          <w:shd w:val="clear" w:color="auto" w:fill="FFFFFF"/>
        </w:rPr>
        <w:t>, including PCOG-GYO</w:t>
      </w:r>
      <w:r w:rsidRPr="00472A8B">
        <w:rPr>
          <w:rFonts w:ascii="Arial" w:hAnsi="Arial" w:cs="Arial"/>
          <w:color w:val="444444"/>
          <w:sz w:val="22"/>
          <w:szCs w:val="22"/>
          <w:shd w:val="clear" w:color="auto" w:fill="FFFFFF"/>
        </w:rPr>
        <w:t>, v</w:t>
      </w:r>
      <w:r w:rsidR="00181F7F" w:rsidRPr="00472A8B">
        <w:rPr>
          <w:rFonts w:ascii="Arial" w:hAnsi="Arial" w:cs="Arial"/>
          <w:color w:val="444444"/>
          <w:sz w:val="22"/>
          <w:szCs w:val="22"/>
          <w:shd w:val="clear" w:color="auto" w:fill="FFFFFF"/>
        </w:rPr>
        <w:t xml:space="preserve">ehicles are for instructional purposes only, not general or indirect use. </w:t>
      </w:r>
      <w:r w:rsidR="00D16738" w:rsidRPr="00472A8B">
        <w:rPr>
          <w:rFonts w:ascii="Arial" w:hAnsi="Arial" w:cs="Arial"/>
          <w:color w:val="444444"/>
          <w:sz w:val="22"/>
          <w:szCs w:val="22"/>
          <w:shd w:val="clear" w:color="auto" w:fill="FFFFFF"/>
        </w:rPr>
        <w:t>Sub-r</w:t>
      </w:r>
      <w:r w:rsidR="00181F7F" w:rsidRPr="00472A8B">
        <w:rPr>
          <w:rFonts w:ascii="Arial" w:hAnsi="Arial" w:cs="Arial"/>
          <w:color w:val="444444"/>
          <w:sz w:val="22"/>
          <w:szCs w:val="22"/>
          <w:shd w:val="clear" w:color="auto" w:fill="FFFFFF"/>
        </w:rPr>
        <w:t xml:space="preserve">ecipients may be required to submit a vehicle purchase form for allowable vehicles. </w:t>
      </w:r>
    </w:p>
    <w:p w14:paraId="0DC8979C" w14:textId="77777777" w:rsidR="00181F7F" w:rsidRPr="00472A8B" w:rsidRDefault="00181F7F" w:rsidP="00D53DB8">
      <w:pPr>
        <w:pStyle w:val="ListParagraph"/>
        <w:numPr>
          <w:ilvl w:val="0"/>
          <w:numId w:val="31"/>
        </w:numPr>
        <w:rPr>
          <w:rFonts w:ascii="Arial" w:hAnsi="Arial" w:cs="Arial"/>
          <w:color w:val="444444"/>
          <w:sz w:val="22"/>
          <w:szCs w:val="22"/>
          <w:shd w:val="clear" w:color="auto" w:fill="FFFFFF"/>
        </w:rPr>
      </w:pPr>
      <w:r w:rsidRPr="00472A8B">
        <w:rPr>
          <w:rFonts w:ascii="Arial" w:hAnsi="Arial" w:cs="Arial"/>
          <w:color w:val="444444"/>
          <w:sz w:val="22"/>
          <w:szCs w:val="22"/>
          <w:shd w:val="clear" w:color="auto" w:fill="FFFFFF"/>
        </w:rPr>
        <w:t>There is no guarantee of an extension to the grant period.</w:t>
      </w:r>
    </w:p>
    <w:p w14:paraId="636CFD15" w14:textId="77777777" w:rsidR="00181F7F" w:rsidRPr="00472A8B" w:rsidRDefault="00181F7F" w:rsidP="00D53DB8">
      <w:pPr>
        <w:pStyle w:val="ListParagraph"/>
        <w:numPr>
          <w:ilvl w:val="0"/>
          <w:numId w:val="31"/>
        </w:numPr>
        <w:rPr>
          <w:rFonts w:ascii="Arial" w:hAnsi="Arial" w:cs="Arial"/>
          <w:color w:val="444444"/>
          <w:sz w:val="22"/>
          <w:szCs w:val="22"/>
          <w:shd w:val="clear" w:color="auto" w:fill="FFFFFF"/>
        </w:rPr>
      </w:pPr>
      <w:r w:rsidRPr="00472A8B">
        <w:rPr>
          <w:rFonts w:ascii="Arial" w:hAnsi="Arial" w:cs="Arial"/>
          <w:color w:val="444444"/>
          <w:sz w:val="22"/>
          <w:szCs w:val="22"/>
          <w:shd w:val="clear" w:color="auto" w:fill="FFFFFF"/>
        </w:rPr>
        <w:t>Amendments are not retroactive. For the grant period from July 1 to June 30, the deadline for amendment submission is April 30.</w:t>
      </w:r>
    </w:p>
    <w:p w14:paraId="489C46B0" w14:textId="77777777" w:rsidR="00472A8B" w:rsidRPr="00A532C3" w:rsidRDefault="00472A8B" w:rsidP="00472A8B">
      <w:pPr>
        <w:pStyle w:val="ListParagraph"/>
        <w:numPr>
          <w:ilvl w:val="0"/>
          <w:numId w:val="31"/>
        </w:numPr>
        <w:rPr>
          <w:rFonts w:ascii="Arial" w:hAnsi="Arial" w:cs="Arial"/>
          <w:sz w:val="22"/>
          <w:szCs w:val="22"/>
          <w:u w:val="single"/>
          <w:shd w:val="clear" w:color="auto" w:fill="FFFFFF"/>
        </w:rPr>
      </w:pPr>
      <w:r w:rsidRPr="00A532C3">
        <w:rPr>
          <w:rFonts w:ascii="Arial" w:hAnsi="Arial" w:cs="Arial"/>
          <w:sz w:val="22"/>
          <w:szCs w:val="22"/>
          <w:u w:val="single"/>
        </w:rPr>
        <w:t xml:space="preserve">The awardee shall not use grant funds for prohibited expenditures as outlined in section (6) of Rule </w:t>
      </w:r>
      <w:r w:rsidRPr="00A532C3">
        <w:rPr>
          <w:rFonts w:ascii="Arial" w:hAnsi="Arial" w:cs="Arial"/>
          <w:b/>
          <w:bCs/>
          <w:sz w:val="22"/>
          <w:szCs w:val="22"/>
          <w:u w:val="single"/>
        </w:rPr>
        <w:t>6A-20.046</w:t>
      </w:r>
      <w:r w:rsidRPr="00A532C3">
        <w:rPr>
          <w:rFonts w:ascii="Arial" w:hAnsi="Arial" w:cs="Arial"/>
          <w:sz w:val="22"/>
          <w:szCs w:val="22"/>
          <w:u w:val="single"/>
        </w:rPr>
        <w:t xml:space="preserve">: </w:t>
      </w:r>
    </w:p>
    <w:p w14:paraId="2E50A575" w14:textId="77777777" w:rsidR="00472A8B" w:rsidRPr="00A532C3" w:rsidRDefault="00472A8B" w:rsidP="00472A8B">
      <w:pPr>
        <w:pStyle w:val="ListParagraph"/>
        <w:numPr>
          <w:ilvl w:val="1"/>
          <w:numId w:val="31"/>
        </w:numPr>
        <w:jc w:val="both"/>
        <w:rPr>
          <w:rFonts w:ascii="Arial" w:hAnsi="Arial" w:cs="Arial"/>
          <w:sz w:val="22"/>
          <w:szCs w:val="22"/>
          <w:u w:val="single"/>
        </w:rPr>
      </w:pPr>
      <w:r w:rsidRPr="00A532C3">
        <w:rPr>
          <w:rFonts w:ascii="Arial" w:hAnsi="Arial" w:cs="Arial"/>
          <w:sz w:val="22"/>
          <w:szCs w:val="22"/>
          <w:u w:val="single"/>
        </w:rPr>
        <w:t xml:space="preserve">Prohibitions Related to Use of Grant Funds. In accordance with Section 1004.06, F.S., grant recipients, and </w:t>
      </w:r>
      <w:proofErr w:type="spellStart"/>
      <w:proofErr w:type="gramStart"/>
      <w:r w:rsidRPr="00A532C3">
        <w:rPr>
          <w:rFonts w:ascii="Arial" w:hAnsi="Arial" w:cs="Arial"/>
          <w:sz w:val="22"/>
          <w:szCs w:val="22"/>
          <w:u w:val="single"/>
        </w:rPr>
        <w:t>sub contractors</w:t>
      </w:r>
      <w:proofErr w:type="spellEnd"/>
      <w:proofErr w:type="gramEnd"/>
      <w:r w:rsidRPr="00A532C3">
        <w:rPr>
          <w:rFonts w:ascii="Arial" w:hAnsi="Arial" w:cs="Arial"/>
          <w:sz w:val="22"/>
          <w:szCs w:val="22"/>
          <w:u w:val="single"/>
        </w:rPr>
        <w:t>/recipients may not expend any funding awarded under this program to:</w:t>
      </w:r>
    </w:p>
    <w:p w14:paraId="66E832F9" w14:textId="77777777" w:rsidR="00472A8B" w:rsidRPr="00A532C3" w:rsidRDefault="00472A8B" w:rsidP="00472A8B">
      <w:pPr>
        <w:pStyle w:val="ListParagraph"/>
        <w:numPr>
          <w:ilvl w:val="1"/>
          <w:numId w:val="31"/>
        </w:numPr>
        <w:jc w:val="both"/>
        <w:rPr>
          <w:rFonts w:ascii="Arial" w:hAnsi="Arial" w:cs="Arial"/>
          <w:sz w:val="22"/>
          <w:szCs w:val="22"/>
          <w:u w:val="single"/>
        </w:rPr>
      </w:pPr>
      <w:r w:rsidRPr="00A532C3">
        <w:rPr>
          <w:rFonts w:ascii="Arial" w:hAnsi="Arial" w:cs="Arial"/>
          <w:sz w:val="22"/>
          <w:szCs w:val="22"/>
          <w:u w:val="single"/>
        </w:rPr>
        <w:t>(a) Advocate for diversity, equity, and inclusion (DEI), or promote or engage in political or social activism as defined in Rule 6A-14.0718, F.A.C.;</w:t>
      </w:r>
    </w:p>
    <w:p w14:paraId="74F86082" w14:textId="77777777" w:rsidR="00472A8B" w:rsidRPr="00A532C3" w:rsidRDefault="00472A8B" w:rsidP="00472A8B">
      <w:pPr>
        <w:pStyle w:val="ListParagraph"/>
        <w:numPr>
          <w:ilvl w:val="1"/>
          <w:numId w:val="31"/>
        </w:numPr>
        <w:jc w:val="both"/>
        <w:rPr>
          <w:rFonts w:ascii="Arial" w:hAnsi="Arial" w:cs="Arial"/>
          <w:sz w:val="22"/>
          <w:szCs w:val="22"/>
          <w:u w:val="single"/>
        </w:rPr>
      </w:pPr>
      <w:r w:rsidRPr="00A532C3">
        <w:rPr>
          <w:rFonts w:ascii="Arial" w:hAnsi="Arial" w:cs="Arial"/>
          <w:sz w:val="22"/>
          <w:szCs w:val="22"/>
          <w:u w:val="single"/>
        </w:rPr>
        <w:t>(b) Purchase membership in, or goods or services from, any organization that discriminates based on race, color, national origin, sex, disability, or religion; or</w:t>
      </w:r>
    </w:p>
    <w:p w14:paraId="779B4433" w14:textId="77777777" w:rsidR="00472A8B" w:rsidRPr="00A532C3" w:rsidRDefault="00472A8B" w:rsidP="00472A8B">
      <w:pPr>
        <w:pStyle w:val="ListParagraph"/>
        <w:numPr>
          <w:ilvl w:val="1"/>
          <w:numId w:val="31"/>
        </w:numPr>
        <w:jc w:val="both"/>
        <w:rPr>
          <w:rFonts w:ascii="Arial" w:hAnsi="Arial" w:cs="Arial"/>
          <w:sz w:val="22"/>
          <w:szCs w:val="22"/>
          <w:u w:val="single"/>
        </w:rPr>
      </w:pPr>
      <w:r w:rsidRPr="00A532C3">
        <w:rPr>
          <w:rFonts w:ascii="Arial" w:hAnsi="Arial" w:cs="Arial"/>
          <w:sz w:val="22"/>
          <w:szCs w:val="22"/>
          <w:u w:val="single"/>
        </w:rPr>
        <w:t xml:space="preserve">(c) Promote differential or preferential treatment of individuals or companies </w:t>
      </w:r>
      <w:proofErr w:type="gramStart"/>
      <w:r w:rsidRPr="00A532C3">
        <w:rPr>
          <w:rFonts w:ascii="Arial" w:hAnsi="Arial" w:cs="Arial"/>
          <w:sz w:val="22"/>
          <w:szCs w:val="22"/>
          <w:u w:val="single"/>
        </w:rPr>
        <w:t>on the basis of</w:t>
      </w:r>
      <w:proofErr w:type="gramEnd"/>
      <w:r w:rsidRPr="00A532C3">
        <w:rPr>
          <w:rFonts w:ascii="Arial" w:hAnsi="Arial" w:cs="Arial"/>
          <w:sz w:val="22"/>
          <w:szCs w:val="22"/>
          <w:u w:val="single"/>
        </w:rPr>
        <w:t xml:space="preserve"> such classification.</w:t>
      </w:r>
    </w:p>
    <w:p w14:paraId="6735FE6B" w14:textId="77777777" w:rsidR="00181F7F" w:rsidRPr="00472A8B" w:rsidRDefault="00181F7F" w:rsidP="00181F7F">
      <w:pPr>
        <w:pBdr>
          <w:bottom w:val="single" w:sz="12" w:space="1" w:color="auto"/>
        </w:pBdr>
        <w:rPr>
          <w:rFonts w:ascii="Arial" w:hAnsi="Arial" w:cs="Arial"/>
          <w:color w:val="444444"/>
          <w:sz w:val="22"/>
          <w:szCs w:val="22"/>
          <w:shd w:val="clear" w:color="auto" w:fill="FFFFFF"/>
        </w:rPr>
      </w:pPr>
    </w:p>
    <w:p w14:paraId="1D6E4F60" w14:textId="77777777" w:rsidR="00181F7F" w:rsidRPr="00472A8B" w:rsidRDefault="00181F7F" w:rsidP="00181F7F">
      <w:pPr>
        <w:rPr>
          <w:rFonts w:ascii="Arial" w:hAnsi="Arial" w:cs="Arial"/>
          <w:b/>
          <w:color w:val="444444"/>
          <w:sz w:val="22"/>
          <w:szCs w:val="22"/>
          <w:shd w:val="clear" w:color="auto" w:fill="FFFFFF"/>
        </w:rPr>
      </w:pPr>
    </w:p>
    <w:p w14:paraId="2BE7DD0F" w14:textId="77777777" w:rsidR="00181F7F" w:rsidRPr="00472A8B" w:rsidRDefault="00181F7F" w:rsidP="00181F7F">
      <w:pPr>
        <w:rPr>
          <w:rFonts w:ascii="Arial" w:hAnsi="Arial" w:cs="Arial"/>
          <w:b/>
          <w:color w:val="444444"/>
          <w:sz w:val="22"/>
          <w:szCs w:val="22"/>
          <w:shd w:val="clear" w:color="auto" w:fill="FFFFFF"/>
        </w:rPr>
      </w:pPr>
      <w:r w:rsidRPr="00472A8B">
        <w:rPr>
          <w:rFonts w:ascii="Arial" w:hAnsi="Arial" w:cs="Arial"/>
          <w:b/>
          <w:color w:val="444444"/>
          <w:sz w:val="22"/>
          <w:szCs w:val="22"/>
          <w:shd w:val="clear" w:color="auto" w:fill="FFFFFF"/>
        </w:rPr>
        <w:t>I certify that I have reviewed, understand, and agree to comply with the above assurances.</w:t>
      </w:r>
    </w:p>
    <w:p w14:paraId="7918515A" w14:textId="77777777" w:rsidR="00181F7F" w:rsidRPr="00472A8B" w:rsidRDefault="00181F7F" w:rsidP="00181F7F">
      <w:pPr>
        <w:rPr>
          <w:rFonts w:ascii="Arial" w:hAnsi="Arial" w:cs="Arial"/>
          <w:color w:val="444444"/>
          <w:sz w:val="22"/>
          <w:szCs w:val="22"/>
          <w:shd w:val="clear" w:color="auto" w:fill="FFFFFF"/>
        </w:rPr>
      </w:pPr>
    </w:p>
    <w:p w14:paraId="34F5DFC9" w14:textId="77777777" w:rsidR="00181F7F" w:rsidRPr="00472A8B" w:rsidRDefault="00181F7F" w:rsidP="00181F7F">
      <w:pPr>
        <w:rPr>
          <w:rFonts w:ascii="Arial" w:hAnsi="Arial" w:cs="Arial"/>
          <w:color w:val="444444"/>
          <w:sz w:val="22"/>
          <w:szCs w:val="22"/>
          <w:shd w:val="clear" w:color="auto" w:fill="FFFFFF"/>
        </w:rPr>
      </w:pPr>
    </w:p>
    <w:p w14:paraId="5796DFAF" w14:textId="1C2F884E" w:rsidR="00181F7F" w:rsidRPr="00472A8B" w:rsidRDefault="00181F7F" w:rsidP="00181F7F">
      <w:pPr>
        <w:rPr>
          <w:rFonts w:ascii="Arial" w:hAnsi="Arial" w:cs="Arial"/>
          <w:color w:val="444444"/>
          <w:sz w:val="22"/>
          <w:szCs w:val="22"/>
          <w:shd w:val="clear" w:color="auto" w:fill="FFFFFF"/>
        </w:rPr>
      </w:pPr>
      <w:r w:rsidRPr="00472A8B">
        <w:rPr>
          <w:rFonts w:ascii="Arial" w:hAnsi="Arial" w:cs="Arial"/>
          <w:color w:val="444444"/>
          <w:sz w:val="22"/>
          <w:szCs w:val="22"/>
          <w:shd w:val="clear" w:color="auto" w:fill="FFFFFF"/>
        </w:rPr>
        <w:t xml:space="preserve">Name of </w:t>
      </w:r>
      <w:r w:rsidR="00B04D9F">
        <w:rPr>
          <w:rFonts w:ascii="Arial" w:hAnsi="Arial" w:cs="Arial"/>
          <w:color w:val="444444"/>
          <w:sz w:val="22"/>
          <w:szCs w:val="22"/>
          <w:shd w:val="clear" w:color="auto" w:fill="FFFFFF"/>
        </w:rPr>
        <w:t>Awardee</w:t>
      </w:r>
      <w:r w:rsidR="00B04D9F" w:rsidRPr="00472A8B">
        <w:rPr>
          <w:rFonts w:ascii="Arial" w:hAnsi="Arial" w:cs="Arial"/>
          <w:color w:val="444444"/>
          <w:sz w:val="22"/>
          <w:szCs w:val="22"/>
          <w:shd w:val="clear" w:color="auto" w:fill="FFFFFF"/>
        </w:rPr>
        <w:t xml:space="preserve"> </w:t>
      </w:r>
      <w:r w:rsidRPr="00472A8B">
        <w:rPr>
          <w:rFonts w:ascii="Arial" w:hAnsi="Arial" w:cs="Arial"/>
          <w:color w:val="444444"/>
          <w:sz w:val="22"/>
          <w:szCs w:val="22"/>
          <w:shd w:val="clear" w:color="auto" w:fill="FFFFFF"/>
        </w:rPr>
        <w:t>Head: _________________________________________________________________</w:t>
      </w:r>
    </w:p>
    <w:p w14:paraId="52102938" w14:textId="77777777" w:rsidR="00181F7F" w:rsidRPr="00472A8B" w:rsidRDefault="00181F7F" w:rsidP="00181F7F">
      <w:pPr>
        <w:rPr>
          <w:rFonts w:ascii="Arial" w:hAnsi="Arial" w:cs="Arial"/>
          <w:color w:val="444444"/>
          <w:sz w:val="22"/>
          <w:szCs w:val="22"/>
          <w:shd w:val="clear" w:color="auto" w:fill="FFFFFF"/>
        </w:rPr>
      </w:pPr>
    </w:p>
    <w:p w14:paraId="510A31B8" w14:textId="77777777" w:rsidR="00181F7F" w:rsidRPr="00472A8B" w:rsidRDefault="00181F7F" w:rsidP="00181F7F">
      <w:pPr>
        <w:rPr>
          <w:rFonts w:ascii="Arial" w:hAnsi="Arial" w:cs="Arial"/>
          <w:color w:val="444444"/>
          <w:sz w:val="22"/>
          <w:szCs w:val="22"/>
          <w:shd w:val="clear" w:color="auto" w:fill="FFFFFF"/>
        </w:rPr>
      </w:pPr>
    </w:p>
    <w:p w14:paraId="0F223AA9" w14:textId="034D1CAD" w:rsidR="00181F7F" w:rsidRPr="00472A8B" w:rsidRDefault="00181F7F" w:rsidP="00181F7F">
      <w:pPr>
        <w:rPr>
          <w:rFonts w:ascii="Arial" w:hAnsi="Arial" w:cs="Arial"/>
          <w:color w:val="444444"/>
          <w:sz w:val="22"/>
          <w:szCs w:val="22"/>
          <w:shd w:val="clear" w:color="auto" w:fill="FFFFFF"/>
        </w:rPr>
      </w:pPr>
      <w:r w:rsidRPr="00472A8B">
        <w:rPr>
          <w:rFonts w:ascii="Arial" w:hAnsi="Arial" w:cs="Arial"/>
          <w:color w:val="444444"/>
          <w:sz w:val="22"/>
          <w:szCs w:val="22"/>
          <w:shd w:val="clear" w:color="auto" w:fill="FFFFFF"/>
        </w:rPr>
        <w:t xml:space="preserve">Signature of </w:t>
      </w:r>
      <w:r w:rsidR="00B04D9F">
        <w:rPr>
          <w:rFonts w:ascii="Arial" w:hAnsi="Arial" w:cs="Arial"/>
          <w:color w:val="444444"/>
          <w:sz w:val="22"/>
          <w:szCs w:val="22"/>
          <w:shd w:val="clear" w:color="auto" w:fill="FFFFFF"/>
        </w:rPr>
        <w:t>Awardee</w:t>
      </w:r>
      <w:r w:rsidR="00B04D9F" w:rsidRPr="00472A8B">
        <w:rPr>
          <w:rFonts w:ascii="Arial" w:hAnsi="Arial" w:cs="Arial"/>
          <w:color w:val="444444"/>
          <w:sz w:val="22"/>
          <w:szCs w:val="22"/>
          <w:shd w:val="clear" w:color="auto" w:fill="FFFFFF"/>
        </w:rPr>
        <w:t xml:space="preserve"> </w:t>
      </w:r>
      <w:r w:rsidRPr="00472A8B">
        <w:rPr>
          <w:rFonts w:ascii="Arial" w:hAnsi="Arial" w:cs="Arial"/>
          <w:color w:val="444444"/>
          <w:sz w:val="22"/>
          <w:szCs w:val="22"/>
          <w:shd w:val="clear" w:color="auto" w:fill="FFFFFF"/>
        </w:rPr>
        <w:t>Head: __________________________________________________________________</w:t>
      </w:r>
    </w:p>
    <w:p w14:paraId="2F311E91" w14:textId="77777777" w:rsidR="00181F7F" w:rsidRPr="00D53DB8" w:rsidRDefault="00181F7F" w:rsidP="00181F7F">
      <w:pPr>
        <w:rPr>
          <w:rFonts w:ascii="Arial" w:hAnsi="Arial" w:cs="Arial"/>
          <w:color w:val="444444"/>
          <w:shd w:val="clear" w:color="auto" w:fill="FFFFFF"/>
        </w:rPr>
      </w:pPr>
    </w:p>
    <w:p w14:paraId="4DFA3AF2" w14:textId="1003FBEF" w:rsidR="00D53DB8" w:rsidRPr="00D53DB8" w:rsidRDefault="00D53DB8" w:rsidP="00D53DB8">
      <w:pPr>
        <w:pStyle w:val="Subtitle"/>
        <w:jc w:val="center"/>
        <w:rPr>
          <w:rFonts w:ascii="Arial" w:hAnsi="Arial" w:cs="Arial"/>
          <w:color w:val="444444"/>
          <w:sz w:val="32"/>
          <w:szCs w:val="32"/>
          <w:shd w:val="clear" w:color="auto" w:fill="FFFFFF"/>
        </w:rPr>
      </w:pPr>
      <w:r w:rsidRPr="00D53DB8">
        <w:rPr>
          <w:rFonts w:ascii="Arial" w:hAnsi="Arial" w:cs="Arial"/>
          <w:color w:val="444444"/>
          <w:shd w:val="clear" w:color="auto" w:fill="FFFFFF"/>
        </w:rPr>
        <w:br w:type="page"/>
      </w:r>
      <w:r w:rsidRPr="00D53DB8">
        <w:rPr>
          <w:rFonts w:ascii="Arial" w:hAnsi="Arial" w:cs="Arial"/>
          <w:color w:val="444444"/>
          <w:sz w:val="32"/>
          <w:szCs w:val="32"/>
          <w:shd w:val="clear" w:color="auto" w:fill="FFFFFF"/>
        </w:rPr>
        <w:lastRenderedPageBreak/>
        <w:t>Risk Analysis</w:t>
      </w:r>
    </w:p>
    <w:p w14:paraId="04DA96CB" w14:textId="77777777" w:rsidR="00D53DB8" w:rsidRPr="00D53DB8" w:rsidRDefault="00D53DB8" w:rsidP="00D53DB8">
      <w:pPr>
        <w:pStyle w:val="Subtitle"/>
        <w:rPr>
          <w:rFonts w:ascii="Arial" w:hAnsi="Arial" w:cs="Arial"/>
          <w:color w:val="444444"/>
          <w:shd w:val="clear" w:color="auto" w:fill="FFFFFF"/>
        </w:rPr>
      </w:pPr>
    </w:p>
    <w:p w14:paraId="0923A60E" w14:textId="77777777" w:rsidR="00D53DB8" w:rsidRPr="00D53DB8" w:rsidRDefault="00D53DB8" w:rsidP="00D53DB8">
      <w:pPr>
        <w:rPr>
          <w:rFonts w:ascii="Arial" w:hAnsi="Arial" w:cs="Arial"/>
          <w:b/>
          <w:bCs/>
          <w:sz w:val="22"/>
          <w:szCs w:val="22"/>
        </w:rPr>
      </w:pPr>
      <w:r w:rsidRPr="00D53DB8">
        <w:rPr>
          <w:rFonts w:ascii="Arial" w:hAnsi="Arial" w:cs="Arial"/>
          <w:sz w:val="22"/>
          <w:szCs w:val="22"/>
        </w:rPr>
        <w:t xml:space="preserve">Every agency must complete a Risk Analysis form. The appropriate DOE 610 or DOE 620 form will be required prior to a project award being issued. The Risk Analysis must be submitted with the application. </w:t>
      </w:r>
      <w:r w:rsidRPr="00D53DB8">
        <w:rPr>
          <w:rFonts w:ascii="Arial" w:hAnsi="Arial" w:cs="Arial"/>
          <w:b/>
          <w:bCs/>
          <w:sz w:val="22"/>
          <w:szCs w:val="22"/>
        </w:rPr>
        <w:t xml:space="preserve">If an agency is submitting applications for multiple programs, only one Risk Analysis is required. </w:t>
      </w:r>
    </w:p>
    <w:p w14:paraId="37A61B3D" w14:textId="77777777" w:rsidR="00D53DB8" w:rsidRPr="00D53DB8" w:rsidRDefault="00D53DB8" w:rsidP="00D53DB8">
      <w:pPr>
        <w:ind w:left="720"/>
        <w:rPr>
          <w:rFonts w:ascii="Arial" w:hAnsi="Arial" w:cs="Arial"/>
          <w:b/>
          <w:sz w:val="22"/>
          <w:szCs w:val="22"/>
        </w:rPr>
      </w:pPr>
      <w:r w:rsidRPr="00D53DB8">
        <w:rPr>
          <w:rFonts w:ascii="Arial" w:hAnsi="Arial" w:cs="Arial"/>
          <w:b/>
          <w:sz w:val="22"/>
          <w:szCs w:val="22"/>
        </w:rPr>
        <w:tab/>
      </w:r>
    </w:p>
    <w:p w14:paraId="7A6FB6D1" w14:textId="77777777" w:rsidR="00D53DB8" w:rsidRPr="00D53DB8" w:rsidRDefault="00D53DB8" w:rsidP="00D53DB8">
      <w:pPr>
        <w:ind w:left="630"/>
        <w:jc w:val="both"/>
        <w:rPr>
          <w:rStyle w:val="Hyperlink"/>
          <w:rFonts w:ascii="Arial" w:hAnsi="Arial" w:cs="Arial"/>
          <w:sz w:val="22"/>
          <w:szCs w:val="22"/>
        </w:rPr>
      </w:pPr>
      <w:r w:rsidRPr="00D53DB8">
        <w:rPr>
          <w:rFonts w:ascii="Arial" w:hAnsi="Arial" w:cs="Arial"/>
          <w:b/>
          <w:sz w:val="22"/>
          <w:szCs w:val="22"/>
        </w:rPr>
        <w:t xml:space="preserve">School Districts, State Colleges, and State Universities and State Agencies </w:t>
      </w:r>
      <w:r w:rsidRPr="00D53DB8">
        <w:rPr>
          <w:rFonts w:ascii="Arial" w:hAnsi="Arial" w:cs="Arial"/>
          <w:sz w:val="22"/>
          <w:szCs w:val="22"/>
        </w:rPr>
        <w:t xml:space="preserve">must use the DOE 610 form. Once submitted and approved, the risk analysis will remain in effect unless changes are required by changes in Federal or State law, changes in the circumstances affecting the financial and administrative capabilities of the agency or requested by the Department. A change in the agency head or the agency’s head of financial management requires an amendment to the form. The DOE 610 form may be found at </w:t>
      </w:r>
      <w:hyperlink r:id="rId59" w:history="1">
        <w:r w:rsidRPr="00D53DB8">
          <w:rPr>
            <w:rStyle w:val="Hyperlink"/>
            <w:rFonts w:ascii="Arial" w:hAnsi="Arial" w:cs="Arial"/>
            <w:sz w:val="22"/>
            <w:szCs w:val="22"/>
          </w:rPr>
          <w:t>http://www.fldoe.org/core/fileparse.php/5625/urlt/doe610.xls</w:t>
        </w:r>
      </w:hyperlink>
      <w:r w:rsidRPr="00D53DB8">
        <w:rPr>
          <w:rStyle w:val="Hyperlink"/>
          <w:rFonts w:ascii="Arial" w:hAnsi="Arial" w:cs="Arial"/>
          <w:sz w:val="22"/>
          <w:szCs w:val="22"/>
        </w:rPr>
        <w:t>.</w:t>
      </w:r>
    </w:p>
    <w:p w14:paraId="2AC570F4" w14:textId="77777777" w:rsidR="00D53DB8" w:rsidRPr="00D53DB8" w:rsidRDefault="00D53DB8" w:rsidP="00D53DB8">
      <w:pPr>
        <w:ind w:left="720" w:hanging="90"/>
        <w:rPr>
          <w:rFonts w:ascii="Arial" w:hAnsi="Arial" w:cs="Arial"/>
          <w:b/>
          <w:sz w:val="22"/>
          <w:szCs w:val="22"/>
        </w:rPr>
      </w:pPr>
    </w:p>
    <w:p w14:paraId="738B1262" w14:textId="77777777" w:rsidR="00D53DB8" w:rsidRPr="00D53DB8" w:rsidRDefault="00D53DB8" w:rsidP="00D53DB8">
      <w:pPr>
        <w:ind w:left="630"/>
        <w:rPr>
          <w:rStyle w:val="Hyperlink"/>
          <w:rFonts w:ascii="Arial" w:hAnsi="Arial" w:cs="Arial"/>
          <w:sz w:val="22"/>
          <w:szCs w:val="22"/>
        </w:rPr>
      </w:pPr>
      <w:r w:rsidRPr="00D53DB8">
        <w:rPr>
          <w:rFonts w:ascii="Arial" w:hAnsi="Arial" w:cs="Arial"/>
          <w:b/>
          <w:sz w:val="22"/>
          <w:szCs w:val="22"/>
        </w:rPr>
        <w:t xml:space="preserve">Governmental and Non-Governmental Entities </w:t>
      </w:r>
      <w:r w:rsidRPr="00D53DB8">
        <w:rPr>
          <w:rFonts w:ascii="Arial" w:hAnsi="Arial" w:cs="Arial"/>
          <w:sz w:val="22"/>
          <w:szCs w:val="22"/>
        </w:rPr>
        <w:t>must use the DOE 620 form. The DOE 620 form is required to be submitted each state fiscal year (July 1-June 30) prior to a Project Award being issued for that agency. An amendment is required if significant changes in circumstances in the management and operation of the agency occurs during the state fiscal year after the form has been submitted. The appropriate Risk Analysis form may be found at</w:t>
      </w:r>
      <w:r w:rsidRPr="00D53DB8">
        <w:rPr>
          <w:rFonts w:ascii="Arial" w:hAnsi="Arial" w:cs="Arial"/>
          <w:b/>
          <w:sz w:val="22"/>
          <w:szCs w:val="22"/>
        </w:rPr>
        <w:t xml:space="preserve"> </w:t>
      </w:r>
      <w:r w:rsidRPr="00D53DB8">
        <w:rPr>
          <w:rStyle w:val="Hyperlink"/>
          <w:rFonts w:ascii="Arial" w:hAnsi="Arial" w:cs="Arial"/>
          <w:sz w:val="22"/>
          <w:szCs w:val="22"/>
        </w:rPr>
        <w:t>https://www.fldoe.org/core/fileparse.php/5625/urlt/doe620.xlsx.</w:t>
      </w:r>
    </w:p>
    <w:p w14:paraId="394D4053" w14:textId="77777777" w:rsidR="00D53DB8" w:rsidRPr="00D53DB8" w:rsidRDefault="00D53DB8" w:rsidP="00D53DB8">
      <w:pPr>
        <w:ind w:left="720" w:hanging="90"/>
        <w:rPr>
          <w:rFonts w:ascii="Arial" w:hAnsi="Arial" w:cs="Arial"/>
          <w:sz w:val="22"/>
          <w:szCs w:val="22"/>
        </w:rPr>
      </w:pPr>
    </w:p>
    <w:p w14:paraId="63A97A68" w14:textId="77777777" w:rsidR="00D53DB8" w:rsidRPr="00D53DB8" w:rsidRDefault="00D53DB8" w:rsidP="00D53DB8">
      <w:pPr>
        <w:ind w:left="630"/>
        <w:rPr>
          <w:rFonts w:ascii="Arial" w:hAnsi="Arial" w:cs="Arial"/>
          <w:b/>
          <w:sz w:val="22"/>
          <w:szCs w:val="22"/>
        </w:rPr>
      </w:pPr>
      <w:r w:rsidRPr="00D53DB8">
        <w:rPr>
          <w:rFonts w:ascii="Arial" w:hAnsi="Arial" w:cs="Arial"/>
          <w:b/>
          <w:sz w:val="22"/>
          <w:szCs w:val="22"/>
        </w:rPr>
        <w:t>Grants Management Training</w:t>
      </w:r>
    </w:p>
    <w:p w14:paraId="77C9C1D8" w14:textId="77777777" w:rsidR="00D53DB8" w:rsidRPr="00D53DB8" w:rsidRDefault="00D53DB8" w:rsidP="00D53DB8">
      <w:pPr>
        <w:ind w:left="630"/>
        <w:rPr>
          <w:rFonts w:ascii="Arial" w:hAnsi="Arial" w:cs="Arial"/>
          <w:sz w:val="22"/>
          <w:szCs w:val="22"/>
        </w:rPr>
      </w:pPr>
      <w:r w:rsidRPr="00D53DB8">
        <w:rPr>
          <w:rFonts w:ascii="Arial" w:hAnsi="Arial" w:cs="Arial"/>
          <w:sz w:val="22"/>
          <w:szCs w:val="22"/>
        </w:rPr>
        <w:t>Non-public entities are required to take the Grants Fiscal Management Training and Assessment annually. The agency head and/or the agency’s chief financial manager (CFO) must complete this training within 60 days of the date of execution (Block 12) on the DOE 200 form, Project Award Notification. Training and assessment can be found at</w:t>
      </w:r>
    </w:p>
    <w:p w14:paraId="121E620C" w14:textId="77777777" w:rsidR="00D53DB8" w:rsidRPr="00D53DB8" w:rsidRDefault="00D53DB8" w:rsidP="00D53DB8">
      <w:pPr>
        <w:ind w:firstLine="630"/>
        <w:rPr>
          <w:rFonts w:ascii="Arial" w:hAnsi="Arial" w:cs="Arial"/>
          <w:sz w:val="22"/>
          <w:szCs w:val="22"/>
        </w:rPr>
      </w:pPr>
      <w:hyperlink r:id="rId60" w:history="1">
        <w:r w:rsidRPr="00D53DB8">
          <w:rPr>
            <w:rStyle w:val="Hyperlink"/>
            <w:rFonts w:ascii="Arial" w:hAnsi="Arial" w:cs="Arial"/>
            <w:sz w:val="22"/>
            <w:szCs w:val="22"/>
          </w:rPr>
          <w:t>https://portal.fldoesso.org/PORTAL/Sign-On/SSO-Home.aspx</w:t>
        </w:r>
      </w:hyperlink>
      <w:r w:rsidRPr="00D53DB8">
        <w:rPr>
          <w:rFonts w:ascii="Arial" w:hAnsi="Arial" w:cs="Arial"/>
          <w:sz w:val="22"/>
          <w:szCs w:val="22"/>
        </w:rPr>
        <w:t>.</w:t>
      </w:r>
    </w:p>
    <w:p w14:paraId="32A43376" w14:textId="77777777" w:rsidR="00D53DB8" w:rsidRPr="00D53DB8" w:rsidRDefault="00D53DB8" w:rsidP="00D53DB8">
      <w:pPr>
        <w:ind w:firstLine="630"/>
        <w:rPr>
          <w:rFonts w:ascii="Arial" w:hAnsi="Arial" w:cs="Arial"/>
          <w:sz w:val="22"/>
          <w:szCs w:val="22"/>
        </w:rPr>
      </w:pPr>
      <w:r w:rsidRPr="00D53DB8">
        <w:rPr>
          <w:rFonts w:ascii="Arial" w:hAnsi="Arial" w:cs="Arial"/>
          <w:sz w:val="22"/>
          <w:szCs w:val="22"/>
        </w:rPr>
        <w:t xml:space="preserve"> </w:t>
      </w:r>
    </w:p>
    <w:p w14:paraId="60570C2F" w14:textId="77777777" w:rsidR="00D53DB8" w:rsidRPr="00D53DB8" w:rsidRDefault="00D53DB8" w:rsidP="00D53DB8">
      <w:pPr>
        <w:ind w:left="630"/>
        <w:rPr>
          <w:rFonts w:ascii="Arial" w:hAnsi="Arial" w:cs="Arial"/>
          <w:sz w:val="22"/>
          <w:szCs w:val="22"/>
        </w:rPr>
      </w:pPr>
      <w:r w:rsidRPr="00D53DB8">
        <w:rPr>
          <w:rFonts w:ascii="Arial" w:hAnsi="Arial" w:cs="Arial"/>
          <w:sz w:val="22"/>
          <w:szCs w:val="22"/>
        </w:rPr>
        <w:t>Non-participation in the training program may result in termination of payment(s) until training is completed.</w:t>
      </w:r>
    </w:p>
    <w:p w14:paraId="0A6E6ADC" w14:textId="55DDD350" w:rsidR="00AB614E" w:rsidRPr="00D53DB8" w:rsidRDefault="00BC0D1B" w:rsidP="00AB614E">
      <w:pPr>
        <w:jc w:val="center"/>
        <w:rPr>
          <w:rFonts w:ascii="Arial" w:hAnsi="Arial" w:cs="Arial"/>
          <w:bCs/>
          <w:sz w:val="32"/>
          <w:szCs w:val="32"/>
        </w:rPr>
      </w:pPr>
      <w:r>
        <w:rPr>
          <w:rFonts w:ascii="Arial" w:hAnsi="Arial" w:cs="Arial"/>
          <w:color w:val="444444"/>
          <w:shd w:val="clear" w:color="auto" w:fill="FFFFFF"/>
        </w:rPr>
        <w:br w:type="page"/>
      </w:r>
      <w:r w:rsidR="00AB614E" w:rsidRPr="00D53DB8">
        <w:rPr>
          <w:rFonts w:ascii="Arial" w:hAnsi="Arial" w:cs="Arial"/>
          <w:bCs/>
          <w:sz w:val="32"/>
          <w:szCs w:val="32"/>
        </w:rPr>
        <w:lastRenderedPageBreak/>
        <w:t xml:space="preserve"> </w:t>
      </w:r>
    </w:p>
    <w:p w14:paraId="6B02C94E" w14:textId="70098D7C" w:rsidR="00181F7F" w:rsidRPr="00D53DB8" w:rsidRDefault="00181F7F" w:rsidP="00181F7F">
      <w:pPr>
        <w:pStyle w:val="Caption"/>
        <w:tabs>
          <w:tab w:val="left" w:pos="1440"/>
          <w:tab w:val="center" w:pos="4968"/>
        </w:tabs>
        <w:rPr>
          <w:rFonts w:ascii="Arial" w:hAnsi="Arial" w:cs="Arial"/>
          <w:bCs/>
          <w:sz w:val="32"/>
          <w:szCs w:val="32"/>
        </w:rPr>
      </w:pPr>
      <w:r w:rsidRPr="00D53DB8">
        <w:rPr>
          <w:rFonts w:ascii="Arial" w:hAnsi="Arial" w:cs="Arial"/>
          <w:bCs/>
          <w:sz w:val="32"/>
          <w:szCs w:val="32"/>
        </w:rPr>
        <w:t>2025–26 Pathways to Career Opportunities Grant</w:t>
      </w:r>
    </w:p>
    <w:p w14:paraId="64F195B1" w14:textId="77777777" w:rsidR="00181F7F" w:rsidRPr="00D53DB8" w:rsidRDefault="00181F7F" w:rsidP="00181F7F">
      <w:pPr>
        <w:pStyle w:val="Caption"/>
        <w:tabs>
          <w:tab w:val="left" w:pos="1440"/>
          <w:tab w:val="center" w:pos="4968"/>
        </w:tabs>
        <w:rPr>
          <w:rFonts w:ascii="Arial" w:hAnsi="Arial" w:cs="Arial"/>
          <w:sz w:val="32"/>
          <w:szCs w:val="32"/>
        </w:rPr>
      </w:pPr>
      <w:r w:rsidRPr="00D53DB8">
        <w:rPr>
          <w:rFonts w:ascii="Arial" w:hAnsi="Arial" w:cs="Arial"/>
          <w:sz w:val="32"/>
          <w:szCs w:val="32"/>
          <w:highlight w:val="yellow"/>
        </w:rPr>
        <w:t>2025 State Appropriation 121</w:t>
      </w:r>
    </w:p>
    <w:p w14:paraId="230897EC" w14:textId="77777777" w:rsidR="00181F7F" w:rsidRPr="00D53DB8" w:rsidRDefault="00181F7F" w:rsidP="00181F7F">
      <w:pPr>
        <w:pStyle w:val="Caption"/>
        <w:tabs>
          <w:tab w:val="left" w:pos="1440"/>
          <w:tab w:val="center" w:pos="4968"/>
        </w:tabs>
        <w:rPr>
          <w:rFonts w:ascii="Arial" w:hAnsi="Arial" w:cs="Arial"/>
          <w:szCs w:val="24"/>
        </w:rPr>
      </w:pPr>
    </w:p>
    <w:p w14:paraId="1BB8EC70" w14:textId="77777777" w:rsidR="00181F7F" w:rsidRPr="00D53DB8" w:rsidRDefault="00181F7F" w:rsidP="00181F7F">
      <w:pPr>
        <w:pStyle w:val="Caption"/>
        <w:tabs>
          <w:tab w:val="left" w:pos="1440"/>
          <w:tab w:val="center" w:pos="4968"/>
        </w:tabs>
        <w:rPr>
          <w:rFonts w:ascii="Arial" w:hAnsi="Arial" w:cs="Arial"/>
          <w:szCs w:val="24"/>
        </w:rPr>
      </w:pPr>
      <w:r w:rsidRPr="00D53DB8">
        <w:rPr>
          <w:rFonts w:ascii="Arial" w:hAnsi="Arial" w:cs="Arial"/>
          <w:szCs w:val="24"/>
        </w:rPr>
        <w:t>APPLICATION REVIEW CRITERIA AND CHECKLIST</w:t>
      </w:r>
    </w:p>
    <w:p w14:paraId="35871EF2" w14:textId="77777777" w:rsidR="00181F7F" w:rsidRPr="00D53DB8" w:rsidRDefault="00181F7F" w:rsidP="00E06EC6">
      <w:pPr>
        <w:rPr>
          <w:rFonts w:ascii="Arial" w:hAnsi="Arial" w:cs="Arial"/>
        </w:rPr>
      </w:pPr>
      <w:r w:rsidRPr="00D53DB8">
        <w:rPr>
          <w:rFonts w:ascii="Arial" w:hAnsi="Arial" w:cs="Arial"/>
          <w:b/>
          <w:bCs/>
          <w:u w:val="single"/>
        </w:rPr>
        <w:t>Place all items requested in the order indicated below</w:t>
      </w:r>
      <w:r w:rsidRPr="00D53DB8">
        <w:rPr>
          <w:rFonts w:ascii="Arial" w:hAnsi="Arial" w:cs="Arial"/>
        </w:rPr>
        <w:t xml:space="preserve">. </w:t>
      </w:r>
    </w:p>
    <w:p w14:paraId="1BBAF944" w14:textId="5E770BD8" w:rsidR="00181F7F" w:rsidRPr="00A532C3" w:rsidRDefault="00181F7F" w:rsidP="00D53DB8">
      <w:pPr>
        <w:numPr>
          <w:ilvl w:val="0"/>
          <w:numId w:val="32"/>
        </w:numPr>
        <w:tabs>
          <w:tab w:val="clear" w:pos="720"/>
          <w:tab w:val="num" w:pos="360"/>
        </w:tabs>
        <w:ind w:left="360"/>
        <w:rPr>
          <w:rFonts w:ascii="Arial" w:hAnsi="Arial" w:cs="Arial"/>
          <w:b/>
          <w:bCs/>
        </w:rPr>
      </w:pPr>
      <w:r w:rsidRPr="00D53DB8">
        <w:rPr>
          <w:rFonts w:ascii="Arial" w:hAnsi="Arial" w:cs="Arial"/>
          <w:color w:val="000000"/>
        </w:rPr>
        <w:t>Eligible applicants must submit all documents electronically to FDOE Office of Grants Management in the established ShareFile Folder #1 TAPS# XXB</w:t>
      </w:r>
      <w:r w:rsidR="00AB614E">
        <w:rPr>
          <w:rFonts w:ascii="Arial" w:hAnsi="Arial" w:cs="Arial"/>
          <w:color w:val="000000"/>
        </w:rPr>
        <w:t>152</w:t>
      </w:r>
      <w:r w:rsidRPr="00D53DB8">
        <w:rPr>
          <w:rFonts w:ascii="Arial" w:hAnsi="Arial" w:cs="Arial"/>
          <w:color w:val="000000"/>
        </w:rPr>
        <w:t xml:space="preserve"> by the due date of </w:t>
      </w:r>
      <w:r w:rsidRPr="00A532C3">
        <w:rPr>
          <w:rFonts w:ascii="Arial" w:hAnsi="Arial" w:cs="Arial"/>
          <w:b/>
          <w:bCs/>
          <w:highlight w:val="yellow"/>
        </w:rPr>
        <w:t xml:space="preserve">Friday, </w:t>
      </w:r>
      <w:r w:rsidR="00A532C3">
        <w:rPr>
          <w:rFonts w:ascii="Arial" w:hAnsi="Arial" w:cs="Arial"/>
          <w:b/>
          <w:bCs/>
          <w:highlight w:val="yellow"/>
        </w:rPr>
        <w:t>September 26</w:t>
      </w:r>
      <w:r w:rsidRPr="00A532C3">
        <w:rPr>
          <w:rFonts w:ascii="Arial" w:hAnsi="Arial" w:cs="Arial"/>
          <w:b/>
          <w:bCs/>
          <w:highlight w:val="yellow"/>
        </w:rPr>
        <w:t xml:space="preserve">, </w:t>
      </w:r>
      <w:proofErr w:type="gramStart"/>
      <w:r w:rsidRPr="00A532C3">
        <w:rPr>
          <w:rFonts w:ascii="Arial" w:hAnsi="Arial" w:cs="Arial"/>
          <w:b/>
          <w:bCs/>
          <w:highlight w:val="yellow"/>
        </w:rPr>
        <w:t>2025</w:t>
      </w:r>
      <w:proofErr w:type="gramEnd"/>
      <w:r w:rsidR="00634DE4" w:rsidRPr="00A532C3">
        <w:rPr>
          <w:rFonts w:ascii="Arial" w:hAnsi="Arial" w:cs="Arial"/>
          <w:b/>
          <w:bCs/>
          <w:highlight w:val="yellow"/>
        </w:rPr>
        <w:t xml:space="preserve"> at 5:00 PM Eastern Time</w:t>
      </w:r>
      <w:r w:rsidRPr="00A532C3">
        <w:rPr>
          <w:rFonts w:ascii="Arial" w:hAnsi="Arial" w:cs="Arial"/>
          <w:highlight w:val="yellow"/>
        </w:rPr>
        <w:t>.</w:t>
      </w:r>
      <w:r w:rsidRPr="00A532C3">
        <w:rPr>
          <w:rFonts w:ascii="Arial" w:hAnsi="Arial" w:cs="Arial"/>
        </w:rPr>
        <w:t xml:space="preserve"> </w:t>
      </w:r>
    </w:p>
    <w:p w14:paraId="6EF966E3" w14:textId="77777777" w:rsidR="00181F7F" w:rsidRPr="00A532C3" w:rsidRDefault="00181F7F" w:rsidP="00D53DB8">
      <w:pPr>
        <w:numPr>
          <w:ilvl w:val="0"/>
          <w:numId w:val="32"/>
        </w:numPr>
        <w:tabs>
          <w:tab w:val="clear" w:pos="720"/>
          <w:tab w:val="num" w:pos="360"/>
        </w:tabs>
        <w:ind w:left="360"/>
        <w:rPr>
          <w:rFonts w:ascii="Arial" w:hAnsi="Arial" w:cs="Arial"/>
        </w:rPr>
      </w:pPr>
      <w:r w:rsidRPr="00A532C3">
        <w:rPr>
          <w:rFonts w:ascii="Arial" w:hAnsi="Arial" w:cs="Arial"/>
        </w:rPr>
        <w:t xml:space="preserve">Include this form in the application package and </w:t>
      </w:r>
      <w:r w:rsidRPr="00A532C3">
        <w:rPr>
          <w:rFonts w:ascii="Arial" w:hAnsi="Arial" w:cs="Arial"/>
          <w:b/>
          <w:bCs/>
        </w:rPr>
        <w:t xml:space="preserve">only </w:t>
      </w:r>
      <w:r w:rsidRPr="00A532C3">
        <w:rPr>
          <w:rFonts w:ascii="Arial" w:hAnsi="Arial" w:cs="Arial"/>
          <w:b/>
        </w:rPr>
        <w:t>the items requested</w:t>
      </w:r>
      <w:r w:rsidRPr="00A532C3">
        <w:rPr>
          <w:rFonts w:ascii="Arial" w:hAnsi="Arial" w:cs="Arial"/>
        </w:rPr>
        <w:t xml:space="preserve">. </w:t>
      </w:r>
    </w:p>
    <w:p w14:paraId="70ED13B7" w14:textId="77777777" w:rsidR="00181F7F" w:rsidRDefault="00181F7F" w:rsidP="00D53DB8">
      <w:pPr>
        <w:numPr>
          <w:ilvl w:val="0"/>
          <w:numId w:val="32"/>
        </w:numPr>
        <w:tabs>
          <w:tab w:val="clear" w:pos="720"/>
          <w:tab w:val="num" w:pos="360"/>
        </w:tabs>
        <w:ind w:left="360"/>
        <w:rPr>
          <w:rFonts w:ascii="Arial" w:hAnsi="Arial" w:cs="Arial"/>
        </w:rPr>
      </w:pPr>
      <w:r w:rsidRPr="00D53DB8">
        <w:rPr>
          <w:rFonts w:ascii="Arial" w:hAnsi="Arial" w:cs="Arial"/>
        </w:rPr>
        <w:t>Do not submit additional materials that are not expressly requested for this application.</w:t>
      </w:r>
    </w:p>
    <w:p w14:paraId="4FB19F59" w14:textId="38B4A685" w:rsidR="0012163B" w:rsidRPr="0012163B" w:rsidRDefault="0012163B" w:rsidP="0012163B">
      <w:pPr>
        <w:numPr>
          <w:ilvl w:val="0"/>
          <w:numId w:val="32"/>
        </w:numPr>
        <w:tabs>
          <w:tab w:val="clear" w:pos="720"/>
          <w:tab w:val="num" w:pos="360"/>
        </w:tabs>
        <w:ind w:left="360"/>
        <w:rPr>
          <w:rFonts w:ascii="Arial" w:hAnsi="Arial" w:cs="Arial"/>
        </w:rPr>
      </w:pPr>
      <w:r>
        <w:rPr>
          <w:rFonts w:ascii="Arial" w:hAnsi="Arial" w:cs="Arial"/>
        </w:rPr>
        <w:t>Submit a current DOE 610 or 620 if you do not have one on file.</w:t>
      </w:r>
    </w:p>
    <w:p w14:paraId="53321E8D" w14:textId="77777777" w:rsidR="00181F7F" w:rsidRPr="00D53DB8" w:rsidRDefault="00181F7F" w:rsidP="00181F7F">
      <w:pPr>
        <w:pStyle w:val="ListParagraph"/>
        <w:ind w:left="0"/>
        <w:contextualSpacing/>
        <w:rPr>
          <w:rFonts w:ascii="Arial" w:hAnsi="Arial" w:cs="Arial"/>
          <w:bCs/>
        </w:rPr>
      </w:pPr>
    </w:p>
    <w:tbl>
      <w:tblPr>
        <w:tblpPr w:leftFromText="180" w:rightFromText="180" w:vertAnchor="text" w:horzAnchor="margin" w:tblpX="-95" w:tblpY="122"/>
        <w:tblW w:w="10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6300"/>
        <w:gridCol w:w="1620"/>
        <w:gridCol w:w="1080"/>
        <w:gridCol w:w="1230"/>
      </w:tblGrid>
      <w:tr w:rsidR="00181F7F" w:rsidRPr="00D53DB8" w14:paraId="068E731D" w14:textId="77777777" w:rsidTr="005007EE">
        <w:trPr>
          <w:trHeight w:val="1160"/>
        </w:trPr>
        <w:tc>
          <w:tcPr>
            <w:tcW w:w="6300" w:type="dxa"/>
            <w:tcBorders>
              <w:top w:val="single" w:sz="4" w:space="0" w:color="auto"/>
              <w:left w:val="single" w:sz="4" w:space="0" w:color="auto"/>
              <w:bottom w:val="single" w:sz="4" w:space="0" w:color="auto"/>
              <w:right w:val="single" w:sz="4" w:space="0" w:color="auto"/>
            </w:tcBorders>
          </w:tcPr>
          <w:p w14:paraId="44CADD8A" w14:textId="77777777" w:rsidR="00181F7F" w:rsidRPr="00D53DB8" w:rsidRDefault="00181F7F" w:rsidP="005007EE">
            <w:pPr>
              <w:jc w:val="center"/>
              <w:rPr>
                <w:rFonts w:ascii="Arial" w:hAnsi="Arial" w:cs="Arial"/>
                <w:b/>
              </w:rPr>
            </w:pPr>
          </w:p>
          <w:p w14:paraId="35A1DA90" w14:textId="77777777" w:rsidR="00181F7F" w:rsidRPr="00D53DB8" w:rsidRDefault="00181F7F" w:rsidP="005007EE">
            <w:pPr>
              <w:jc w:val="center"/>
              <w:rPr>
                <w:rFonts w:ascii="Arial" w:hAnsi="Arial" w:cs="Arial"/>
                <w:b/>
              </w:rPr>
            </w:pPr>
          </w:p>
          <w:p w14:paraId="1D4AA194" w14:textId="77777777" w:rsidR="00181F7F" w:rsidRPr="00D53DB8" w:rsidRDefault="00181F7F" w:rsidP="005007EE">
            <w:pPr>
              <w:jc w:val="center"/>
              <w:rPr>
                <w:rFonts w:ascii="Arial" w:hAnsi="Arial" w:cs="Arial"/>
                <w:b/>
              </w:rPr>
            </w:pPr>
            <w:r w:rsidRPr="00D53DB8">
              <w:rPr>
                <w:rFonts w:ascii="Arial" w:hAnsi="Arial" w:cs="Arial"/>
                <w:b/>
              </w:rPr>
              <w:t>Item</w:t>
            </w:r>
          </w:p>
        </w:tc>
        <w:tc>
          <w:tcPr>
            <w:tcW w:w="1620" w:type="dxa"/>
            <w:tcBorders>
              <w:top w:val="single" w:sz="4" w:space="0" w:color="auto"/>
              <w:left w:val="single" w:sz="4" w:space="0" w:color="auto"/>
              <w:bottom w:val="single" w:sz="4" w:space="0" w:color="auto"/>
              <w:right w:val="single" w:sz="4" w:space="0" w:color="auto"/>
            </w:tcBorders>
          </w:tcPr>
          <w:p w14:paraId="53256762" w14:textId="77777777" w:rsidR="00181F7F" w:rsidRPr="00D53DB8" w:rsidRDefault="00181F7F" w:rsidP="005007EE">
            <w:pPr>
              <w:jc w:val="center"/>
              <w:rPr>
                <w:rFonts w:ascii="Arial" w:hAnsi="Arial" w:cs="Arial"/>
                <w:b/>
                <w:bCs/>
              </w:rPr>
            </w:pPr>
          </w:p>
          <w:p w14:paraId="5CFBF26B" w14:textId="77777777" w:rsidR="00181F7F" w:rsidRPr="00D53DB8" w:rsidRDefault="00181F7F" w:rsidP="005007EE">
            <w:pPr>
              <w:jc w:val="center"/>
              <w:rPr>
                <w:rFonts w:ascii="Arial" w:hAnsi="Arial" w:cs="Arial"/>
                <w:b/>
                <w:bCs/>
              </w:rPr>
            </w:pPr>
            <w:r w:rsidRPr="00D53DB8">
              <w:rPr>
                <w:rFonts w:ascii="Arial" w:hAnsi="Arial" w:cs="Arial"/>
                <w:b/>
                <w:bCs/>
              </w:rPr>
              <w:t>Included</w:t>
            </w:r>
          </w:p>
          <w:p w14:paraId="488FC837" w14:textId="77777777" w:rsidR="00181F7F" w:rsidRPr="00D53DB8" w:rsidRDefault="00181F7F" w:rsidP="005007EE">
            <w:pPr>
              <w:jc w:val="center"/>
              <w:rPr>
                <w:rFonts w:ascii="Arial" w:hAnsi="Arial" w:cs="Arial"/>
                <w:b/>
                <w:bCs/>
              </w:rPr>
            </w:pPr>
            <w:r w:rsidRPr="00D53DB8">
              <w:rPr>
                <w:rFonts w:ascii="Arial" w:hAnsi="Arial" w:cs="Arial"/>
                <w:b/>
                <w:bCs/>
              </w:rPr>
              <w:t>in Submission</w:t>
            </w:r>
          </w:p>
        </w:tc>
        <w:tc>
          <w:tcPr>
            <w:tcW w:w="2310" w:type="dxa"/>
            <w:gridSpan w:val="2"/>
            <w:tcBorders>
              <w:top w:val="single" w:sz="4" w:space="0" w:color="auto"/>
              <w:left w:val="single" w:sz="4" w:space="0" w:color="auto"/>
              <w:bottom w:val="single" w:sz="4" w:space="0" w:color="auto"/>
              <w:right w:val="single" w:sz="4" w:space="0" w:color="auto"/>
            </w:tcBorders>
          </w:tcPr>
          <w:p w14:paraId="4F00BB8C" w14:textId="77777777" w:rsidR="00181F7F" w:rsidRPr="00D53DB8" w:rsidRDefault="00181F7F" w:rsidP="005007EE">
            <w:pPr>
              <w:jc w:val="center"/>
              <w:rPr>
                <w:rFonts w:ascii="Arial" w:hAnsi="Arial" w:cs="Arial"/>
                <w:b/>
                <w:bCs/>
              </w:rPr>
            </w:pPr>
          </w:p>
          <w:p w14:paraId="6A27D455" w14:textId="77777777" w:rsidR="00181F7F" w:rsidRPr="00D53DB8" w:rsidRDefault="00181F7F" w:rsidP="005007EE">
            <w:pPr>
              <w:jc w:val="center"/>
              <w:rPr>
                <w:rFonts w:ascii="Arial" w:hAnsi="Arial" w:cs="Arial"/>
                <w:b/>
                <w:bCs/>
                <w:u w:val="single"/>
              </w:rPr>
            </w:pPr>
            <w:r w:rsidRPr="00D53DB8">
              <w:rPr>
                <w:rFonts w:ascii="Arial" w:hAnsi="Arial" w:cs="Arial"/>
                <w:b/>
                <w:bCs/>
                <w:u w:val="single"/>
              </w:rPr>
              <w:t>DOE STAFF</w:t>
            </w:r>
          </w:p>
          <w:p w14:paraId="15099EFE" w14:textId="77777777" w:rsidR="00181F7F" w:rsidRPr="00D53DB8" w:rsidRDefault="00181F7F" w:rsidP="005007EE">
            <w:pPr>
              <w:jc w:val="center"/>
              <w:rPr>
                <w:rFonts w:ascii="Arial" w:hAnsi="Arial" w:cs="Arial"/>
                <w:b/>
                <w:bCs/>
                <w:u w:val="single"/>
              </w:rPr>
            </w:pPr>
            <w:r w:rsidRPr="00D53DB8">
              <w:rPr>
                <w:rFonts w:ascii="Arial" w:hAnsi="Arial" w:cs="Arial"/>
                <w:b/>
                <w:bCs/>
                <w:u w:val="single"/>
              </w:rPr>
              <w:t>ONLY</w:t>
            </w:r>
          </w:p>
          <w:p w14:paraId="2D252F25" w14:textId="77777777" w:rsidR="00181F7F" w:rsidRPr="00D53DB8" w:rsidRDefault="00181F7F" w:rsidP="005007EE">
            <w:pPr>
              <w:jc w:val="center"/>
              <w:rPr>
                <w:rFonts w:ascii="Arial" w:hAnsi="Arial" w:cs="Arial"/>
                <w:b/>
                <w:bCs/>
              </w:rPr>
            </w:pPr>
          </w:p>
        </w:tc>
      </w:tr>
      <w:tr w:rsidR="00181F7F" w:rsidRPr="00D53DB8" w14:paraId="14F6271F" w14:textId="77777777" w:rsidTr="005007EE">
        <w:trPr>
          <w:trHeight w:val="263"/>
        </w:trPr>
        <w:tc>
          <w:tcPr>
            <w:tcW w:w="6300" w:type="dxa"/>
            <w:tcBorders>
              <w:top w:val="single" w:sz="4" w:space="0" w:color="auto"/>
              <w:left w:val="single" w:sz="4" w:space="0" w:color="auto"/>
              <w:bottom w:val="single" w:sz="4" w:space="0" w:color="auto"/>
              <w:right w:val="single" w:sz="4" w:space="0" w:color="auto"/>
            </w:tcBorders>
            <w:shd w:val="clear" w:color="auto" w:fill="D9D9D9"/>
          </w:tcPr>
          <w:p w14:paraId="21E2DCC1" w14:textId="77777777" w:rsidR="00181F7F" w:rsidRPr="00D53DB8" w:rsidRDefault="00181F7F" w:rsidP="005007EE">
            <w:pPr>
              <w:rPr>
                <w:rFonts w:ascii="Arial" w:hAnsi="Arial" w:cs="Arial"/>
                <w:b/>
              </w:rPr>
            </w:pPr>
          </w:p>
        </w:tc>
        <w:tc>
          <w:tcPr>
            <w:tcW w:w="1620" w:type="dxa"/>
            <w:tcBorders>
              <w:top w:val="single" w:sz="4" w:space="0" w:color="auto"/>
              <w:left w:val="single" w:sz="4" w:space="0" w:color="auto"/>
              <w:bottom w:val="single" w:sz="4" w:space="0" w:color="auto"/>
              <w:right w:val="single" w:sz="4" w:space="0" w:color="auto"/>
            </w:tcBorders>
            <w:shd w:val="clear" w:color="auto" w:fill="D9D9D9"/>
          </w:tcPr>
          <w:p w14:paraId="173B9AF4" w14:textId="77777777" w:rsidR="00181F7F" w:rsidRPr="00D53DB8" w:rsidRDefault="00181F7F" w:rsidP="005007EE">
            <w:pPr>
              <w:rPr>
                <w:rFonts w:ascii="Arial" w:hAnsi="Arial" w:cs="Arial"/>
                <w:b/>
              </w:rPr>
            </w:pPr>
          </w:p>
        </w:tc>
        <w:tc>
          <w:tcPr>
            <w:tcW w:w="1080" w:type="dxa"/>
            <w:tcBorders>
              <w:top w:val="single" w:sz="4" w:space="0" w:color="auto"/>
              <w:left w:val="single" w:sz="4" w:space="0" w:color="auto"/>
              <w:right w:val="single" w:sz="4" w:space="0" w:color="auto"/>
            </w:tcBorders>
          </w:tcPr>
          <w:p w14:paraId="64B43703" w14:textId="77777777" w:rsidR="00181F7F" w:rsidRPr="00D53DB8" w:rsidRDefault="00181F7F" w:rsidP="005007EE">
            <w:pPr>
              <w:jc w:val="center"/>
              <w:rPr>
                <w:rFonts w:ascii="Arial" w:hAnsi="Arial" w:cs="Arial"/>
                <w:b/>
                <w:bCs/>
                <w:sz w:val="18"/>
                <w:szCs w:val="18"/>
                <w:u w:val="single"/>
              </w:rPr>
            </w:pPr>
            <w:r w:rsidRPr="00D53DB8">
              <w:rPr>
                <w:rFonts w:ascii="Arial" w:hAnsi="Arial" w:cs="Arial"/>
                <w:b/>
                <w:bCs/>
                <w:sz w:val="18"/>
                <w:szCs w:val="18"/>
                <w:u w:val="single"/>
              </w:rPr>
              <w:t>Complete</w:t>
            </w:r>
          </w:p>
        </w:tc>
        <w:tc>
          <w:tcPr>
            <w:tcW w:w="1230" w:type="dxa"/>
            <w:tcBorders>
              <w:top w:val="single" w:sz="4" w:space="0" w:color="auto"/>
              <w:left w:val="single" w:sz="4" w:space="0" w:color="auto"/>
              <w:right w:val="single" w:sz="4" w:space="0" w:color="auto"/>
            </w:tcBorders>
          </w:tcPr>
          <w:p w14:paraId="70AF6D04" w14:textId="77777777" w:rsidR="00181F7F" w:rsidRPr="00D53DB8" w:rsidRDefault="00181F7F" w:rsidP="005007EE">
            <w:pPr>
              <w:jc w:val="center"/>
              <w:rPr>
                <w:rFonts w:ascii="Arial" w:hAnsi="Arial" w:cs="Arial"/>
                <w:b/>
                <w:bCs/>
                <w:sz w:val="18"/>
                <w:szCs w:val="18"/>
                <w:u w:val="single"/>
              </w:rPr>
            </w:pPr>
            <w:r w:rsidRPr="00D53DB8">
              <w:rPr>
                <w:rFonts w:ascii="Arial" w:hAnsi="Arial" w:cs="Arial"/>
                <w:b/>
                <w:bCs/>
                <w:sz w:val="18"/>
                <w:szCs w:val="18"/>
                <w:u w:val="single"/>
              </w:rPr>
              <w:t>Incomplete</w:t>
            </w:r>
          </w:p>
        </w:tc>
      </w:tr>
      <w:tr w:rsidR="00181F7F" w:rsidRPr="00D53DB8" w14:paraId="21C8D251" w14:textId="77777777" w:rsidTr="005007EE">
        <w:trPr>
          <w:trHeight w:val="515"/>
        </w:trPr>
        <w:tc>
          <w:tcPr>
            <w:tcW w:w="6300" w:type="dxa"/>
            <w:tcBorders>
              <w:top w:val="single" w:sz="4" w:space="0" w:color="auto"/>
              <w:left w:val="single" w:sz="4" w:space="0" w:color="auto"/>
              <w:bottom w:val="single" w:sz="4" w:space="0" w:color="auto"/>
              <w:right w:val="single" w:sz="4" w:space="0" w:color="auto"/>
            </w:tcBorders>
          </w:tcPr>
          <w:p w14:paraId="42477CB2" w14:textId="396B7975" w:rsidR="00181F7F" w:rsidRPr="00D53DB8" w:rsidRDefault="00181F7F" w:rsidP="005007EE">
            <w:pPr>
              <w:rPr>
                <w:rFonts w:ascii="Arial" w:hAnsi="Arial" w:cs="Arial"/>
                <w:b/>
                <w:bCs/>
              </w:rPr>
            </w:pPr>
            <w:r w:rsidRPr="00D53DB8">
              <w:rPr>
                <w:rFonts w:ascii="Arial" w:hAnsi="Arial" w:cs="Arial"/>
                <w:b/>
                <w:bCs/>
              </w:rPr>
              <w:t xml:space="preserve">Information located in the RFA. Submit the documents below as one </w:t>
            </w:r>
            <w:r w:rsidR="00D53DB8">
              <w:rPr>
                <w:rFonts w:ascii="Arial" w:hAnsi="Arial" w:cs="Arial"/>
                <w:b/>
                <w:bCs/>
              </w:rPr>
              <w:t>file (</w:t>
            </w:r>
            <w:r w:rsidRPr="00D53DB8">
              <w:rPr>
                <w:rFonts w:ascii="Arial" w:hAnsi="Arial" w:cs="Arial"/>
                <w:b/>
                <w:bCs/>
              </w:rPr>
              <w:t>PDF</w:t>
            </w:r>
            <w:r w:rsidR="00D53DB8">
              <w:rPr>
                <w:rFonts w:ascii="Arial" w:hAnsi="Arial" w:cs="Arial"/>
                <w:b/>
                <w:bCs/>
              </w:rPr>
              <w:t>).</w:t>
            </w:r>
          </w:p>
        </w:tc>
        <w:tc>
          <w:tcPr>
            <w:tcW w:w="1620" w:type="dxa"/>
            <w:tcBorders>
              <w:top w:val="single" w:sz="4" w:space="0" w:color="auto"/>
              <w:left w:val="single" w:sz="4" w:space="0" w:color="auto"/>
              <w:bottom w:val="single" w:sz="4" w:space="0" w:color="auto"/>
              <w:right w:val="single" w:sz="4" w:space="0" w:color="auto"/>
            </w:tcBorders>
          </w:tcPr>
          <w:p w14:paraId="4B87877D" w14:textId="77777777" w:rsidR="00181F7F" w:rsidRPr="00D53DB8" w:rsidRDefault="00181F7F" w:rsidP="005007EE">
            <w:pPr>
              <w:rPr>
                <w:rFonts w:ascii="Arial" w:hAnsi="Arial" w:cs="Arial"/>
                <w:b/>
              </w:rPr>
            </w:pPr>
          </w:p>
        </w:tc>
        <w:tc>
          <w:tcPr>
            <w:tcW w:w="1080" w:type="dxa"/>
            <w:tcBorders>
              <w:top w:val="single" w:sz="4" w:space="0" w:color="auto"/>
              <w:left w:val="single" w:sz="4" w:space="0" w:color="auto"/>
              <w:right w:val="single" w:sz="4" w:space="0" w:color="auto"/>
            </w:tcBorders>
          </w:tcPr>
          <w:p w14:paraId="2965A38C" w14:textId="77777777" w:rsidR="00181F7F" w:rsidRPr="00D53DB8" w:rsidRDefault="00181F7F" w:rsidP="005007EE">
            <w:pPr>
              <w:rPr>
                <w:rFonts w:ascii="Arial" w:hAnsi="Arial" w:cs="Arial"/>
                <w:b/>
                <w:sz w:val="18"/>
                <w:szCs w:val="18"/>
              </w:rPr>
            </w:pPr>
          </w:p>
        </w:tc>
        <w:tc>
          <w:tcPr>
            <w:tcW w:w="1230" w:type="dxa"/>
            <w:tcBorders>
              <w:top w:val="single" w:sz="4" w:space="0" w:color="auto"/>
              <w:left w:val="single" w:sz="4" w:space="0" w:color="auto"/>
              <w:right w:val="single" w:sz="4" w:space="0" w:color="auto"/>
            </w:tcBorders>
          </w:tcPr>
          <w:p w14:paraId="3B40033B" w14:textId="77777777" w:rsidR="00181F7F" w:rsidRPr="00D53DB8" w:rsidRDefault="00181F7F" w:rsidP="005007EE">
            <w:pPr>
              <w:rPr>
                <w:rFonts w:ascii="Arial" w:hAnsi="Arial" w:cs="Arial"/>
                <w:b/>
                <w:sz w:val="18"/>
                <w:szCs w:val="18"/>
              </w:rPr>
            </w:pPr>
          </w:p>
        </w:tc>
      </w:tr>
      <w:tr w:rsidR="00181F7F" w:rsidRPr="00D53DB8" w14:paraId="626BCB58" w14:textId="77777777" w:rsidTr="005007EE">
        <w:trPr>
          <w:trHeight w:val="387"/>
        </w:trPr>
        <w:tc>
          <w:tcPr>
            <w:tcW w:w="6300" w:type="dxa"/>
            <w:tcBorders>
              <w:top w:val="single" w:sz="4" w:space="0" w:color="auto"/>
              <w:left w:val="single" w:sz="4" w:space="0" w:color="auto"/>
              <w:bottom w:val="single" w:sz="4" w:space="0" w:color="auto"/>
              <w:right w:val="single" w:sz="4" w:space="0" w:color="auto"/>
            </w:tcBorders>
          </w:tcPr>
          <w:p w14:paraId="303925C6" w14:textId="77777777" w:rsidR="00181F7F" w:rsidRPr="00D53DB8" w:rsidRDefault="00181F7F" w:rsidP="00D53DB8">
            <w:pPr>
              <w:pStyle w:val="ListParagraph"/>
              <w:numPr>
                <w:ilvl w:val="0"/>
                <w:numId w:val="29"/>
              </w:numPr>
              <w:rPr>
                <w:rFonts w:ascii="Arial" w:hAnsi="Arial" w:cs="Arial"/>
              </w:rPr>
            </w:pPr>
            <w:r w:rsidRPr="00D53DB8">
              <w:rPr>
                <w:rFonts w:ascii="Arial" w:hAnsi="Arial" w:cs="Arial"/>
              </w:rPr>
              <w:t>DOE 100A Project Application with Signature</w:t>
            </w:r>
          </w:p>
        </w:tc>
        <w:tc>
          <w:tcPr>
            <w:tcW w:w="1620" w:type="dxa"/>
            <w:tcBorders>
              <w:top w:val="single" w:sz="4" w:space="0" w:color="auto"/>
              <w:left w:val="single" w:sz="4" w:space="0" w:color="auto"/>
              <w:bottom w:val="single" w:sz="4" w:space="0" w:color="auto"/>
              <w:right w:val="single" w:sz="4" w:space="0" w:color="auto"/>
            </w:tcBorders>
          </w:tcPr>
          <w:p w14:paraId="1B6AE730" w14:textId="77777777" w:rsidR="00181F7F" w:rsidRPr="00D53DB8" w:rsidRDefault="00181F7F" w:rsidP="005007EE">
            <w:pPr>
              <w:rPr>
                <w:rFonts w:ascii="Arial" w:hAnsi="Arial" w:cs="Arial"/>
                <w:b/>
              </w:rPr>
            </w:pPr>
          </w:p>
        </w:tc>
        <w:tc>
          <w:tcPr>
            <w:tcW w:w="1080" w:type="dxa"/>
            <w:tcBorders>
              <w:top w:val="single" w:sz="4" w:space="0" w:color="auto"/>
              <w:left w:val="single" w:sz="4" w:space="0" w:color="auto"/>
              <w:right w:val="single" w:sz="4" w:space="0" w:color="auto"/>
            </w:tcBorders>
          </w:tcPr>
          <w:p w14:paraId="6F33D023" w14:textId="77777777" w:rsidR="00181F7F" w:rsidRPr="00D53DB8" w:rsidRDefault="00181F7F" w:rsidP="005007EE">
            <w:pPr>
              <w:rPr>
                <w:rFonts w:ascii="Arial" w:hAnsi="Arial" w:cs="Arial"/>
                <w:b/>
                <w:sz w:val="18"/>
                <w:szCs w:val="18"/>
              </w:rPr>
            </w:pPr>
          </w:p>
        </w:tc>
        <w:tc>
          <w:tcPr>
            <w:tcW w:w="1230" w:type="dxa"/>
            <w:tcBorders>
              <w:top w:val="single" w:sz="4" w:space="0" w:color="auto"/>
              <w:left w:val="single" w:sz="4" w:space="0" w:color="auto"/>
              <w:right w:val="single" w:sz="4" w:space="0" w:color="auto"/>
            </w:tcBorders>
          </w:tcPr>
          <w:p w14:paraId="31C4B54B" w14:textId="77777777" w:rsidR="00181F7F" w:rsidRPr="00D53DB8" w:rsidRDefault="00181F7F" w:rsidP="005007EE">
            <w:pPr>
              <w:rPr>
                <w:rFonts w:ascii="Arial" w:hAnsi="Arial" w:cs="Arial"/>
                <w:b/>
                <w:sz w:val="18"/>
                <w:szCs w:val="18"/>
              </w:rPr>
            </w:pPr>
          </w:p>
        </w:tc>
      </w:tr>
      <w:tr w:rsidR="00181F7F" w:rsidRPr="00D53DB8" w14:paraId="0EEEBB5B" w14:textId="77777777" w:rsidTr="005007EE">
        <w:trPr>
          <w:trHeight w:val="352"/>
        </w:trPr>
        <w:tc>
          <w:tcPr>
            <w:tcW w:w="6300" w:type="dxa"/>
            <w:tcBorders>
              <w:top w:val="single" w:sz="4" w:space="0" w:color="auto"/>
              <w:left w:val="single" w:sz="4" w:space="0" w:color="auto"/>
              <w:bottom w:val="single" w:sz="4" w:space="0" w:color="auto"/>
              <w:right w:val="single" w:sz="4" w:space="0" w:color="auto"/>
            </w:tcBorders>
          </w:tcPr>
          <w:p w14:paraId="5C64EBA6" w14:textId="77777777" w:rsidR="00181F7F" w:rsidRPr="00D53DB8" w:rsidRDefault="00181F7F" w:rsidP="00D53DB8">
            <w:pPr>
              <w:pStyle w:val="ListParagraph"/>
              <w:numPr>
                <w:ilvl w:val="0"/>
                <w:numId w:val="29"/>
              </w:numPr>
              <w:rPr>
                <w:rFonts w:ascii="Arial" w:hAnsi="Arial" w:cs="Arial"/>
              </w:rPr>
            </w:pPr>
            <w:r w:rsidRPr="00D53DB8">
              <w:rPr>
                <w:rFonts w:ascii="Arial" w:hAnsi="Arial" w:cs="Arial"/>
              </w:rPr>
              <w:t xml:space="preserve">General Terms and Assurances </w:t>
            </w:r>
          </w:p>
        </w:tc>
        <w:tc>
          <w:tcPr>
            <w:tcW w:w="1620" w:type="dxa"/>
            <w:tcBorders>
              <w:top w:val="single" w:sz="4" w:space="0" w:color="auto"/>
              <w:left w:val="single" w:sz="4" w:space="0" w:color="auto"/>
              <w:bottom w:val="single" w:sz="4" w:space="0" w:color="auto"/>
              <w:right w:val="single" w:sz="4" w:space="0" w:color="auto"/>
            </w:tcBorders>
          </w:tcPr>
          <w:p w14:paraId="26B122BD" w14:textId="77777777" w:rsidR="00181F7F" w:rsidRPr="00D53DB8" w:rsidRDefault="00181F7F" w:rsidP="005007EE">
            <w:pPr>
              <w:rPr>
                <w:rFonts w:ascii="Arial" w:hAnsi="Arial" w:cs="Arial"/>
                <w:b/>
              </w:rPr>
            </w:pPr>
          </w:p>
        </w:tc>
        <w:tc>
          <w:tcPr>
            <w:tcW w:w="1080" w:type="dxa"/>
            <w:tcBorders>
              <w:top w:val="single" w:sz="4" w:space="0" w:color="auto"/>
              <w:left w:val="single" w:sz="4" w:space="0" w:color="auto"/>
              <w:right w:val="single" w:sz="4" w:space="0" w:color="auto"/>
            </w:tcBorders>
          </w:tcPr>
          <w:p w14:paraId="748E618F" w14:textId="77777777" w:rsidR="00181F7F" w:rsidRPr="00D53DB8" w:rsidRDefault="00181F7F" w:rsidP="005007EE">
            <w:pPr>
              <w:rPr>
                <w:rFonts w:ascii="Arial" w:hAnsi="Arial" w:cs="Arial"/>
                <w:b/>
                <w:sz w:val="18"/>
                <w:szCs w:val="18"/>
              </w:rPr>
            </w:pPr>
          </w:p>
        </w:tc>
        <w:tc>
          <w:tcPr>
            <w:tcW w:w="1230" w:type="dxa"/>
            <w:tcBorders>
              <w:top w:val="single" w:sz="4" w:space="0" w:color="auto"/>
              <w:left w:val="single" w:sz="4" w:space="0" w:color="auto"/>
              <w:right w:val="single" w:sz="4" w:space="0" w:color="auto"/>
            </w:tcBorders>
          </w:tcPr>
          <w:p w14:paraId="15418DEF" w14:textId="77777777" w:rsidR="00181F7F" w:rsidRPr="00D53DB8" w:rsidRDefault="00181F7F" w:rsidP="005007EE">
            <w:pPr>
              <w:rPr>
                <w:rFonts w:ascii="Arial" w:hAnsi="Arial" w:cs="Arial"/>
                <w:b/>
                <w:sz w:val="18"/>
                <w:szCs w:val="18"/>
              </w:rPr>
            </w:pPr>
          </w:p>
        </w:tc>
      </w:tr>
      <w:tr w:rsidR="00181F7F" w:rsidRPr="00D53DB8" w14:paraId="4E9F5FC3" w14:textId="77777777" w:rsidTr="005007EE">
        <w:trPr>
          <w:trHeight w:val="352"/>
        </w:trPr>
        <w:tc>
          <w:tcPr>
            <w:tcW w:w="6300" w:type="dxa"/>
            <w:tcBorders>
              <w:top w:val="single" w:sz="4" w:space="0" w:color="auto"/>
              <w:left w:val="single" w:sz="4" w:space="0" w:color="auto"/>
              <w:bottom w:val="single" w:sz="4" w:space="0" w:color="auto"/>
              <w:right w:val="single" w:sz="4" w:space="0" w:color="auto"/>
            </w:tcBorders>
          </w:tcPr>
          <w:p w14:paraId="77964801" w14:textId="77777777" w:rsidR="00181F7F" w:rsidRPr="00D53DB8" w:rsidRDefault="00181F7F" w:rsidP="00D53DB8">
            <w:pPr>
              <w:pStyle w:val="ListParagraph"/>
              <w:numPr>
                <w:ilvl w:val="0"/>
                <w:numId w:val="29"/>
              </w:numPr>
              <w:rPr>
                <w:rFonts w:ascii="Arial" w:hAnsi="Arial" w:cs="Arial"/>
              </w:rPr>
            </w:pPr>
            <w:r w:rsidRPr="00D53DB8">
              <w:rPr>
                <w:rFonts w:ascii="Arial" w:hAnsi="Arial" w:cs="Arial"/>
              </w:rPr>
              <w:t>Award Assurances</w:t>
            </w:r>
          </w:p>
        </w:tc>
        <w:tc>
          <w:tcPr>
            <w:tcW w:w="1620" w:type="dxa"/>
            <w:tcBorders>
              <w:top w:val="single" w:sz="4" w:space="0" w:color="auto"/>
              <w:left w:val="single" w:sz="4" w:space="0" w:color="auto"/>
              <w:bottom w:val="single" w:sz="4" w:space="0" w:color="auto"/>
              <w:right w:val="single" w:sz="4" w:space="0" w:color="auto"/>
            </w:tcBorders>
          </w:tcPr>
          <w:p w14:paraId="5B55462C" w14:textId="77777777" w:rsidR="00181F7F" w:rsidRPr="00D53DB8" w:rsidRDefault="00181F7F" w:rsidP="005007EE">
            <w:pPr>
              <w:rPr>
                <w:rFonts w:ascii="Arial" w:hAnsi="Arial" w:cs="Arial"/>
                <w:b/>
              </w:rPr>
            </w:pPr>
          </w:p>
        </w:tc>
        <w:tc>
          <w:tcPr>
            <w:tcW w:w="1080" w:type="dxa"/>
            <w:tcBorders>
              <w:top w:val="single" w:sz="4" w:space="0" w:color="auto"/>
              <w:left w:val="single" w:sz="4" w:space="0" w:color="auto"/>
              <w:right w:val="single" w:sz="4" w:space="0" w:color="auto"/>
            </w:tcBorders>
          </w:tcPr>
          <w:p w14:paraId="7171F0E8" w14:textId="77777777" w:rsidR="00181F7F" w:rsidRPr="00D53DB8" w:rsidRDefault="00181F7F" w:rsidP="005007EE">
            <w:pPr>
              <w:rPr>
                <w:rFonts w:ascii="Arial" w:hAnsi="Arial" w:cs="Arial"/>
                <w:b/>
                <w:sz w:val="18"/>
                <w:szCs w:val="18"/>
              </w:rPr>
            </w:pPr>
          </w:p>
        </w:tc>
        <w:tc>
          <w:tcPr>
            <w:tcW w:w="1230" w:type="dxa"/>
            <w:tcBorders>
              <w:top w:val="single" w:sz="4" w:space="0" w:color="auto"/>
              <w:left w:val="single" w:sz="4" w:space="0" w:color="auto"/>
              <w:right w:val="single" w:sz="4" w:space="0" w:color="auto"/>
            </w:tcBorders>
          </w:tcPr>
          <w:p w14:paraId="3B33D5D7" w14:textId="77777777" w:rsidR="00181F7F" w:rsidRPr="00D53DB8" w:rsidRDefault="00181F7F" w:rsidP="005007EE">
            <w:pPr>
              <w:rPr>
                <w:rFonts w:ascii="Arial" w:hAnsi="Arial" w:cs="Arial"/>
                <w:b/>
                <w:sz w:val="18"/>
                <w:szCs w:val="18"/>
              </w:rPr>
            </w:pPr>
          </w:p>
        </w:tc>
      </w:tr>
      <w:tr w:rsidR="0012163B" w:rsidRPr="00D53DB8" w14:paraId="03C874BB" w14:textId="77777777" w:rsidTr="005007EE">
        <w:trPr>
          <w:trHeight w:val="276"/>
        </w:trPr>
        <w:tc>
          <w:tcPr>
            <w:tcW w:w="6300" w:type="dxa"/>
            <w:tcBorders>
              <w:top w:val="single" w:sz="4" w:space="0" w:color="auto"/>
              <w:left w:val="single" w:sz="4" w:space="0" w:color="auto"/>
              <w:bottom w:val="single" w:sz="4" w:space="0" w:color="auto"/>
              <w:right w:val="single" w:sz="4" w:space="0" w:color="auto"/>
            </w:tcBorders>
          </w:tcPr>
          <w:p w14:paraId="61C3BA56" w14:textId="6324C8A2" w:rsidR="0012163B" w:rsidRPr="00D53DB8" w:rsidRDefault="0012163B" w:rsidP="0012163B">
            <w:pPr>
              <w:pStyle w:val="ListParagraph"/>
              <w:numPr>
                <w:ilvl w:val="0"/>
                <w:numId w:val="30"/>
              </w:numPr>
              <w:rPr>
                <w:rFonts w:ascii="Arial" w:hAnsi="Arial" w:cs="Arial"/>
              </w:rPr>
            </w:pPr>
            <w:r>
              <w:rPr>
                <w:rFonts w:ascii="Arial" w:hAnsi="Arial" w:cs="Arial"/>
              </w:rPr>
              <w:t xml:space="preserve">If applicable: </w:t>
            </w:r>
            <w:r w:rsidRPr="00D53DB8">
              <w:rPr>
                <w:rFonts w:ascii="Arial" w:hAnsi="Arial" w:cs="Arial"/>
              </w:rPr>
              <w:t>DOE 610 or 620 Risk Analysis Form</w:t>
            </w:r>
          </w:p>
        </w:tc>
        <w:tc>
          <w:tcPr>
            <w:tcW w:w="1620" w:type="dxa"/>
            <w:tcBorders>
              <w:top w:val="single" w:sz="4" w:space="0" w:color="auto"/>
              <w:left w:val="single" w:sz="4" w:space="0" w:color="auto"/>
              <w:bottom w:val="single" w:sz="4" w:space="0" w:color="auto"/>
              <w:right w:val="single" w:sz="4" w:space="0" w:color="auto"/>
            </w:tcBorders>
          </w:tcPr>
          <w:p w14:paraId="2CD05D05" w14:textId="77777777" w:rsidR="0012163B" w:rsidRPr="00D53DB8" w:rsidRDefault="0012163B" w:rsidP="0012163B">
            <w:pPr>
              <w:rPr>
                <w:rFonts w:ascii="Arial" w:hAnsi="Arial" w:cs="Arial"/>
                <w:b/>
              </w:rPr>
            </w:pPr>
          </w:p>
        </w:tc>
        <w:tc>
          <w:tcPr>
            <w:tcW w:w="1080" w:type="dxa"/>
            <w:tcBorders>
              <w:top w:val="single" w:sz="4" w:space="0" w:color="auto"/>
              <w:left w:val="single" w:sz="4" w:space="0" w:color="auto"/>
              <w:right w:val="single" w:sz="4" w:space="0" w:color="auto"/>
            </w:tcBorders>
          </w:tcPr>
          <w:p w14:paraId="508D523F" w14:textId="77777777" w:rsidR="0012163B" w:rsidRPr="00D53DB8" w:rsidRDefault="0012163B" w:rsidP="0012163B">
            <w:pPr>
              <w:rPr>
                <w:rFonts w:ascii="Arial" w:hAnsi="Arial" w:cs="Arial"/>
                <w:b/>
                <w:sz w:val="18"/>
                <w:szCs w:val="18"/>
              </w:rPr>
            </w:pPr>
          </w:p>
        </w:tc>
        <w:tc>
          <w:tcPr>
            <w:tcW w:w="1230" w:type="dxa"/>
            <w:tcBorders>
              <w:top w:val="single" w:sz="4" w:space="0" w:color="auto"/>
              <w:left w:val="single" w:sz="4" w:space="0" w:color="auto"/>
              <w:right w:val="single" w:sz="4" w:space="0" w:color="auto"/>
            </w:tcBorders>
          </w:tcPr>
          <w:p w14:paraId="58991506" w14:textId="77777777" w:rsidR="0012163B" w:rsidRPr="00D53DB8" w:rsidRDefault="0012163B" w:rsidP="0012163B">
            <w:pPr>
              <w:rPr>
                <w:rFonts w:ascii="Arial" w:hAnsi="Arial" w:cs="Arial"/>
                <w:b/>
                <w:sz w:val="18"/>
                <w:szCs w:val="18"/>
              </w:rPr>
            </w:pPr>
          </w:p>
        </w:tc>
      </w:tr>
      <w:tr w:rsidR="0012163B" w:rsidRPr="00D53DB8" w14:paraId="1C3B064C" w14:textId="77777777" w:rsidTr="005007EE">
        <w:trPr>
          <w:trHeight w:val="276"/>
        </w:trPr>
        <w:tc>
          <w:tcPr>
            <w:tcW w:w="6300" w:type="dxa"/>
            <w:tcBorders>
              <w:top w:val="single" w:sz="4" w:space="0" w:color="auto"/>
              <w:left w:val="single" w:sz="4" w:space="0" w:color="auto"/>
              <w:bottom w:val="single" w:sz="4" w:space="0" w:color="auto"/>
              <w:right w:val="single" w:sz="4" w:space="0" w:color="auto"/>
            </w:tcBorders>
          </w:tcPr>
          <w:p w14:paraId="2F22FA5B" w14:textId="77777777" w:rsidR="0012163B" w:rsidRPr="00D53DB8" w:rsidRDefault="0012163B" w:rsidP="0012163B">
            <w:pPr>
              <w:pStyle w:val="ListParagraph"/>
              <w:numPr>
                <w:ilvl w:val="0"/>
                <w:numId w:val="30"/>
              </w:numPr>
              <w:rPr>
                <w:rFonts w:ascii="Arial" w:hAnsi="Arial" w:cs="Arial"/>
              </w:rPr>
            </w:pPr>
            <w:r w:rsidRPr="00D53DB8">
              <w:rPr>
                <w:rFonts w:ascii="Arial" w:hAnsi="Arial" w:cs="Arial"/>
              </w:rPr>
              <w:t xml:space="preserve">Application Review Criteria and Checklist </w:t>
            </w:r>
          </w:p>
          <w:p w14:paraId="6BEB5497" w14:textId="77777777" w:rsidR="0012163B" w:rsidRPr="00D53DB8" w:rsidRDefault="0012163B" w:rsidP="0012163B">
            <w:pPr>
              <w:pStyle w:val="ListParagraph"/>
              <w:rPr>
                <w:rFonts w:ascii="Arial" w:hAnsi="Arial" w:cs="Arial"/>
              </w:rPr>
            </w:pPr>
            <w:r w:rsidRPr="00D53DB8">
              <w:rPr>
                <w:rFonts w:ascii="Arial" w:hAnsi="Arial" w:cs="Arial"/>
              </w:rPr>
              <w:t>(this form)</w:t>
            </w:r>
          </w:p>
        </w:tc>
        <w:tc>
          <w:tcPr>
            <w:tcW w:w="1620" w:type="dxa"/>
            <w:tcBorders>
              <w:top w:val="single" w:sz="4" w:space="0" w:color="auto"/>
              <w:left w:val="single" w:sz="4" w:space="0" w:color="auto"/>
              <w:bottom w:val="single" w:sz="4" w:space="0" w:color="auto"/>
              <w:right w:val="single" w:sz="4" w:space="0" w:color="auto"/>
            </w:tcBorders>
          </w:tcPr>
          <w:p w14:paraId="3E191566" w14:textId="77777777" w:rsidR="0012163B" w:rsidRPr="00D53DB8" w:rsidRDefault="0012163B" w:rsidP="0012163B">
            <w:pPr>
              <w:rPr>
                <w:rFonts w:ascii="Arial" w:hAnsi="Arial" w:cs="Arial"/>
                <w:b/>
              </w:rPr>
            </w:pPr>
          </w:p>
        </w:tc>
        <w:tc>
          <w:tcPr>
            <w:tcW w:w="1080" w:type="dxa"/>
            <w:tcBorders>
              <w:top w:val="single" w:sz="4" w:space="0" w:color="auto"/>
              <w:left w:val="single" w:sz="4" w:space="0" w:color="auto"/>
              <w:right w:val="single" w:sz="4" w:space="0" w:color="auto"/>
            </w:tcBorders>
          </w:tcPr>
          <w:p w14:paraId="6356BD4C" w14:textId="77777777" w:rsidR="0012163B" w:rsidRPr="00D53DB8" w:rsidRDefault="0012163B" w:rsidP="0012163B">
            <w:pPr>
              <w:rPr>
                <w:rFonts w:ascii="Arial" w:hAnsi="Arial" w:cs="Arial"/>
                <w:b/>
                <w:sz w:val="18"/>
                <w:szCs w:val="18"/>
              </w:rPr>
            </w:pPr>
          </w:p>
        </w:tc>
        <w:tc>
          <w:tcPr>
            <w:tcW w:w="1230" w:type="dxa"/>
            <w:tcBorders>
              <w:top w:val="single" w:sz="4" w:space="0" w:color="auto"/>
              <w:left w:val="single" w:sz="4" w:space="0" w:color="auto"/>
              <w:right w:val="single" w:sz="4" w:space="0" w:color="auto"/>
            </w:tcBorders>
          </w:tcPr>
          <w:p w14:paraId="11A9053F" w14:textId="77777777" w:rsidR="0012163B" w:rsidRPr="00D53DB8" w:rsidRDefault="0012163B" w:rsidP="0012163B">
            <w:pPr>
              <w:rPr>
                <w:rFonts w:ascii="Arial" w:hAnsi="Arial" w:cs="Arial"/>
                <w:b/>
                <w:sz w:val="18"/>
                <w:szCs w:val="18"/>
              </w:rPr>
            </w:pPr>
          </w:p>
        </w:tc>
      </w:tr>
      <w:tr w:rsidR="0012163B" w:rsidRPr="00D53DB8" w14:paraId="189E7909" w14:textId="77777777" w:rsidTr="00634DE4">
        <w:trPr>
          <w:trHeight w:val="361"/>
        </w:trPr>
        <w:tc>
          <w:tcPr>
            <w:tcW w:w="6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6D653B" w14:textId="62818D42" w:rsidR="0012163B" w:rsidRPr="00D53DB8" w:rsidRDefault="0012163B" w:rsidP="0012163B">
            <w:pPr>
              <w:rPr>
                <w:rFonts w:ascii="Arial" w:hAnsi="Arial" w:cs="Arial"/>
                <w:b/>
                <w:bCs/>
              </w:rPr>
            </w:pPr>
            <w:r w:rsidRPr="00D53DB8">
              <w:rPr>
                <w:rFonts w:ascii="Arial" w:hAnsi="Arial" w:cs="Arial"/>
                <w:b/>
                <w:noProof/>
                <w:szCs w:val="24"/>
              </w:rPr>
              <w:t>Attached by FDOE from the Project Concept Excel Workbook</w:t>
            </w:r>
            <w:r>
              <w:rPr>
                <w:rFonts w:ascii="Arial" w:hAnsi="Arial" w:cs="Arial"/>
                <w:b/>
                <w:noProof/>
                <w:szCs w:val="24"/>
              </w:rPr>
              <w:t>.</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D1572F" w14:textId="77777777" w:rsidR="0012163B" w:rsidRPr="00D53DB8" w:rsidRDefault="0012163B" w:rsidP="0012163B">
            <w:pPr>
              <w:rPr>
                <w:rFonts w:ascii="Arial" w:hAnsi="Arial" w:cs="Arial"/>
                <w:b/>
              </w:rPr>
            </w:pPr>
          </w:p>
        </w:tc>
        <w:tc>
          <w:tcPr>
            <w:tcW w:w="1080" w:type="dxa"/>
            <w:tcBorders>
              <w:left w:val="single" w:sz="4" w:space="0" w:color="auto"/>
              <w:right w:val="single" w:sz="4" w:space="0" w:color="auto"/>
            </w:tcBorders>
            <w:shd w:val="clear" w:color="auto" w:fill="D9D9D9" w:themeFill="background1" w:themeFillShade="D9"/>
          </w:tcPr>
          <w:p w14:paraId="740A7C3D" w14:textId="77777777" w:rsidR="0012163B" w:rsidRPr="00D53DB8" w:rsidRDefault="0012163B" w:rsidP="0012163B">
            <w:pPr>
              <w:rPr>
                <w:rFonts w:ascii="Arial" w:hAnsi="Arial" w:cs="Arial"/>
                <w:b/>
              </w:rPr>
            </w:pPr>
          </w:p>
        </w:tc>
        <w:tc>
          <w:tcPr>
            <w:tcW w:w="1230" w:type="dxa"/>
            <w:tcBorders>
              <w:left w:val="single" w:sz="4" w:space="0" w:color="auto"/>
              <w:right w:val="single" w:sz="4" w:space="0" w:color="auto"/>
            </w:tcBorders>
            <w:shd w:val="clear" w:color="auto" w:fill="D9D9D9" w:themeFill="background1" w:themeFillShade="D9"/>
          </w:tcPr>
          <w:p w14:paraId="514D2C04" w14:textId="77777777" w:rsidR="0012163B" w:rsidRPr="00D53DB8" w:rsidRDefault="0012163B" w:rsidP="0012163B">
            <w:pPr>
              <w:rPr>
                <w:rFonts w:ascii="Arial" w:hAnsi="Arial" w:cs="Arial"/>
                <w:b/>
              </w:rPr>
            </w:pPr>
          </w:p>
        </w:tc>
      </w:tr>
      <w:tr w:rsidR="0012163B" w:rsidRPr="00D53DB8" w14:paraId="75AC0B46" w14:textId="77777777" w:rsidTr="00595748">
        <w:trPr>
          <w:trHeight w:val="352"/>
        </w:trPr>
        <w:tc>
          <w:tcPr>
            <w:tcW w:w="6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96111C" w14:textId="77777777" w:rsidR="0012163B" w:rsidRPr="00D53DB8" w:rsidRDefault="0012163B" w:rsidP="0012163B">
            <w:pPr>
              <w:pStyle w:val="ListParagraph"/>
              <w:numPr>
                <w:ilvl w:val="0"/>
                <w:numId w:val="30"/>
              </w:numPr>
              <w:rPr>
                <w:rFonts w:ascii="Arial" w:hAnsi="Arial" w:cs="Arial"/>
              </w:rPr>
            </w:pPr>
            <w:r w:rsidRPr="00D53DB8">
              <w:rPr>
                <w:rFonts w:ascii="Arial" w:hAnsi="Arial" w:cs="Arial"/>
              </w:rPr>
              <w:t>General Information</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1B138D" w14:textId="77777777" w:rsidR="0012163B" w:rsidRPr="00D53DB8" w:rsidRDefault="0012163B" w:rsidP="0012163B">
            <w:pPr>
              <w:rPr>
                <w:rFonts w:ascii="Arial" w:hAnsi="Arial" w:cs="Arial"/>
                <w:b/>
              </w:rPr>
            </w:pPr>
          </w:p>
        </w:tc>
        <w:tc>
          <w:tcPr>
            <w:tcW w:w="1080" w:type="dxa"/>
            <w:tcBorders>
              <w:left w:val="single" w:sz="4" w:space="0" w:color="auto"/>
              <w:right w:val="single" w:sz="4" w:space="0" w:color="auto"/>
            </w:tcBorders>
            <w:shd w:val="clear" w:color="auto" w:fill="D9D9D9" w:themeFill="background1" w:themeFillShade="D9"/>
          </w:tcPr>
          <w:p w14:paraId="03C9BA6E" w14:textId="77777777" w:rsidR="0012163B" w:rsidRPr="00D53DB8" w:rsidRDefault="0012163B" w:rsidP="0012163B">
            <w:pPr>
              <w:rPr>
                <w:rFonts w:ascii="Arial" w:hAnsi="Arial" w:cs="Arial"/>
                <w:b/>
              </w:rPr>
            </w:pPr>
          </w:p>
        </w:tc>
        <w:tc>
          <w:tcPr>
            <w:tcW w:w="1230" w:type="dxa"/>
            <w:tcBorders>
              <w:left w:val="single" w:sz="4" w:space="0" w:color="auto"/>
              <w:right w:val="single" w:sz="4" w:space="0" w:color="auto"/>
            </w:tcBorders>
            <w:shd w:val="clear" w:color="auto" w:fill="D9D9D9" w:themeFill="background1" w:themeFillShade="D9"/>
          </w:tcPr>
          <w:p w14:paraId="6D01B5E5" w14:textId="77777777" w:rsidR="0012163B" w:rsidRPr="00D53DB8" w:rsidRDefault="0012163B" w:rsidP="0012163B">
            <w:pPr>
              <w:rPr>
                <w:rFonts w:ascii="Arial" w:hAnsi="Arial" w:cs="Arial"/>
                <w:b/>
              </w:rPr>
            </w:pPr>
          </w:p>
        </w:tc>
      </w:tr>
      <w:tr w:rsidR="0012163B" w:rsidRPr="00D53DB8" w14:paraId="762AA499" w14:textId="77777777" w:rsidTr="00595748">
        <w:trPr>
          <w:trHeight w:val="335"/>
        </w:trPr>
        <w:tc>
          <w:tcPr>
            <w:tcW w:w="6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396AA6" w14:textId="77777777" w:rsidR="0012163B" w:rsidRPr="00D53DB8" w:rsidRDefault="0012163B" w:rsidP="0012163B">
            <w:pPr>
              <w:pStyle w:val="ListParagraph"/>
              <w:numPr>
                <w:ilvl w:val="0"/>
                <w:numId w:val="30"/>
              </w:numPr>
              <w:rPr>
                <w:rFonts w:ascii="Arial" w:hAnsi="Arial" w:cs="Arial"/>
              </w:rPr>
            </w:pPr>
            <w:r w:rsidRPr="00D53DB8">
              <w:rPr>
                <w:rFonts w:ascii="Arial" w:hAnsi="Arial" w:cs="Arial"/>
              </w:rPr>
              <w:t>Fiscal Information</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BD43A4" w14:textId="77777777" w:rsidR="0012163B" w:rsidRPr="00D53DB8" w:rsidRDefault="0012163B" w:rsidP="0012163B">
            <w:pPr>
              <w:rPr>
                <w:rFonts w:ascii="Arial" w:hAnsi="Arial" w:cs="Arial"/>
                <w:b/>
              </w:rPr>
            </w:pPr>
          </w:p>
        </w:tc>
        <w:tc>
          <w:tcPr>
            <w:tcW w:w="1080" w:type="dxa"/>
            <w:tcBorders>
              <w:left w:val="single" w:sz="4" w:space="0" w:color="auto"/>
              <w:right w:val="single" w:sz="4" w:space="0" w:color="auto"/>
            </w:tcBorders>
            <w:shd w:val="clear" w:color="auto" w:fill="D9D9D9" w:themeFill="background1" w:themeFillShade="D9"/>
          </w:tcPr>
          <w:p w14:paraId="3CD89C2E" w14:textId="77777777" w:rsidR="0012163B" w:rsidRPr="00D53DB8" w:rsidRDefault="0012163B" w:rsidP="0012163B">
            <w:pPr>
              <w:rPr>
                <w:rFonts w:ascii="Arial" w:hAnsi="Arial" w:cs="Arial"/>
                <w:b/>
              </w:rPr>
            </w:pPr>
          </w:p>
        </w:tc>
        <w:tc>
          <w:tcPr>
            <w:tcW w:w="1230" w:type="dxa"/>
            <w:tcBorders>
              <w:left w:val="single" w:sz="4" w:space="0" w:color="auto"/>
              <w:right w:val="single" w:sz="4" w:space="0" w:color="auto"/>
            </w:tcBorders>
            <w:shd w:val="clear" w:color="auto" w:fill="D9D9D9" w:themeFill="background1" w:themeFillShade="D9"/>
          </w:tcPr>
          <w:p w14:paraId="5CEC73FD" w14:textId="77777777" w:rsidR="0012163B" w:rsidRPr="00D53DB8" w:rsidRDefault="0012163B" w:rsidP="0012163B">
            <w:pPr>
              <w:rPr>
                <w:rFonts w:ascii="Arial" w:hAnsi="Arial" w:cs="Arial"/>
                <w:b/>
              </w:rPr>
            </w:pPr>
          </w:p>
        </w:tc>
      </w:tr>
      <w:tr w:rsidR="0012163B" w:rsidRPr="00D53DB8" w14:paraId="243FE3AE" w14:textId="77777777" w:rsidTr="00595748">
        <w:trPr>
          <w:trHeight w:val="335"/>
        </w:trPr>
        <w:tc>
          <w:tcPr>
            <w:tcW w:w="6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F96CCE" w14:textId="2D2D752F" w:rsidR="0012163B" w:rsidRPr="00D53DB8" w:rsidRDefault="0012163B" w:rsidP="0012163B">
            <w:pPr>
              <w:pStyle w:val="ListParagraph"/>
              <w:numPr>
                <w:ilvl w:val="0"/>
                <w:numId w:val="30"/>
              </w:numPr>
              <w:rPr>
                <w:rFonts w:ascii="Arial" w:hAnsi="Arial" w:cs="Arial"/>
              </w:rPr>
            </w:pPr>
            <w:r>
              <w:rPr>
                <w:rFonts w:ascii="Arial" w:hAnsi="Arial" w:cs="Arial"/>
              </w:rPr>
              <w:t>Program Summary</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CFF1FA" w14:textId="77777777" w:rsidR="0012163B" w:rsidRPr="00D53DB8" w:rsidRDefault="0012163B" w:rsidP="0012163B">
            <w:pPr>
              <w:rPr>
                <w:rFonts w:ascii="Arial" w:hAnsi="Arial" w:cs="Arial"/>
                <w:b/>
              </w:rPr>
            </w:pPr>
          </w:p>
        </w:tc>
        <w:tc>
          <w:tcPr>
            <w:tcW w:w="1080" w:type="dxa"/>
            <w:tcBorders>
              <w:left w:val="single" w:sz="4" w:space="0" w:color="auto"/>
              <w:right w:val="single" w:sz="4" w:space="0" w:color="auto"/>
            </w:tcBorders>
            <w:shd w:val="clear" w:color="auto" w:fill="D9D9D9" w:themeFill="background1" w:themeFillShade="D9"/>
          </w:tcPr>
          <w:p w14:paraId="2F82E72D" w14:textId="77777777" w:rsidR="0012163B" w:rsidRPr="00D53DB8" w:rsidRDefault="0012163B" w:rsidP="0012163B">
            <w:pPr>
              <w:rPr>
                <w:rFonts w:ascii="Arial" w:hAnsi="Arial" w:cs="Arial"/>
                <w:b/>
              </w:rPr>
            </w:pPr>
          </w:p>
        </w:tc>
        <w:tc>
          <w:tcPr>
            <w:tcW w:w="1230" w:type="dxa"/>
            <w:tcBorders>
              <w:left w:val="single" w:sz="4" w:space="0" w:color="auto"/>
              <w:right w:val="single" w:sz="4" w:space="0" w:color="auto"/>
            </w:tcBorders>
            <w:shd w:val="clear" w:color="auto" w:fill="D9D9D9" w:themeFill="background1" w:themeFillShade="D9"/>
          </w:tcPr>
          <w:p w14:paraId="4BEB7DA4" w14:textId="77777777" w:rsidR="0012163B" w:rsidRPr="00D53DB8" w:rsidRDefault="0012163B" w:rsidP="0012163B">
            <w:pPr>
              <w:rPr>
                <w:rFonts w:ascii="Arial" w:hAnsi="Arial" w:cs="Arial"/>
                <w:b/>
              </w:rPr>
            </w:pPr>
          </w:p>
        </w:tc>
      </w:tr>
      <w:tr w:rsidR="0012163B" w:rsidRPr="00D53DB8" w14:paraId="445A4C81" w14:textId="77777777" w:rsidTr="00595748">
        <w:trPr>
          <w:trHeight w:val="344"/>
        </w:trPr>
        <w:tc>
          <w:tcPr>
            <w:tcW w:w="6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0E61A7" w14:textId="7883F361" w:rsidR="0012163B" w:rsidRPr="00D53DB8" w:rsidRDefault="0012163B" w:rsidP="0012163B">
            <w:pPr>
              <w:pStyle w:val="ListParagraph"/>
              <w:numPr>
                <w:ilvl w:val="0"/>
                <w:numId w:val="30"/>
              </w:numPr>
              <w:rPr>
                <w:rFonts w:ascii="Arial" w:hAnsi="Arial" w:cs="Arial"/>
              </w:rPr>
            </w:pPr>
            <w:r w:rsidRPr="00D53DB8">
              <w:rPr>
                <w:rFonts w:ascii="Arial" w:hAnsi="Arial" w:cs="Arial"/>
              </w:rPr>
              <w:t>Program Deliverables</w:t>
            </w:r>
            <w:r>
              <w:rPr>
                <w:rFonts w:ascii="Arial" w:hAnsi="Arial" w:cs="Arial"/>
              </w:rPr>
              <w:t xml:space="preserve"> (Project Performance Accountability)</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C51C89" w14:textId="77777777" w:rsidR="0012163B" w:rsidRPr="00D53DB8" w:rsidRDefault="0012163B" w:rsidP="0012163B">
            <w:pPr>
              <w:rPr>
                <w:rFonts w:ascii="Arial" w:hAnsi="Arial" w:cs="Arial"/>
                <w:b/>
              </w:rPr>
            </w:pPr>
          </w:p>
        </w:tc>
        <w:tc>
          <w:tcPr>
            <w:tcW w:w="1080" w:type="dxa"/>
            <w:tcBorders>
              <w:left w:val="single" w:sz="4" w:space="0" w:color="auto"/>
              <w:right w:val="single" w:sz="4" w:space="0" w:color="auto"/>
            </w:tcBorders>
            <w:shd w:val="clear" w:color="auto" w:fill="D9D9D9" w:themeFill="background1" w:themeFillShade="D9"/>
          </w:tcPr>
          <w:p w14:paraId="70E47794" w14:textId="77777777" w:rsidR="0012163B" w:rsidRPr="00D53DB8" w:rsidRDefault="0012163B" w:rsidP="0012163B">
            <w:pPr>
              <w:rPr>
                <w:rFonts w:ascii="Arial" w:hAnsi="Arial" w:cs="Arial"/>
                <w:b/>
              </w:rPr>
            </w:pPr>
          </w:p>
        </w:tc>
        <w:tc>
          <w:tcPr>
            <w:tcW w:w="1230" w:type="dxa"/>
            <w:tcBorders>
              <w:left w:val="single" w:sz="4" w:space="0" w:color="auto"/>
              <w:right w:val="single" w:sz="4" w:space="0" w:color="auto"/>
            </w:tcBorders>
            <w:shd w:val="clear" w:color="auto" w:fill="D9D9D9" w:themeFill="background1" w:themeFillShade="D9"/>
          </w:tcPr>
          <w:p w14:paraId="07CC515F" w14:textId="77777777" w:rsidR="0012163B" w:rsidRPr="00D53DB8" w:rsidRDefault="0012163B" w:rsidP="0012163B">
            <w:pPr>
              <w:rPr>
                <w:rFonts w:ascii="Arial" w:hAnsi="Arial" w:cs="Arial"/>
                <w:b/>
              </w:rPr>
            </w:pPr>
          </w:p>
        </w:tc>
      </w:tr>
      <w:tr w:rsidR="0012163B" w:rsidRPr="00D53DB8" w14:paraId="3A6257E3" w14:textId="77777777" w:rsidTr="00595748">
        <w:trPr>
          <w:trHeight w:val="326"/>
        </w:trPr>
        <w:tc>
          <w:tcPr>
            <w:tcW w:w="6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35C408" w14:textId="77777777" w:rsidR="0012163B" w:rsidRPr="00D53DB8" w:rsidRDefault="0012163B" w:rsidP="0012163B">
            <w:pPr>
              <w:pStyle w:val="ListParagraph"/>
              <w:numPr>
                <w:ilvl w:val="0"/>
                <w:numId w:val="30"/>
              </w:numPr>
              <w:rPr>
                <w:rFonts w:ascii="Arial" w:hAnsi="Arial" w:cs="Arial"/>
              </w:rPr>
            </w:pPr>
            <w:r w:rsidRPr="00D53DB8">
              <w:rPr>
                <w:rFonts w:ascii="Arial" w:hAnsi="Arial" w:cs="Arial"/>
              </w:rPr>
              <w:t>Enrollment Table</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AE5893" w14:textId="77777777" w:rsidR="0012163B" w:rsidRPr="00D53DB8" w:rsidRDefault="0012163B" w:rsidP="0012163B">
            <w:pPr>
              <w:rPr>
                <w:rFonts w:ascii="Arial" w:hAnsi="Arial" w:cs="Arial"/>
                <w:b/>
              </w:rPr>
            </w:pPr>
          </w:p>
        </w:tc>
        <w:tc>
          <w:tcPr>
            <w:tcW w:w="1080" w:type="dxa"/>
            <w:tcBorders>
              <w:left w:val="single" w:sz="4" w:space="0" w:color="auto"/>
              <w:right w:val="single" w:sz="4" w:space="0" w:color="auto"/>
            </w:tcBorders>
            <w:shd w:val="clear" w:color="auto" w:fill="D9D9D9" w:themeFill="background1" w:themeFillShade="D9"/>
          </w:tcPr>
          <w:p w14:paraId="6F88C7EE" w14:textId="77777777" w:rsidR="0012163B" w:rsidRPr="00D53DB8" w:rsidRDefault="0012163B" w:rsidP="0012163B">
            <w:pPr>
              <w:rPr>
                <w:rFonts w:ascii="Arial" w:hAnsi="Arial" w:cs="Arial"/>
                <w:b/>
              </w:rPr>
            </w:pPr>
          </w:p>
        </w:tc>
        <w:tc>
          <w:tcPr>
            <w:tcW w:w="1230" w:type="dxa"/>
            <w:tcBorders>
              <w:left w:val="single" w:sz="4" w:space="0" w:color="auto"/>
              <w:right w:val="single" w:sz="4" w:space="0" w:color="auto"/>
            </w:tcBorders>
            <w:shd w:val="clear" w:color="auto" w:fill="D9D9D9" w:themeFill="background1" w:themeFillShade="D9"/>
          </w:tcPr>
          <w:p w14:paraId="6D6AEF11" w14:textId="77777777" w:rsidR="0012163B" w:rsidRPr="00D53DB8" w:rsidRDefault="0012163B" w:rsidP="0012163B">
            <w:pPr>
              <w:rPr>
                <w:rFonts w:ascii="Arial" w:hAnsi="Arial" w:cs="Arial"/>
                <w:b/>
              </w:rPr>
            </w:pPr>
          </w:p>
        </w:tc>
      </w:tr>
      <w:tr w:rsidR="0012163B" w:rsidRPr="00D53DB8" w14:paraId="5C163287" w14:textId="77777777" w:rsidTr="00595748">
        <w:trPr>
          <w:trHeight w:val="335"/>
        </w:trPr>
        <w:tc>
          <w:tcPr>
            <w:tcW w:w="6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D26AEA" w14:textId="17B20BBE" w:rsidR="0012163B" w:rsidRPr="00D53DB8" w:rsidRDefault="0012163B" w:rsidP="0012163B">
            <w:pPr>
              <w:pStyle w:val="ListParagraph"/>
              <w:numPr>
                <w:ilvl w:val="0"/>
                <w:numId w:val="30"/>
              </w:numPr>
              <w:rPr>
                <w:rFonts w:ascii="Arial" w:hAnsi="Arial" w:cs="Arial"/>
              </w:rPr>
            </w:pPr>
            <w:r>
              <w:rPr>
                <w:rFonts w:ascii="Arial" w:hAnsi="Arial" w:cs="Arial"/>
              </w:rPr>
              <w:t>Graduates</w:t>
            </w:r>
            <w:r w:rsidRPr="00D53DB8">
              <w:rPr>
                <w:rFonts w:ascii="Arial" w:hAnsi="Arial" w:cs="Arial"/>
              </w:rPr>
              <w:t xml:space="preserve"> Table</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5C8FD7" w14:textId="77777777" w:rsidR="0012163B" w:rsidRPr="00D53DB8" w:rsidRDefault="0012163B" w:rsidP="0012163B">
            <w:pPr>
              <w:rPr>
                <w:rFonts w:ascii="Arial" w:hAnsi="Arial" w:cs="Arial"/>
                <w:b/>
              </w:rPr>
            </w:pPr>
          </w:p>
        </w:tc>
        <w:tc>
          <w:tcPr>
            <w:tcW w:w="1080" w:type="dxa"/>
            <w:tcBorders>
              <w:left w:val="single" w:sz="4" w:space="0" w:color="auto"/>
              <w:right w:val="single" w:sz="4" w:space="0" w:color="auto"/>
            </w:tcBorders>
            <w:shd w:val="clear" w:color="auto" w:fill="D9D9D9" w:themeFill="background1" w:themeFillShade="D9"/>
          </w:tcPr>
          <w:p w14:paraId="2206F61C" w14:textId="77777777" w:rsidR="0012163B" w:rsidRPr="00D53DB8" w:rsidRDefault="0012163B" w:rsidP="0012163B">
            <w:pPr>
              <w:rPr>
                <w:rFonts w:ascii="Arial" w:hAnsi="Arial" w:cs="Arial"/>
                <w:b/>
              </w:rPr>
            </w:pPr>
          </w:p>
        </w:tc>
        <w:tc>
          <w:tcPr>
            <w:tcW w:w="1230" w:type="dxa"/>
            <w:tcBorders>
              <w:left w:val="single" w:sz="4" w:space="0" w:color="auto"/>
              <w:right w:val="single" w:sz="4" w:space="0" w:color="auto"/>
            </w:tcBorders>
            <w:shd w:val="clear" w:color="auto" w:fill="D9D9D9" w:themeFill="background1" w:themeFillShade="D9"/>
          </w:tcPr>
          <w:p w14:paraId="001C6332" w14:textId="77777777" w:rsidR="0012163B" w:rsidRPr="00D53DB8" w:rsidRDefault="0012163B" w:rsidP="0012163B">
            <w:pPr>
              <w:rPr>
                <w:rFonts w:ascii="Arial" w:hAnsi="Arial" w:cs="Arial"/>
                <w:b/>
              </w:rPr>
            </w:pPr>
          </w:p>
        </w:tc>
      </w:tr>
      <w:tr w:rsidR="0012163B" w:rsidRPr="00D53DB8" w14:paraId="7526AB69" w14:textId="77777777" w:rsidTr="00595748">
        <w:trPr>
          <w:trHeight w:val="335"/>
        </w:trPr>
        <w:tc>
          <w:tcPr>
            <w:tcW w:w="6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9D5C2E" w14:textId="77777777" w:rsidR="0012163B" w:rsidRPr="00D53DB8" w:rsidRDefault="0012163B" w:rsidP="0012163B">
            <w:pPr>
              <w:pStyle w:val="ListParagraph"/>
              <w:numPr>
                <w:ilvl w:val="0"/>
                <w:numId w:val="30"/>
              </w:numPr>
              <w:rPr>
                <w:rFonts w:ascii="Arial" w:hAnsi="Arial" w:cs="Arial"/>
              </w:rPr>
            </w:pPr>
            <w:r w:rsidRPr="00D53DB8">
              <w:rPr>
                <w:rFonts w:ascii="Arial" w:hAnsi="Arial" w:cs="Arial"/>
              </w:rPr>
              <w:t>DOE-101S Proposed Budget</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E63197" w14:textId="77777777" w:rsidR="0012163B" w:rsidRPr="00D53DB8" w:rsidRDefault="0012163B" w:rsidP="0012163B">
            <w:pPr>
              <w:rPr>
                <w:rFonts w:ascii="Arial" w:hAnsi="Arial" w:cs="Arial"/>
                <w:b/>
              </w:rPr>
            </w:pPr>
          </w:p>
        </w:tc>
        <w:tc>
          <w:tcPr>
            <w:tcW w:w="1080" w:type="dxa"/>
            <w:tcBorders>
              <w:left w:val="single" w:sz="4" w:space="0" w:color="auto"/>
              <w:right w:val="single" w:sz="4" w:space="0" w:color="auto"/>
            </w:tcBorders>
            <w:shd w:val="clear" w:color="auto" w:fill="D9D9D9" w:themeFill="background1" w:themeFillShade="D9"/>
          </w:tcPr>
          <w:p w14:paraId="570968BD" w14:textId="77777777" w:rsidR="0012163B" w:rsidRPr="00D53DB8" w:rsidRDefault="0012163B" w:rsidP="0012163B">
            <w:pPr>
              <w:rPr>
                <w:rFonts w:ascii="Arial" w:hAnsi="Arial" w:cs="Arial"/>
                <w:b/>
              </w:rPr>
            </w:pPr>
          </w:p>
        </w:tc>
        <w:tc>
          <w:tcPr>
            <w:tcW w:w="1230" w:type="dxa"/>
            <w:tcBorders>
              <w:left w:val="single" w:sz="4" w:space="0" w:color="auto"/>
              <w:right w:val="single" w:sz="4" w:space="0" w:color="auto"/>
            </w:tcBorders>
            <w:shd w:val="clear" w:color="auto" w:fill="D9D9D9" w:themeFill="background1" w:themeFillShade="D9"/>
          </w:tcPr>
          <w:p w14:paraId="1F03F04E" w14:textId="77777777" w:rsidR="0012163B" w:rsidRPr="00D53DB8" w:rsidRDefault="0012163B" w:rsidP="0012163B">
            <w:pPr>
              <w:rPr>
                <w:rFonts w:ascii="Arial" w:hAnsi="Arial" w:cs="Arial"/>
                <w:b/>
              </w:rPr>
            </w:pPr>
          </w:p>
        </w:tc>
      </w:tr>
      <w:tr w:rsidR="0012163B" w:rsidRPr="00D53DB8" w14:paraId="0720304D" w14:textId="77777777" w:rsidTr="00595748">
        <w:trPr>
          <w:trHeight w:val="344"/>
        </w:trPr>
        <w:tc>
          <w:tcPr>
            <w:tcW w:w="6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8ADB7F" w14:textId="77777777" w:rsidR="0012163B" w:rsidRPr="00D53DB8" w:rsidRDefault="0012163B" w:rsidP="0012163B">
            <w:pPr>
              <w:pStyle w:val="ListParagraph"/>
              <w:numPr>
                <w:ilvl w:val="0"/>
                <w:numId w:val="30"/>
              </w:numPr>
              <w:spacing w:line="259" w:lineRule="auto"/>
              <w:rPr>
                <w:rFonts w:ascii="Arial" w:eastAsia="Arial" w:hAnsi="Arial" w:cs="Arial"/>
                <w:szCs w:val="24"/>
              </w:rPr>
            </w:pPr>
            <w:r w:rsidRPr="00D53DB8">
              <w:rPr>
                <w:rFonts w:ascii="Arial" w:hAnsi="Arial" w:cs="Arial"/>
              </w:rPr>
              <w:t>Projected Equipment Purchases Form</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1376D2" w14:textId="77777777" w:rsidR="0012163B" w:rsidRPr="00D53DB8" w:rsidRDefault="0012163B" w:rsidP="0012163B">
            <w:pPr>
              <w:rPr>
                <w:rFonts w:ascii="Arial" w:hAnsi="Arial" w:cs="Arial"/>
                <w:b/>
              </w:rPr>
            </w:pPr>
          </w:p>
        </w:tc>
        <w:tc>
          <w:tcPr>
            <w:tcW w:w="1080" w:type="dxa"/>
            <w:tcBorders>
              <w:left w:val="single" w:sz="4" w:space="0" w:color="auto"/>
              <w:right w:val="single" w:sz="4" w:space="0" w:color="auto"/>
            </w:tcBorders>
            <w:shd w:val="clear" w:color="auto" w:fill="D9D9D9" w:themeFill="background1" w:themeFillShade="D9"/>
          </w:tcPr>
          <w:p w14:paraId="66C22E67" w14:textId="77777777" w:rsidR="0012163B" w:rsidRPr="00D53DB8" w:rsidRDefault="0012163B" w:rsidP="0012163B">
            <w:pPr>
              <w:rPr>
                <w:rFonts w:ascii="Arial" w:hAnsi="Arial" w:cs="Arial"/>
                <w:b/>
              </w:rPr>
            </w:pPr>
          </w:p>
        </w:tc>
        <w:tc>
          <w:tcPr>
            <w:tcW w:w="1230" w:type="dxa"/>
            <w:tcBorders>
              <w:left w:val="single" w:sz="4" w:space="0" w:color="auto"/>
              <w:right w:val="single" w:sz="4" w:space="0" w:color="auto"/>
            </w:tcBorders>
            <w:shd w:val="clear" w:color="auto" w:fill="D9D9D9" w:themeFill="background1" w:themeFillShade="D9"/>
          </w:tcPr>
          <w:p w14:paraId="427B16A3" w14:textId="77777777" w:rsidR="0012163B" w:rsidRPr="00D53DB8" w:rsidRDefault="0012163B" w:rsidP="0012163B">
            <w:pPr>
              <w:rPr>
                <w:rFonts w:ascii="Arial" w:hAnsi="Arial" w:cs="Arial"/>
                <w:b/>
              </w:rPr>
            </w:pPr>
          </w:p>
        </w:tc>
      </w:tr>
      <w:tr w:rsidR="0012163B" w:rsidRPr="00D53DB8" w14:paraId="752D398D" w14:textId="77777777" w:rsidTr="00595748">
        <w:trPr>
          <w:trHeight w:val="344"/>
        </w:trPr>
        <w:tc>
          <w:tcPr>
            <w:tcW w:w="6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7CED2C" w14:textId="1F14FE9C" w:rsidR="0012163B" w:rsidRPr="00D53DB8" w:rsidRDefault="0012163B" w:rsidP="0012163B">
            <w:pPr>
              <w:pStyle w:val="ListParagraph"/>
              <w:spacing w:line="259" w:lineRule="auto"/>
              <w:ind w:left="0"/>
              <w:rPr>
                <w:rFonts w:ascii="Arial" w:hAnsi="Arial" w:cs="Arial"/>
                <w:b/>
                <w:bCs/>
              </w:rPr>
            </w:pPr>
            <w:r w:rsidRPr="00D53DB8">
              <w:rPr>
                <w:rFonts w:ascii="Arial" w:hAnsi="Arial" w:cs="Arial"/>
                <w:b/>
                <w:bCs/>
              </w:rPr>
              <w:t>Attached by FDOE from the Project Concept, Supplementary Items</w:t>
            </w:r>
            <w:r>
              <w:rPr>
                <w:rFonts w:ascii="Arial" w:hAnsi="Arial" w:cs="Arial"/>
                <w:b/>
                <w:bCs/>
              </w:rPr>
              <w:t>.</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A356F9" w14:textId="77777777" w:rsidR="0012163B" w:rsidRPr="00D53DB8" w:rsidRDefault="0012163B" w:rsidP="0012163B">
            <w:pPr>
              <w:rPr>
                <w:rFonts w:ascii="Arial" w:hAnsi="Arial" w:cs="Arial"/>
                <w:b/>
              </w:rPr>
            </w:pPr>
          </w:p>
        </w:tc>
        <w:tc>
          <w:tcPr>
            <w:tcW w:w="1080" w:type="dxa"/>
            <w:tcBorders>
              <w:left w:val="single" w:sz="4" w:space="0" w:color="auto"/>
              <w:right w:val="single" w:sz="4" w:space="0" w:color="auto"/>
            </w:tcBorders>
            <w:shd w:val="clear" w:color="auto" w:fill="D9D9D9" w:themeFill="background1" w:themeFillShade="D9"/>
          </w:tcPr>
          <w:p w14:paraId="054C6BD3" w14:textId="77777777" w:rsidR="0012163B" w:rsidRPr="00D53DB8" w:rsidRDefault="0012163B" w:rsidP="0012163B">
            <w:pPr>
              <w:rPr>
                <w:rFonts w:ascii="Arial" w:hAnsi="Arial" w:cs="Arial"/>
                <w:b/>
              </w:rPr>
            </w:pPr>
          </w:p>
        </w:tc>
        <w:tc>
          <w:tcPr>
            <w:tcW w:w="1230" w:type="dxa"/>
            <w:tcBorders>
              <w:left w:val="single" w:sz="4" w:space="0" w:color="auto"/>
              <w:right w:val="single" w:sz="4" w:space="0" w:color="auto"/>
            </w:tcBorders>
            <w:shd w:val="clear" w:color="auto" w:fill="D9D9D9" w:themeFill="background1" w:themeFillShade="D9"/>
          </w:tcPr>
          <w:p w14:paraId="5FD122B4" w14:textId="77777777" w:rsidR="0012163B" w:rsidRPr="00D53DB8" w:rsidRDefault="0012163B" w:rsidP="0012163B">
            <w:pPr>
              <w:rPr>
                <w:rFonts w:ascii="Arial" w:hAnsi="Arial" w:cs="Arial"/>
                <w:b/>
              </w:rPr>
            </w:pPr>
          </w:p>
        </w:tc>
      </w:tr>
      <w:tr w:rsidR="0012163B" w:rsidRPr="00D53DB8" w14:paraId="720AFD61" w14:textId="77777777" w:rsidTr="00595748">
        <w:trPr>
          <w:trHeight w:val="344"/>
        </w:trPr>
        <w:tc>
          <w:tcPr>
            <w:tcW w:w="6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3E4113" w14:textId="50AA46AA" w:rsidR="0012163B" w:rsidRPr="00D53DB8" w:rsidRDefault="0012163B" w:rsidP="0012163B">
            <w:pPr>
              <w:pStyle w:val="ListParagraph"/>
              <w:numPr>
                <w:ilvl w:val="0"/>
                <w:numId w:val="36"/>
              </w:numPr>
              <w:spacing w:line="259" w:lineRule="auto"/>
              <w:rPr>
                <w:rFonts w:ascii="Arial" w:hAnsi="Arial" w:cs="Arial"/>
              </w:rPr>
            </w:pPr>
            <w:r w:rsidRPr="00D53DB8">
              <w:rPr>
                <w:rFonts w:ascii="Arial" w:hAnsi="Arial" w:cs="Arial"/>
              </w:rPr>
              <w:t>Letter(s) of Attestation</w:t>
            </w:r>
            <w:r>
              <w:rPr>
                <w:rFonts w:ascii="Arial" w:hAnsi="Arial" w:cs="Arial"/>
              </w:rPr>
              <w:t xml:space="preserve"> or Support</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5364DF" w14:textId="77777777" w:rsidR="0012163B" w:rsidRPr="00D53DB8" w:rsidRDefault="0012163B" w:rsidP="0012163B">
            <w:pPr>
              <w:rPr>
                <w:rFonts w:ascii="Arial" w:hAnsi="Arial" w:cs="Arial"/>
                <w:b/>
              </w:rPr>
            </w:pPr>
          </w:p>
        </w:tc>
        <w:tc>
          <w:tcPr>
            <w:tcW w:w="1080" w:type="dxa"/>
            <w:tcBorders>
              <w:left w:val="single" w:sz="4" w:space="0" w:color="auto"/>
              <w:right w:val="single" w:sz="4" w:space="0" w:color="auto"/>
            </w:tcBorders>
            <w:shd w:val="clear" w:color="auto" w:fill="D9D9D9" w:themeFill="background1" w:themeFillShade="D9"/>
          </w:tcPr>
          <w:p w14:paraId="5C51994D" w14:textId="77777777" w:rsidR="0012163B" w:rsidRPr="00D53DB8" w:rsidRDefault="0012163B" w:rsidP="0012163B">
            <w:pPr>
              <w:rPr>
                <w:rFonts w:ascii="Arial" w:hAnsi="Arial" w:cs="Arial"/>
                <w:b/>
              </w:rPr>
            </w:pPr>
          </w:p>
        </w:tc>
        <w:tc>
          <w:tcPr>
            <w:tcW w:w="1230" w:type="dxa"/>
            <w:tcBorders>
              <w:left w:val="single" w:sz="4" w:space="0" w:color="auto"/>
              <w:right w:val="single" w:sz="4" w:space="0" w:color="auto"/>
            </w:tcBorders>
            <w:shd w:val="clear" w:color="auto" w:fill="D9D9D9" w:themeFill="background1" w:themeFillShade="D9"/>
          </w:tcPr>
          <w:p w14:paraId="4172F417" w14:textId="77777777" w:rsidR="0012163B" w:rsidRPr="00D53DB8" w:rsidRDefault="0012163B" w:rsidP="0012163B">
            <w:pPr>
              <w:rPr>
                <w:rFonts w:ascii="Arial" w:hAnsi="Arial" w:cs="Arial"/>
                <w:b/>
              </w:rPr>
            </w:pPr>
          </w:p>
        </w:tc>
      </w:tr>
      <w:tr w:rsidR="0012163B" w:rsidRPr="00D53DB8" w14:paraId="64A963BD" w14:textId="77777777" w:rsidTr="00595748">
        <w:trPr>
          <w:trHeight w:val="344"/>
        </w:trPr>
        <w:tc>
          <w:tcPr>
            <w:tcW w:w="6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64921A" w14:textId="31569828" w:rsidR="0012163B" w:rsidRPr="00D53DB8" w:rsidRDefault="0012163B" w:rsidP="0012163B">
            <w:pPr>
              <w:pStyle w:val="ListParagraph"/>
              <w:numPr>
                <w:ilvl w:val="0"/>
                <w:numId w:val="36"/>
              </w:numPr>
              <w:spacing w:line="259" w:lineRule="auto"/>
              <w:rPr>
                <w:rFonts w:ascii="Arial" w:hAnsi="Arial" w:cs="Arial"/>
              </w:rPr>
            </w:pPr>
            <w:r w:rsidRPr="00D53DB8">
              <w:rPr>
                <w:rFonts w:ascii="Arial" w:hAnsi="Arial" w:cs="Arial"/>
              </w:rPr>
              <w:t>Chart of Accounts (non-public entities only)</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45C16C" w14:textId="77777777" w:rsidR="0012163B" w:rsidRPr="00D53DB8" w:rsidRDefault="0012163B" w:rsidP="0012163B">
            <w:pPr>
              <w:rPr>
                <w:rFonts w:ascii="Arial" w:hAnsi="Arial" w:cs="Arial"/>
                <w:b/>
              </w:rPr>
            </w:pPr>
          </w:p>
        </w:tc>
        <w:tc>
          <w:tcPr>
            <w:tcW w:w="1080" w:type="dxa"/>
            <w:tcBorders>
              <w:left w:val="single" w:sz="4" w:space="0" w:color="auto"/>
              <w:right w:val="single" w:sz="4" w:space="0" w:color="auto"/>
            </w:tcBorders>
            <w:shd w:val="clear" w:color="auto" w:fill="D9D9D9" w:themeFill="background1" w:themeFillShade="D9"/>
          </w:tcPr>
          <w:p w14:paraId="2619F4C6" w14:textId="77777777" w:rsidR="0012163B" w:rsidRPr="00D53DB8" w:rsidRDefault="0012163B" w:rsidP="0012163B">
            <w:pPr>
              <w:rPr>
                <w:rFonts w:ascii="Arial" w:hAnsi="Arial" w:cs="Arial"/>
                <w:b/>
              </w:rPr>
            </w:pPr>
          </w:p>
        </w:tc>
        <w:tc>
          <w:tcPr>
            <w:tcW w:w="1230" w:type="dxa"/>
            <w:tcBorders>
              <w:left w:val="single" w:sz="4" w:space="0" w:color="auto"/>
              <w:right w:val="single" w:sz="4" w:space="0" w:color="auto"/>
            </w:tcBorders>
            <w:shd w:val="clear" w:color="auto" w:fill="D9D9D9" w:themeFill="background1" w:themeFillShade="D9"/>
          </w:tcPr>
          <w:p w14:paraId="4CD00DAC" w14:textId="77777777" w:rsidR="0012163B" w:rsidRPr="00D53DB8" w:rsidRDefault="0012163B" w:rsidP="0012163B">
            <w:pPr>
              <w:rPr>
                <w:rFonts w:ascii="Arial" w:hAnsi="Arial" w:cs="Arial"/>
                <w:b/>
              </w:rPr>
            </w:pPr>
          </w:p>
        </w:tc>
      </w:tr>
      <w:bookmarkEnd w:id="10"/>
    </w:tbl>
    <w:p w14:paraId="30B8BCB5" w14:textId="1CBD6EEA" w:rsidR="00181F7F" w:rsidRPr="00D53DB8" w:rsidRDefault="00181F7F" w:rsidP="00451A12">
      <w:pPr>
        <w:spacing w:after="100" w:afterAutospacing="1"/>
        <w:rPr>
          <w:rFonts w:ascii="Arial" w:hAnsi="Arial" w:cs="Arial"/>
          <w:b/>
          <w:color w:val="000000"/>
          <w:sz w:val="20"/>
          <w:u w:val="single"/>
        </w:rPr>
      </w:pPr>
    </w:p>
    <w:sectPr w:rsidR="00181F7F" w:rsidRPr="00D53DB8" w:rsidSect="009D4992">
      <w:footerReference w:type="default" r:id="rId61"/>
      <w:pgSz w:w="12240" w:h="15840" w:code="1"/>
      <w:pgMar w:top="540"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64BDB5" w14:textId="77777777" w:rsidR="00F35E6F" w:rsidRPr="00D07538" w:rsidRDefault="00F35E6F">
      <w:pPr>
        <w:rPr>
          <w:sz w:val="20"/>
        </w:rPr>
      </w:pPr>
      <w:r w:rsidRPr="00D07538">
        <w:rPr>
          <w:sz w:val="20"/>
        </w:rPr>
        <w:separator/>
      </w:r>
    </w:p>
  </w:endnote>
  <w:endnote w:type="continuationSeparator" w:id="0">
    <w:p w14:paraId="7CD6C5B6" w14:textId="77777777" w:rsidR="00F35E6F" w:rsidRPr="00D07538" w:rsidRDefault="00F35E6F">
      <w:pPr>
        <w:rPr>
          <w:sz w:val="20"/>
        </w:rPr>
      </w:pPr>
      <w:r w:rsidRPr="00D07538">
        <w:rPr>
          <w:sz w:val="20"/>
        </w:rPr>
        <w:continuationSeparator/>
      </w:r>
    </w:p>
  </w:endnote>
  <w:endnote w:type="continuationNotice" w:id="1">
    <w:p w14:paraId="035E08E3" w14:textId="77777777" w:rsidR="00F35E6F" w:rsidRPr="00D07538" w:rsidRDefault="00F35E6F">
      <w:pPr>
        <w:rPr>
          <w:sz w:val="20"/>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97635" w14:textId="77777777" w:rsidR="00974788" w:rsidRPr="00D07538" w:rsidRDefault="00974788" w:rsidP="007973B8">
    <w:pPr>
      <w:pStyle w:val="Footer"/>
      <w:framePr w:wrap="around" w:vAnchor="text" w:hAnchor="margin" w:xAlign="center" w:y="1"/>
      <w:rPr>
        <w:rStyle w:val="PageNumber"/>
        <w:sz w:val="20"/>
      </w:rPr>
    </w:pPr>
    <w:r w:rsidRPr="00D07538">
      <w:rPr>
        <w:rStyle w:val="PageNumber"/>
        <w:sz w:val="20"/>
      </w:rPr>
      <w:fldChar w:fldCharType="begin"/>
    </w:r>
    <w:r w:rsidRPr="00D07538">
      <w:rPr>
        <w:rStyle w:val="PageNumber"/>
        <w:sz w:val="20"/>
      </w:rPr>
      <w:instrText xml:space="preserve">PAGE  </w:instrText>
    </w:r>
    <w:r w:rsidRPr="00D07538">
      <w:rPr>
        <w:rStyle w:val="PageNumber"/>
        <w:sz w:val="20"/>
      </w:rPr>
      <w:fldChar w:fldCharType="separate"/>
    </w:r>
    <w:r w:rsidR="00FB5296" w:rsidRPr="00D07538">
      <w:rPr>
        <w:rStyle w:val="PageNumber"/>
        <w:noProof/>
        <w:sz w:val="20"/>
      </w:rPr>
      <w:t>3</w:t>
    </w:r>
    <w:r w:rsidRPr="00D07538">
      <w:rPr>
        <w:rStyle w:val="PageNumber"/>
        <w:sz w:val="20"/>
      </w:rPr>
      <w:fldChar w:fldCharType="end"/>
    </w:r>
  </w:p>
  <w:p w14:paraId="1B58B742" w14:textId="77777777" w:rsidR="00974788" w:rsidRPr="00D07538" w:rsidRDefault="00974788">
    <w:pPr>
      <w:pStyle w:val="Footer"/>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8B31A" w14:textId="77777777" w:rsidR="0012163B" w:rsidRPr="00D07538" w:rsidRDefault="0012163B">
    <w:pPr>
      <w:pStyle w:val="Footer"/>
      <w:jc w:val="center"/>
      <w:rPr>
        <w:sz w:val="20"/>
      </w:rPr>
    </w:pPr>
    <w:r w:rsidRPr="00D07538">
      <w:rPr>
        <w:sz w:val="20"/>
      </w:rPr>
      <w:fldChar w:fldCharType="begin"/>
    </w:r>
    <w:r w:rsidRPr="00D07538">
      <w:rPr>
        <w:sz w:val="20"/>
      </w:rPr>
      <w:instrText xml:space="preserve"> PAGE   \* MERGEFORMAT </w:instrText>
    </w:r>
    <w:r w:rsidRPr="00D07538">
      <w:rPr>
        <w:sz w:val="20"/>
      </w:rPr>
      <w:fldChar w:fldCharType="separate"/>
    </w:r>
    <w:r w:rsidRPr="00D07538">
      <w:rPr>
        <w:noProof/>
        <w:sz w:val="20"/>
      </w:rPr>
      <w:t>2</w:t>
    </w:r>
    <w:r w:rsidRPr="00D07538">
      <w:rPr>
        <w:noProof/>
        <w:sz w:val="20"/>
      </w:rPr>
      <w:fldChar w:fldCharType="end"/>
    </w:r>
  </w:p>
  <w:p w14:paraId="378BB906" w14:textId="77777777" w:rsidR="0012163B" w:rsidRDefault="0012163B" w:rsidP="007973B8">
    <w:pPr>
      <w:pStyle w:val="Footer"/>
      <w:tabs>
        <w:tab w:val="clear" w:pos="8640"/>
        <w:tab w:val="right" w:pos="9720"/>
      </w:tabs>
      <w:rPr>
        <w:sz w:val="16"/>
        <w:szCs w:val="16"/>
      </w:rPr>
    </w:pPr>
    <w:r>
      <w:rPr>
        <w:sz w:val="16"/>
        <w:szCs w:val="16"/>
      </w:rPr>
      <w:t>DFS-A2-NS</w:t>
    </w:r>
  </w:p>
  <w:p w14:paraId="0645E716" w14:textId="77777777" w:rsidR="0012163B" w:rsidRDefault="0012163B" w:rsidP="007973B8">
    <w:pPr>
      <w:pStyle w:val="Footer"/>
      <w:tabs>
        <w:tab w:val="clear" w:pos="8640"/>
        <w:tab w:val="right" w:pos="9720"/>
      </w:tabs>
      <w:rPr>
        <w:sz w:val="16"/>
        <w:szCs w:val="16"/>
      </w:rPr>
    </w:pPr>
    <w:r>
      <w:rPr>
        <w:sz w:val="16"/>
        <w:szCs w:val="16"/>
      </w:rPr>
      <w:t>Rev. 11/18</w:t>
    </w:r>
  </w:p>
  <w:p w14:paraId="42BEEA8B" w14:textId="77777777" w:rsidR="0012163B" w:rsidRPr="00C16541" w:rsidRDefault="0012163B" w:rsidP="007973B8">
    <w:pPr>
      <w:pStyle w:val="Footer"/>
      <w:tabs>
        <w:tab w:val="clear" w:pos="8640"/>
        <w:tab w:val="right" w:pos="9720"/>
      </w:tabs>
      <w:rPr>
        <w:sz w:val="16"/>
        <w:szCs w:val="16"/>
      </w:rPr>
    </w:pPr>
    <w:r>
      <w:rPr>
        <w:sz w:val="16"/>
        <w:szCs w:val="16"/>
      </w:rPr>
      <w:t>Rule 69I-5.006, F.A.C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BB231" w14:textId="77777777" w:rsidR="0012163B" w:rsidRPr="00D07538" w:rsidRDefault="0012163B">
    <w:pPr>
      <w:pStyle w:val="Footer"/>
      <w:jc w:val="center"/>
      <w:rPr>
        <w:sz w:val="20"/>
      </w:rPr>
    </w:pPr>
    <w:r w:rsidRPr="00D07538">
      <w:rPr>
        <w:sz w:val="20"/>
      </w:rPr>
      <w:fldChar w:fldCharType="begin"/>
    </w:r>
    <w:r w:rsidRPr="00D07538">
      <w:rPr>
        <w:sz w:val="20"/>
      </w:rPr>
      <w:instrText xml:space="preserve"> PAGE   \* MERGEFORMAT </w:instrText>
    </w:r>
    <w:r w:rsidRPr="00D07538">
      <w:rPr>
        <w:sz w:val="20"/>
      </w:rPr>
      <w:fldChar w:fldCharType="separate"/>
    </w:r>
    <w:r w:rsidRPr="00D07538">
      <w:rPr>
        <w:noProof/>
        <w:sz w:val="20"/>
      </w:rPr>
      <w:t>2</w:t>
    </w:r>
    <w:r w:rsidRPr="00D07538">
      <w:rPr>
        <w:noProof/>
        <w:sz w:val="20"/>
      </w:rPr>
      <w:fldChar w:fldCharType="end"/>
    </w:r>
  </w:p>
  <w:p w14:paraId="0700C57E" w14:textId="22AC3C6E" w:rsidR="0012163B" w:rsidRPr="00C16541" w:rsidRDefault="0012163B" w:rsidP="0012163B">
    <w:pPr>
      <w:pStyle w:val="Footer"/>
      <w:rPr>
        <w:sz w:val="16"/>
        <w:szCs w:val="16"/>
      </w:rPr>
    </w:pPr>
    <w:r w:rsidRPr="00D07538">
      <w:rPr>
        <w:sz w:val="20"/>
      </w:rPr>
      <w:t xml:space="preserve">DOE 900D </w:t>
    </w:r>
    <w:r>
      <w:rPr>
        <w:sz w:val="20"/>
      </w:rPr>
      <w:t>February</w:t>
    </w:r>
    <w:r w:rsidRPr="00D07538">
      <w:rPr>
        <w:sz w:val="20"/>
      </w:rPr>
      <w:t xml:space="preserve"> 202</w:t>
    </w:r>
    <w:r>
      <w:rPr>
        <w:sz w:val="20"/>
      </w:rPr>
      <w:t>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D6E34" w14:textId="77777777" w:rsidR="007D5E62" w:rsidRPr="00D07538" w:rsidRDefault="007D5E62">
    <w:pPr>
      <w:pStyle w:val="Footer"/>
      <w:jc w:val="center"/>
      <w:rPr>
        <w:sz w:val="20"/>
      </w:rPr>
    </w:pPr>
    <w:r w:rsidRPr="00D07538">
      <w:rPr>
        <w:sz w:val="20"/>
      </w:rPr>
      <w:fldChar w:fldCharType="begin"/>
    </w:r>
    <w:r w:rsidRPr="00D07538">
      <w:rPr>
        <w:sz w:val="20"/>
      </w:rPr>
      <w:instrText xml:space="preserve"> PAGE   \* MERGEFORMAT </w:instrText>
    </w:r>
    <w:r w:rsidRPr="00D07538">
      <w:rPr>
        <w:sz w:val="20"/>
      </w:rPr>
      <w:fldChar w:fldCharType="separate"/>
    </w:r>
    <w:r w:rsidRPr="00D07538">
      <w:rPr>
        <w:noProof/>
        <w:sz w:val="20"/>
      </w:rPr>
      <w:t>2</w:t>
    </w:r>
    <w:r w:rsidRPr="00D07538">
      <w:rPr>
        <w:noProof/>
        <w:sz w:val="20"/>
      </w:rPr>
      <w:fldChar w:fldCharType="end"/>
    </w:r>
  </w:p>
  <w:p w14:paraId="17696B74" w14:textId="6ECE1B39" w:rsidR="007D5E62" w:rsidRPr="00C16541" w:rsidRDefault="0012163B" w:rsidP="0012163B">
    <w:pPr>
      <w:pStyle w:val="Footer"/>
      <w:rPr>
        <w:sz w:val="16"/>
        <w:szCs w:val="16"/>
      </w:rPr>
    </w:pPr>
    <w:r w:rsidRPr="00D07538">
      <w:rPr>
        <w:sz w:val="20"/>
      </w:rPr>
      <w:t xml:space="preserve">DOE 900D </w:t>
    </w:r>
    <w:r>
      <w:rPr>
        <w:sz w:val="20"/>
      </w:rPr>
      <w:t>February</w:t>
    </w:r>
    <w:r w:rsidRPr="00D07538">
      <w:rPr>
        <w:sz w:val="20"/>
      </w:rPr>
      <w:t xml:space="preserve"> 202</w:t>
    </w:r>
    <w:r>
      <w:rPr>
        <w:sz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18594F" w14:textId="77777777" w:rsidR="00F35E6F" w:rsidRPr="00D07538" w:rsidRDefault="00F35E6F">
      <w:pPr>
        <w:rPr>
          <w:sz w:val="20"/>
        </w:rPr>
      </w:pPr>
      <w:r w:rsidRPr="00D07538">
        <w:rPr>
          <w:sz w:val="20"/>
        </w:rPr>
        <w:separator/>
      </w:r>
    </w:p>
  </w:footnote>
  <w:footnote w:type="continuationSeparator" w:id="0">
    <w:p w14:paraId="64E18865" w14:textId="77777777" w:rsidR="00F35E6F" w:rsidRPr="00D07538" w:rsidRDefault="00F35E6F">
      <w:pPr>
        <w:rPr>
          <w:sz w:val="20"/>
        </w:rPr>
      </w:pPr>
      <w:r w:rsidRPr="00D07538">
        <w:rPr>
          <w:sz w:val="20"/>
        </w:rPr>
        <w:continuationSeparator/>
      </w:r>
    </w:p>
  </w:footnote>
  <w:footnote w:type="continuationNotice" w:id="1">
    <w:p w14:paraId="4F3FECC0" w14:textId="77777777" w:rsidR="00F35E6F" w:rsidRPr="00D07538" w:rsidRDefault="00F35E6F">
      <w:pPr>
        <w:rPr>
          <w:sz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4BC0F" w14:textId="77777777" w:rsidR="00974788" w:rsidRPr="00D07538" w:rsidRDefault="00F35E6F">
    <w:pPr>
      <w:pStyle w:val="Header"/>
      <w:rPr>
        <w:sz w:val="20"/>
      </w:rPr>
    </w:pPr>
    <w:r>
      <w:rPr>
        <w:noProof/>
        <w:sz w:val="20"/>
      </w:rPr>
      <w:pict w14:anchorId="7726A9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alt="" style="position:absolute;margin-left:0;margin-top:0;width:156.75pt;height:54.75pt;rotation:315;z-index:-251658240;mso-wrap-edited:f;mso-width-percent:0;mso-height-percent:0;mso-position-horizontal:center;mso-position-horizontal-relative:margin;mso-position-vertical:center;mso-position-vertical-relative:margin;mso-width-percent:0;mso-height-percent:0" wrapcoords="21083 1775 14056 1775 13952 2367 14262 9173 11678 2071 11368 1479 10852 5918 7131 2071 0 2071 620 10060 207 15682 0 15682 310 16866 6614 17162 6821 16570 6201 12723 7234 15682 9611 18345 10025 17162 15916 16570 15296 12132 15606 13019 19223 17162 19326 16866 20463 16570 20567 16570 20050 12132 20050 5326 20877 6214 21497 5326 21497 2959 21083 1775" fillcolor="silver" stroked="f">
          <v:fill opacity=".5"/>
          <v:textpath style="font-family:&quot;Times New Roman&quot;;font-size:48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8E8DB" w14:textId="77777777" w:rsidR="00974788" w:rsidRPr="00D07538" w:rsidRDefault="00F35E6F">
    <w:pPr>
      <w:pStyle w:val="Header"/>
      <w:rPr>
        <w:sz w:val="20"/>
      </w:rPr>
    </w:pPr>
    <w:r>
      <w:rPr>
        <w:noProof/>
        <w:sz w:val="20"/>
      </w:rPr>
      <w:pict w14:anchorId="213A04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alt="" style="position:absolute;margin-left:0;margin-top:0;width:156.75pt;height:54.75pt;rotation:315;z-index:-251659264;mso-wrap-edited:f;mso-width-percent:0;mso-height-percent:0;mso-position-horizontal:center;mso-position-horizontal-relative:margin;mso-position-vertical:center;mso-position-vertical-relative:margin;mso-width-percent:0;mso-height-percent:0" wrapcoords="21083 1775 14056 1775 13952 2367 14262 9173 11678 2071 11368 1479 10852 5918 7131 2071 0 2071 620 10060 207 15682 0 15682 310 16866 6614 17162 6821 16570 6201 12723 7234 15682 9611 18345 10025 17162 15916 16570 15296 12132 15606 13019 19223 17162 19326 16866 20463 16570 20567 16570 20050 12132 20050 5326 20877 6214 21497 5326 21497 2959 21083 1775" fillcolor="silver" stroked="f">
          <v:fill opacity=".5"/>
          <v:textpath style="font-family:&quot;Times New Roman&quot;;font-size:48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F04E1"/>
    <w:multiLevelType w:val="multilevel"/>
    <w:tmpl w:val="B64AA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33031"/>
    <w:multiLevelType w:val="hybridMultilevel"/>
    <w:tmpl w:val="62561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41378"/>
    <w:multiLevelType w:val="hybridMultilevel"/>
    <w:tmpl w:val="343AFC32"/>
    <w:lvl w:ilvl="0" w:tplc="04090001">
      <w:start w:val="1"/>
      <w:numFmt w:val="bullet"/>
      <w:lvlText w:val=""/>
      <w:lvlJc w:val="left"/>
      <w:pPr>
        <w:ind w:left="720" w:hanging="360"/>
      </w:pPr>
      <w:rPr>
        <w:rFonts w:ascii="Symbol" w:hAnsi="Symbol" w:hint="default"/>
      </w:rPr>
    </w:lvl>
    <w:lvl w:ilvl="1" w:tplc="AB4035A4">
      <w:start w:val="1"/>
      <w:numFmt w:val="bullet"/>
      <w:lvlText w:val="o"/>
      <w:lvlJc w:val="left"/>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8120F1"/>
    <w:multiLevelType w:val="hybridMultilevel"/>
    <w:tmpl w:val="F6EC6F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065175C"/>
    <w:multiLevelType w:val="multilevel"/>
    <w:tmpl w:val="C3228BBE"/>
    <w:lvl w:ilvl="0">
      <w:start w:val="1"/>
      <w:numFmt w:val="upperLetter"/>
      <w:lvlText w:val="%1."/>
      <w:lvlJc w:val="left"/>
      <w:pPr>
        <w:ind w:left="360" w:hanging="360"/>
      </w:pPr>
      <w:rPr>
        <w:rFonts w:ascii="Arial" w:hAnsi="Arial" w:hint="default"/>
        <w:b/>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0D44D3E"/>
    <w:multiLevelType w:val="hybridMultilevel"/>
    <w:tmpl w:val="A5FE901E"/>
    <w:lvl w:ilvl="0" w:tplc="3C503B98">
      <w:start w:val="1"/>
      <w:numFmt w:val="decimal"/>
      <w:lvlText w:val="%1."/>
      <w:lvlJc w:val="left"/>
      <w:pPr>
        <w:ind w:left="360" w:hanging="360"/>
      </w:pPr>
      <w:rPr>
        <w:rFonts w:hint="default"/>
        <w:b/>
        <w:bCs/>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1162FD6"/>
    <w:multiLevelType w:val="hybridMultilevel"/>
    <w:tmpl w:val="C91A9D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2B72A4E"/>
    <w:multiLevelType w:val="hybridMultilevel"/>
    <w:tmpl w:val="7CAE8F96"/>
    <w:lvl w:ilvl="0" w:tplc="249CDA5C">
      <w:start w:val="1"/>
      <w:numFmt w:val="upperLetter"/>
      <w:lvlText w:val="%1)"/>
      <w:lvlJc w:val="left"/>
      <w:pPr>
        <w:ind w:left="1128" w:hanging="360"/>
      </w:pPr>
      <w:rPr>
        <w:rFonts w:hint="default"/>
      </w:r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8" w15:restartNumberingAfterBreak="0">
    <w:nsid w:val="13E8624A"/>
    <w:multiLevelType w:val="hybridMultilevel"/>
    <w:tmpl w:val="2F3A1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B10D52"/>
    <w:multiLevelType w:val="hybridMultilevel"/>
    <w:tmpl w:val="4DA894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91A2C0F"/>
    <w:multiLevelType w:val="hybridMultilevel"/>
    <w:tmpl w:val="EB1A0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1D5B04"/>
    <w:multiLevelType w:val="hybridMultilevel"/>
    <w:tmpl w:val="BA18BA90"/>
    <w:lvl w:ilvl="0" w:tplc="50067B72">
      <w:start w:val="1"/>
      <w:numFmt w:val="decimal"/>
      <w:lvlText w:val="%1)"/>
      <w:lvlJc w:val="left"/>
      <w:pPr>
        <w:tabs>
          <w:tab w:val="num" w:pos="360"/>
        </w:tabs>
        <w:ind w:left="36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F7B5930"/>
    <w:multiLevelType w:val="hybridMultilevel"/>
    <w:tmpl w:val="78D05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232110E"/>
    <w:multiLevelType w:val="hybridMultilevel"/>
    <w:tmpl w:val="F484E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506940"/>
    <w:multiLevelType w:val="hybridMultilevel"/>
    <w:tmpl w:val="D6D06872"/>
    <w:lvl w:ilvl="0" w:tplc="7E10AC4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911E6F"/>
    <w:multiLevelType w:val="multilevel"/>
    <w:tmpl w:val="6DFA82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72B3801"/>
    <w:multiLevelType w:val="hybridMultilevel"/>
    <w:tmpl w:val="7AD4AD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81D65E1"/>
    <w:multiLevelType w:val="hybridMultilevel"/>
    <w:tmpl w:val="744853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9E36FE4"/>
    <w:multiLevelType w:val="hybridMultilevel"/>
    <w:tmpl w:val="9F76FD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A8B1DC9"/>
    <w:multiLevelType w:val="hybridMultilevel"/>
    <w:tmpl w:val="A694F7E6"/>
    <w:lvl w:ilvl="0" w:tplc="E1DAEFF4">
      <w:numFmt w:val="bullet"/>
      <w:lvlText w:val=""/>
      <w:lvlJc w:val="left"/>
      <w:pPr>
        <w:ind w:left="940" w:hanging="359"/>
      </w:pPr>
      <w:rPr>
        <w:rFonts w:ascii="Symbol" w:eastAsia="Symbol" w:hAnsi="Symbol" w:cs="Symbol" w:hint="default"/>
        <w:b w:val="0"/>
        <w:bCs w:val="0"/>
        <w:i w:val="0"/>
        <w:iCs w:val="0"/>
        <w:w w:val="100"/>
        <w:sz w:val="24"/>
        <w:szCs w:val="24"/>
        <w:lang w:val="en-US" w:eastAsia="en-US" w:bidi="ar-SA"/>
      </w:rPr>
    </w:lvl>
    <w:lvl w:ilvl="1" w:tplc="E93AE9EA">
      <w:numFmt w:val="bullet"/>
      <w:lvlText w:val="•"/>
      <w:lvlJc w:val="left"/>
      <w:pPr>
        <w:ind w:left="1972" w:hanging="359"/>
      </w:pPr>
      <w:rPr>
        <w:rFonts w:hint="default"/>
        <w:lang w:val="en-US" w:eastAsia="en-US" w:bidi="ar-SA"/>
      </w:rPr>
    </w:lvl>
    <w:lvl w:ilvl="2" w:tplc="4A5050B4">
      <w:numFmt w:val="bullet"/>
      <w:lvlText w:val="•"/>
      <w:lvlJc w:val="left"/>
      <w:pPr>
        <w:ind w:left="3004" w:hanging="359"/>
      </w:pPr>
      <w:rPr>
        <w:rFonts w:hint="default"/>
        <w:lang w:val="en-US" w:eastAsia="en-US" w:bidi="ar-SA"/>
      </w:rPr>
    </w:lvl>
    <w:lvl w:ilvl="3" w:tplc="9D4031E6">
      <w:numFmt w:val="bullet"/>
      <w:lvlText w:val="•"/>
      <w:lvlJc w:val="left"/>
      <w:pPr>
        <w:ind w:left="4036" w:hanging="359"/>
      </w:pPr>
      <w:rPr>
        <w:rFonts w:hint="default"/>
        <w:lang w:val="en-US" w:eastAsia="en-US" w:bidi="ar-SA"/>
      </w:rPr>
    </w:lvl>
    <w:lvl w:ilvl="4" w:tplc="C80856C0">
      <w:numFmt w:val="bullet"/>
      <w:lvlText w:val="•"/>
      <w:lvlJc w:val="left"/>
      <w:pPr>
        <w:ind w:left="5068" w:hanging="359"/>
      </w:pPr>
      <w:rPr>
        <w:rFonts w:hint="default"/>
        <w:lang w:val="en-US" w:eastAsia="en-US" w:bidi="ar-SA"/>
      </w:rPr>
    </w:lvl>
    <w:lvl w:ilvl="5" w:tplc="6C9613D2">
      <w:numFmt w:val="bullet"/>
      <w:lvlText w:val="•"/>
      <w:lvlJc w:val="left"/>
      <w:pPr>
        <w:ind w:left="6100" w:hanging="359"/>
      </w:pPr>
      <w:rPr>
        <w:rFonts w:hint="default"/>
        <w:lang w:val="en-US" w:eastAsia="en-US" w:bidi="ar-SA"/>
      </w:rPr>
    </w:lvl>
    <w:lvl w:ilvl="6" w:tplc="CE4CB1B2">
      <w:numFmt w:val="bullet"/>
      <w:lvlText w:val="•"/>
      <w:lvlJc w:val="left"/>
      <w:pPr>
        <w:ind w:left="7132" w:hanging="359"/>
      </w:pPr>
      <w:rPr>
        <w:rFonts w:hint="default"/>
        <w:lang w:val="en-US" w:eastAsia="en-US" w:bidi="ar-SA"/>
      </w:rPr>
    </w:lvl>
    <w:lvl w:ilvl="7" w:tplc="979A7356">
      <w:numFmt w:val="bullet"/>
      <w:lvlText w:val="•"/>
      <w:lvlJc w:val="left"/>
      <w:pPr>
        <w:ind w:left="8164" w:hanging="359"/>
      </w:pPr>
      <w:rPr>
        <w:rFonts w:hint="default"/>
        <w:lang w:val="en-US" w:eastAsia="en-US" w:bidi="ar-SA"/>
      </w:rPr>
    </w:lvl>
    <w:lvl w:ilvl="8" w:tplc="1BA4B1FA">
      <w:numFmt w:val="bullet"/>
      <w:lvlText w:val="•"/>
      <w:lvlJc w:val="left"/>
      <w:pPr>
        <w:ind w:left="9196" w:hanging="359"/>
      </w:pPr>
      <w:rPr>
        <w:rFonts w:hint="default"/>
        <w:lang w:val="en-US" w:eastAsia="en-US" w:bidi="ar-SA"/>
      </w:rPr>
    </w:lvl>
  </w:abstractNum>
  <w:abstractNum w:abstractNumId="20" w15:restartNumberingAfterBreak="0">
    <w:nsid w:val="42EB77D5"/>
    <w:multiLevelType w:val="hybridMultilevel"/>
    <w:tmpl w:val="092C2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F573EC"/>
    <w:multiLevelType w:val="hybridMultilevel"/>
    <w:tmpl w:val="CD641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CA59B7"/>
    <w:multiLevelType w:val="hybridMultilevel"/>
    <w:tmpl w:val="14AEA7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73B2B8C"/>
    <w:multiLevelType w:val="hybridMultilevel"/>
    <w:tmpl w:val="9ACC2A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AF64F47"/>
    <w:multiLevelType w:val="hybridMultilevel"/>
    <w:tmpl w:val="22AC6FD6"/>
    <w:lvl w:ilvl="0" w:tplc="D9CAA916">
      <w:numFmt w:val="bullet"/>
      <w:lvlText w:val="☐"/>
      <w:lvlJc w:val="left"/>
      <w:pPr>
        <w:ind w:left="276" w:hanging="276"/>
      </w:pPr>
      <w:rPr>
        <w:rFonts w:ascii="MS Gothic" w:eastAsia="MS Gothic" w:hAnsi="MS Gothic" w:cs="MS Gothic" w:hint="default"/>
        <w:b w:val="0"/>
        <w:bCs w:val="0"/>
        <w:i w:val="0"/>
        <w:iCs w:val="0"/>
        <w:spacing w:val="0"/>
        <w:w w:val="100"/>
        <w:sz w:val="22"/>
        <w:szCs w:val="22"/>
        <w:lang w:val="en-US" w:eastAsia="en-US" w:bidi="ar-SA"/>
      </w:rPr>
    </w:lvl>
    <w:lvl w:ilvl="1" w:tplc="229401F2">
      <w:numFmt w:val="bullet"/>
      <w:lvlText w:val="•"/>
      <w:lvlJc w:val="left"/>
      <w:pPr>
        <w:ind w:left="436" w:hanging="276"/>
      </w:pPr>
      <w:rPr>
        <w:rFonts w:hint="default"/>
        <w:lang w:val="en-US" w:eastAsia="en-US" w:bidi="ar-SA"/>
      </w:rPr>
    </w:lvl>
    <w:lvl w:ilvl="2" w:tplc="F2181CF8">
      <w:numFmt w:val="bullet"/>
      <w:lvlText w:val="•"/>
      <w:lvlJc w:val="left"/>
      <w:pPr>
        <w:ind w:left="592" w:hanging="276"/>
      </w:pPr>
      <w:rPr>
        <w:rFonts w:hint="default"/>
        <w:lang w:val="en-US" w:eastAsia="en-US" w:bidi="ar-SA"/>
      </w:rPr>
    </w:lvl>
    <w:lvl w:ilvl="3" w:tplc="CA581C86">
      <w:numFmt w:val="bullet"/>
      <w:lvlText w:val="•"/>
      <w:lvlJc w:val="left"/>
      <w:pPr>
        <w:ind w:left="748" w:hanging="276"/>
      </w:pPr>
      <w:rPr>
        <w:rFonts w:hint="default"/>
        <w:lang w:val="en-US" w:eastAsia="en-US" w:bidi="ar-SA"/>
      </w:rPr>
    </w:lvl>
    <w:lvl w:ilvl="4" w:tplc="AA32DBAA">
      <w:numFmt w:val="bullet"/>
      <w:lvlText w:val="•"/>
      <w:lvlJc w:val="left"/>
      <w:pPr>
        <w:ind w:left="905" w:hanging="276"/>
      </w:pPr>
      <w:rPr>
        <w:rFonts w:hint="default"/>
        <w:lang w:val="en-US" w:eastAsia="en-US" w:bidi="ar-SA"/>
      </w:rPr>
    </w:lvl>
    <w:lvl w:ilvl="5" w:tplc="B6461360">
      <w:numFmt w:val="bullet"/>
      <w:lvlText w:val="•"/>
      <w:lvlJc w:val="left"/>
      <w:pPr>
        <w:ind w:left="1061" w:hanging="276"/>
      </w:pPr>
      <w:rPr>
        <w:rFonts w:hint="default"/>
        <w:lang w:val="en-US" w:eastAsia="en-US" w:bidi="ar-SA"/>
      </w:rPr>
    </w:lvl>
    <w:lvl w:ilvl="6" w:tplc="D00615A8">
      <w:numFmt w:val="bullet"/>
      <w:lvlText w:val="•"/>
      <w:lvlJc w:val="left"/>
      <w:pPr>
        <w:ind w:left="1217" w:hanging="276"/>
      </w:pPr>
      <w:rPr>
        <w:rFonts w:hint="default"/>
        <w:lang w:val="en-US" w:eastAsia="en-US" w:bidi="ar-SA"/>
      </w:rPr>
    </w:lvl>
    <w:lvl w:ilvl="7" w:tplc="2FD093C2">
      <w:numFmt w:val="bullet"/>
      <w:lvlText w:val="•"/>
      <w:lvlJc w:val="left"/>
      <w:pPr>
        <w:ind w:left="1374" w:hanging="276"/>
      </w:pPr>
      <w:rPr>
        <w:rFonts w:hint="default"/>
        <w:lang w:val="en-US" w:eastAsia="en-US" w:bidi="ar-SA"/>
      </w:rPr>
    </w:lvl>
    <w:lvl w:ilvl="8" w:tplc="228A566E">
      <w:numFmt w:val="bullet"/>
      <w:lvlText w:val="•"/>
      <w:lvlJc w:val="left"/>
      <w:pPr>
        <w:ind w:left="1530" w:hanging="276"/>
      </w:pPr>
      <w:rPr>
        <w:rFonts w:hint="default"/>
        <w:lang w:val="en-US" w:eastAsia="en-US" w:bidi="ar-SA"/>
      </w:rPr>
    </w:lvl>
  </w:abstractNum>
  <w:abstractNum w:abstractNumId="25" w15:restartNumberingAfterBreak="0">
    <w:nsid w:val="5BBC7C9A"/>
    <w:multiLevelType w:val="multilevel"/>
    <w:tmpl w:val="0409001D"/>
    <w:styleLink w:val="Style1"/>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E4B3C19"/>
    <w:multiLevelType w:val="hybridMultilevel"/>
    <w:tmpl w:val="AD6C74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F480F36"/>
    <w:multiLevelType w:val="hybridMultilevel"/>
    <w:tmpl w:val="5F969AB2"/>
    <w:lvl w:ilvl="0" w:tplc="3F4C905C">
      <w:start w:val="1"/>
      <w:numFmt w:val="bullet"/>
      <w:lvlText w:val="•"/>
      <w:lvlJc w:val="left"/>
      <w:pPr>
        <w:ind w:left="720" w:firstLine="0"/>
      </w:pPr>
      <w:rPr>
        <w:rFonts w:ascii="Arial" w:eastAsia="Arial" w:hAnsi="Arial" w:cs="Arial"/>
        <w:b w:val="0"/>
        <w:i w:val="0"/>
        <w:strike w:val="0"/>
        <w:dstrike w:val="0"/>
        <w:color w:val="000000"/>
        <w:sz w:val="23"/>
        <w:szCs w:val="23"/>
        <w:u w:val="none" w:color="000000"/>
        <w:effect w:val="none"/>
        <w:bdr w:val="none" w:sz="0" w:space="0" w:color="auto" w:frame="1"/>
        <w:vertAlign w:val="baseline"/>
      </w:rPr>
    </w:lvl>
    <w:lvl w:ilvl="1" w:tplc="A5B83084">
      <w:start w:val="1"/>
      <w:numFmt w:val="bullet"/>
      <w:lvlText w:val="o"/>
      <w:lvlJc w:val="left"/>
      <w:pPr>
        <w:ind w:left="1080" w:firstLine="0"/>
      </w:pPr>
      <w:rPr>
        <w:rFonts w:ascii="Segoe UI Symbol" w:eastAsia="Segoe UI Symbol" w:hAnsi="Segoe UI Symbol" w:cs="Segoe UI Symbol"/>
        <w:b w:val="0"/>
        <w:i w:val="0"/>
        <w:strike w:val="0"/>
        <w:dstrike w:val="0"/>
        <w:color w:val="000000"/>
        <w:sz w:val="23"/>
        <w:szCs w:val="23"/>
        <w:u w:val="none" w:color="000000"/>
        <w:effect w:val="none"/>
        <w:bdr w:val="none" w:sz="0" w:space="0" w:color="auto" w:frame="1"/>
        <w:vertAlign w:val="baseline"/>
      </w:rPr>
    </w:lvl>
    <w:lvl w:ilvl="2" w:tplc="8DD47E4E">
      <w:start w:val="1"/>
      <w:numFmt w:val="bullet"/>
      <w:lvlText w:val="▪"/>
      <w:lvlJc w:val="left"/>
      <w:pPr>
        <w:ind w:left="1800" w:firstLine="0"/>
      </w:pPr>
      <w:rPr>
        <w:rFonts w:ascii="Segoe UI Symbol" w:eastAsia="Segoe UI Symbol" w:hAnsi="Segoe UI Symbol" w:cs="Segoe UI Symbol"/>
        <w:b w:val="0"/>
        <w:i w:val="0"/>
        <w:strike w:val="0"/>
        <w:dstrike w:val="0"/>
        <w:color w:val="000000"/>
        <w:sz w:val="23"/>
        <w:szCs w:val="23"/>
        <w:u w:val="none" w:color="000000"/>
        <w:effect w:val="none"/>
        <w:bdr w:val="none" w:sz="0" w:space="0" w:color="auto" w:frame="1"/>
        <w:vertAlign w:val="baseline"/>
      </w:rPr>
    </w:lvl>
    <w:lvl w:ilvl="3" w:tplc="1B5E337C">
      <w:start w:val="1"/>
      <w:numFmt w:val="bullet"/>
      <w:lvlText w:val="•"/>
      <w:lvlJc w:val="left"/>
      <w:pPr>
        <w:ind w:left="2520" w:firstLine="0"/>
      </w:pPr>
      <w:rPr>
        <w:rFonts w:ascii="Arial" w:eastAsia="Arial" w:hAnsi="Arial" w:cs="Arial"/>
        <w:b w:val="0"/>
        <w:i w:val="0"/>
        <w:strike w:val="0"/>
        <w:dstrike w:val="0"/>
        <w:color w:val="000000"/>
        <w:sz w:val="23"/>
        <w:szCs w:val="23"/>
        <w:u w:val="none" w:color="000000"/>
        <w:effect w:val="none"/>
        <w:bdr w:val="none" w:sz="0" w:space="0" w:color="auto" w:frame="1"/>
        <w:vertAlign w:val="baseline"/>
      </w:rPr>
    </w:lvl>
    <w:lvl w:ilvl="4" w:tplc="7B34E1FE">
      <w:start w:val="1"/>
      <w:numFmt w:val="bullet"/>
      <w:lvlText w:val="o"/>
      <w:lvlJc w:val="left"/>
      <w:pPr>
        <w:ind w:left="3240" w:firstLine="0"/>
      </w:pPr>
      <w:rPr>
        <w:rFonts w:ascii="Segoe UI Symbol" w:eastAsia="Segoe UI Symbol" w:hAnsi="Segoe UI Symbol" w:cs="Segoe UI Symbol"/>
        <w:b w:val="0"/>
        <w:i w:val="0"/>
        <w:strike w:val="0"/>
        <w:dstrike w:val="0"/>
        <w:color w:val="000000"/>
        <w:sz w:val="23"/>
        <w:szCs w:val="23"/>
        <w:u w:val="none" w:color="000000"/>
        <w:effect w:val="none"/>
        <w:bdr w:val="none" w:sz="0" w:space="0" w:color="auto" w:frame="1"/>
        <w:vertAlign w:val="baseline"/>
      </w:rPr>
    </w:lvl>
    <w:lvl w:ilvl="5" w:tplc="50AC6CC8">
      <w:start w:val="1"/>
      <w:numFmt w:val="bullet"/>
      <w:lvlText w:val="▪"/>
      <w:lvlJc w:val="left"/>
      <w:pPr>
        <w:ind w:left="3960" w:firstLine="0"/>
      </w:pPr>
      <w:rPr>
        <w:rFonts w:ascii="Segoe UI Symbol" w:eastAsia="Segoe UI Symbol" w:hAnsi="Segoe UI Symbol" w:cs="Segoe UI Symbol"/>
        <w:b w:val="0"/>
        <w:i w:val="0"/>
        <w:strike w:val="0"/>
        <w:dstrike w:val="0"/>
        <w:color w:val="000000"/>
        <w:sz w:val="23"/>
        <w:szCs w:val="23"/>
        <w:u w:val="none" w:color="000000"/>
        <w:effect w:val="none"/>
        <w:bdr w:val="none" w:sz="0" w:space="0" w:color="auto" w:frame="1"/>
        <w:vertAlign w:val="baseline"/>
      </w:rPr>
    </w:lvl>
    <w:lvl w:ilvl="6" w:tplc="AA22840C">
      <w:start w:val="1"/>
      <w:numFmt w:val="bullet"/>
      <w:lvlText w:val="•"/>
      <w:lvlJc w:val="left"/>
      <w:pPr>
        <w:ind w:left="4680" w:firstLine="0"/>
      </w:pPr>
      <w:rPr>
        <w:rFonts w:ascii="Arial" w:eastAsia="Arial" w:hAnsi="Arial" w:cs="Arial"/>
        <w:b w:val="0"/>
        <w:i w:val="0"/>
        <w:strike w:val="0"/>
        <w:dstrike w:val="0"/>
        <w:color w:val="000000"/>
        <w:sz w:val="23"/>
        <w:szCs w:val="23"/>
        <w:u w:val="none" w:color="000000"/>
        <w:effect w:val="none"/>
        <w:bdr w:val="none" w:sz="0" w:space="0" w:color="auto" w:frame="1"/>
        <w:vertAlign w:val="baseline"/>
      </w:rPr>
    </w:lvl>
    <w:lvl w:ilvl="7" w:tplc="38B4B160">
      <w:start w:val="1"/>
      <w:numFmt w:val="bullet"/>
      <w:lvlText w:val="o"/>
      <w:lvlJc w:val="left"/>
      <w:pPr>
        <w:ind w:left="5400" w:firstLine="0"/>
      </w:pPr>
      <w:rPr>
        <w:rFonts w:ascii="Segoe UI Symbol" w:eastAsia="Segoe UI Symbol" w:hAnsi="Segoe UI Symbol" w:cs="Segoe UI Symbol"/>
        <w:b w:val="0"/>
        <w:i w:val="0"/>
        <w:strike w:val="0"/>
        <w:dstrike w:val="0"/>
        <w:color w:val="000000"/>
        <w:sz w:val="23"/>
        <w:szCs w:val="23"/>
        <w:u w:val="none" w:color="000000"/>
        <w:effect w:val="none"/>
        <w:bdr w:val="none" w:sz="0" w:space="0" w:color="auto" w:frame="1"/>
        <w:vertAlign w:val="baseline"/>
      </w:rPr>
    </w:lvl>
    <w:lvl w:ilvl="8" w:tplc="25C0C290">
      <w:start w:val="1"/>
      <w:numFmt w:val="bullet"/>
      <w:lvlText w:val="▪"/>
      <w:lvlJc w:val="left"/>
      <w:pPr>
        <w:ind w:left="6120" w:firstLine="0"/>
      </w:pPr>
      <w:rPr>
        <w:rFonts w:ascii="Segoe UI Symbol" w:eastAsia="Segoe UI Symbol" w:hAnsi="Segoe UI Symbol" w:cs="Segoe UI Symbol"/>
        <w:b w:val="0"/>
        <w:i w:val="0"/>
        <w:strike w:val="0"/>
        <w:dstrike w:val="0"/>
        <w:color w:val="000000"/>
        <w:sz w:val="23"/>
        <w:szCs w:val="23"/>
        <w:u w:val="none" w:color="000000"/>
        <w:effect w:val="none"/>
        <w:bdr w:val="none" w:sz="0" w:space="0" w:color="auto" w:frame="1"/>
        <w:vertAlign w:val="baseline"/>
      </w:rPr>
    </w:lvl>
  </w:abstractNum>
  <w:abstractNum w:abstractNumId="28" w15:restartNumberingAfterBreak="0">
    <w:nsid w:val="60FE3081"/>
    <w:multiLevelType w:val="hybridMultilevel"/>
    <w:tmpl w:val="DF46FA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49B695A"/>
    <w:multiLevelType w:val="hybridMultilevel"/>
    <w:tmpl w:val="D9F4F6D8"/>
    <w:lvl w:ilvl="0" w:tplc="58288C42">
      <w:numFmt w:val="bullet"/>
      <w:lvlText w:val="☐"/>
      <w:lvlJc w:val="left"/>
      <w:pPr>
        <w:ind w:left="1007" w:hanging="420"/>
      </w:pPr>
      <w:rPr>
        <w:rFonts w:ascii="MS Gothic" w:eastAsia="MS Gothic" w:hAnsi="MS Gothic" w:cs="MS Gothic" w:hint="default"/>
        <w:b w:val="0"/>
        <w:bCs w:val="0"/>
        <w:i w:val="0"/>
        <w:iCs w:val="0"/>
        <w:spacing w:val="0"/>
        <w:w w:val="100"/>
        <w:sz w:val="24"/>
        <w:szCs w:val="24"/>
        <w:lang w:val="en-US" w:eastAsia="en-US" w:bidi="ar-SA"/>
      </w:rPr>
    </w:lvl>
    <w:lvl w:ilvl="1" w:tplc="23B88BB6">
      <w:numFmt w:val="bullet"/>
      <w:lvlText w:val="•"/>
      <w:lvlJc w:val="left"/>
      <w:pPr>
        <w:ind w:left="1903" w:hanging="420"/>
      </w:pPr>
      <w:rPr>
        <w:rFonts w:hint="default"/>
        <w:lang w:val="en-US" w:eastAsia="en-US" w:bidi="ar-SA"/>
      </w:rPr>
    </w:lvl>
    <w:lvl w:ilvl="2" w:tplc="6B1A5A36">
      <w:numFmt w:val="bullet"/>
      <w:lvlText w:val="•"/>
      <w:lvlJc w:val="left"/>
      <w:pPr>
        <w:ind w:left="2807" w:hanging="420"/>
      </w:pPr>
      <w:rPr>
        <w:rFonts w:hint="default"/>
        <w:lang w:val="en-US" w:eastAsia="en-US" w:bidi="ar-SA"/>
      </w:rPr>
    </w:lvl>
    <w:lvl w:ilvl="3" w:tplc="2E46B676">
      <w:numFmt w:val="bullet"/>
      <w:lvlText w:val="•"/>
      <w:lvlJc w:val="left"/>
      <w:pPr>
        <w:ind w:left="3711" w:hanging="420"/>
      </w:pPr>
      <w:rPr>
        <w:rFonts w:hint="default"/>
        <w:lang w:val="en-US" w:eastAsia="en-US" w:bidi="ar-SA"/>
      </w:rPr>
    </w:lvl>
    <w:lvl w:ilvl="4" w:tplc="79F659CC">
      <w:numFmt w:val="bullet"/>
      <w:lvlText w:val="•"/>
      <w:lvlJc w:val="left"/>
      <w:pPr>
        <w:ind w:left="4614" w:hanging="420"/>
      </w:pPr>
      <w:rPr>
        <w:rFonts w:hint="default"/>
        <w:lang w:val="en-US" w:eastAsia="en-US" w:bidi="ar-SA"/>
      </w:rPr>
    </w:lvl>
    <w:lvl w:ilvl="5" w:tplc="5890E25A">
      <w:numFmt w:val="bullet"/>
      <w:lvlText w:val="•"/>
      <w:lvlJc w:val="left"/>
      <w:pPr>
        <w:ind w:left="5518" w:hanging="420"/>
      </w:pPr>
      <w:rPr>
        <w:rFonts w:hint="default"/>
        <w:lang w:val="en-US" w:eastAsia="en-US" w:bidi="ar-SA"/>
      </w:rPr>
    </w:lvl>
    <w:lvl w:ilvl="6" w:tplc="5D3E95EC">
      <w:numFmt w:val="bullet"/>
      <w:lvlText w:val="•"/>
      <w:lvlJc w:val="left"/>
      <w:pPr>
        <w:ind w:left="6422" w:hanging="420"/>
      </w:pPr>
      <w:rPr>
        <w:rFonts w:hint="default"/>
        <w:lang w:val="en-US" w:eastAsia="en-US" w:bidi="ar-SA"/>
      </w:rPr>
    </w:lvl>
    <w:lvl w:ilvl="7" w:tplc="08D07BCA">
      <w:numFmt w:val="bullet"/>
      <w:lvlText w:val="•"/>
      <w:lvlJc w:val="left"/>
      <w:pPr>
        <w:ind w:left="7325" w:hanging="420"/>
      </w:pPr>
      <w:rPr>
        <w:rFonts w:hint="default"/>
        <w:lang w:val="en-US" w:eastAsia="en-US" w:bidi="ar-SA"/>
      </w:rPr>
    </w:lvl>
    <w:lvl w:ilvl="8" w:tplc="94DAF0C8">
      <w:numFmt w:val="bullet"/>
      <w:lvlText w:val="•"/>
      <w:lvlJc w:val="left"/>
      <w:pPr>
        <w:ind w:left="8229" w:hanging="420"/>
      </w:pPr>
      <w:rPr>
        <w:rFonts w:hint="default"/>
        <w:lang w:val="en-US" w:eastAsia="en-US" w:bidi="ar-SA"/>
      </w:rPr>
    </w:lvl>
  </w:abstractNum>
  <w:abstractNum w:abstractNumId="30" w15:restartNumberingAfterBreak="0">
    <w:nsid w:val="64AA1A1A"/>
    <w:multiLevelType w:val="hybridMultilevel"/>
    <w:tmpl w:val="154A2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790145"/>
    <w:multiLevelType w:val="hybridMultilevel"/>
    <w:tmpl w:val="C5D64E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DD01E26"/>
    <w:multiLevelType w:val="singleLevel"/>
    <w:tmpl w:val="6C7AEECC"/>
    <w:lvl w:ilvl="0">
      <w:start w:val="1"/>
      <w:numFmt w:val="bullet"/>
      <w:lvlText w:val=""/>
      <w:lvlJc w:val="left"/>
      <w:pPr>
        <w:tabs>
          <w:tab w:val="num" w:pos="720"/>
        </w:tabs>
        <w:ind w:left="720" w:hanging="360"/>
      </w:pPr>
      <w:rPr>
        <w:rFonts w:ascii="Symbol" w:hAnsi="Symbol" w:hint="default"/>
        <w:color w:val="auto"/>
      </w:rPr>
    </w:lvl>
  </w:abstractNum>
  <w:abstractNum w:abstractNumId="33" w15:restartNumberingAfterBreak="0">
    <w:nsid w:val="6FEF6713"/>
    <w:multiLevelType w:val="hybridMultilevel"/>
    <w:tmpl w:val="3CCCAA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70429F3"/>
    <w:multiLevelType w:val="hybridMultilevel"/>
    <w:tmpl w:val="3830E85C"/>
    <w:lvl w:ilvl="0" w:tplc="BBAE9BFC">
      <w:numFmt w:val="bullet"/>
      <w:lvlText w:val="☐"/>
      <w:lvlJc w:val="left"/>
      <w:pPr>
        <w:ind w:left="244" w:hanging="245"/>
      </w:pPr>
      <w:rPr>
        <w:rFonts w:ascii="Segoe UI Symbol" w:eastAsia="Segoe UI Symbol" w:hAnsi="Segoe UI Symbol" w:cs="Segoe UI Symbol" w:hint="default"/>
        <w:b w:val="0"/>
        <w:bCs w:val="0"/>
        <w:i w:val="0"/>
        <w:iCs w:val="0"/>
        <w:spacing w:val="0"/>
        <w:w w:val="100"/>
        <w:sz w:val="22"/>
        <w:szCs w:val="22"/>
        <w:lang w:val="en-US" w:eastAsia="en-US" w:bidi="ar-SA"/>
      </w:rPr>
    </w:lvl>
    <w:lvl w:ilvl="1" w:tplc="9718EB04">
      <w:numFmt w:val="bullet"/>
      <w:lvlText w:val="•"/>
      <w:lvlJc w:val="left"/>
      <w:pPr>
        <w:ind w:left="336" w:hanging="245"/>
      </w:pPr>
      <w:rPr>
        <w:rFonts w:hint="default"/>
        <w:lang w:val="en-US" w:eastAsia="en-US" w:bidi="ar-SA"/>
      </w:rPr>
    </w:lvl>
    <w:lvl w:ilvl="2" w:tplc="9274E9F0">
      <w:numFmt w:val="bullet"/>
      <w:lvlText w:val="•"/>
      <w:lvlJc w:val="left"/>
      <w:pPr>
        <w:ind w:left="433" w:hanging="245"/>
      </w:pPr>
      <w:rPr>
        <w:rFonts w:hint="default"/>
        <w:lang w:val="en-US" w:eastAsia="en-US" w:bidi="ar-SA"/>
      </w:rPr>
    </w:lvl>
    <w:lvl w:ilvl="3" w:tplc="37D2C5C2">
      <w:numFmt w:val="bullet"/>
      <w:lvlText w:val="•"/>
      <w:lvlJc w:val="left"/>
      <w:pPr>
        <w:ind w:left="530" w:hanging="245"/>
      </w:pPr>
      <w:rPr>
        <w:rFonts w:hint="default"/>
        <w:lang w:val="en-US" w:eastAsia="en-US" w:bidi="ar-SA"/>
      </w:rPr>
    </w:lvl>
    <w:lvl w:ilvl="4" w:tplc="2B4A2096">
      <w:numFmt w:val="bullet"/>
      <w:lvlText w:val="•"/>
      <w:lvlJc w:val="left"/>
      <w:pPr>
        <w:ind w:left="626" w:hanging="245"/>
      </w:pPr>
      <w:rPr>
        <w:rFonts w:hint="default"/>
        <w:lang w:val="en-US" w:eastAsia="en-US" w:bidi="ar-SA"/>
      </w:rPr>
    </w:lvl>
    <w:lvl w:ilvl="5" w:tplc="934C3928">
      <w:numFmt w:val="bullet"/>
      <w:lvlText w:val="•"/>
      <w:lvlJc w:val="left"/>
      <w:pPr>
        <w:ind w:left="723" w:hanging="245"/>
      </w:pPr>
      <w:rPr>
        <w:rFonts w:hint="default"/>
        <w:lang w:val="en-US" w:eastAsia="en-US" w:bidi="ar-SA"/>
      </w:rPr>
    </w:lvl>
    <w:lvl w:ilvl="6" w:tplc="4364C512">
      <w:numFmt w:val="bullet"/>
      <w:lvlText w:val="•"/>
      <w:lvlJc w:val="left"/>
      <w:pPr>
        <w:ind w:left="820" w:hanging="245"/>
      </w:pPr>
      <w:rPr>
        <w:rFonts w:hint="default"/>
        <w:lang w:val="en-US" w:eastAsia="en-US" w:bidi="ar-SA"/>
      </w:rPr>
    </w:lvl>
    <w:lvl w:ilvl="7" w:tplc="E7CC0A66">
      <w:numFmt w:val="bullet"/>
      <w:lvlText w:val="•"/>
      <w:lvlJc w:val="left"/>
      <w:pPr>
        <w:ind w:left="916" w:hanging="245"/>
      </w:pPr>
      <w:rPr>
        <w:rFonts w:hint="default"/>
        <w:lang w:val="en-US" w:eastAsia="en-US" w:bidi="ar-SA"/>
      </w:rPr>
    </w:lvl>
    <w:lvl w:ilvl="8" w:tplc="6D4C6F82">
      <w:numFmt w:val="bullet"/>
      <w:lvlText w:val="•"/>
      <w:lvlJc w:val="left"/>
      <w:pPr>
        <w:ind w:left="1013" w:hanging="245"/>
      </w:pPr>
      <w:rPr>
        <w:rFonts w:hint="default"/>
        <w:lang w:val="en-US" w:eastAsia="en-US" w:bidi="ar-SA"/>
      </w:rPr>
    </w:lvl>
  </w:abstractNum>
  <w:abstractNum w:abstractNumId="35" w15:restartNumberingAfterBreak="0">
    <w:nsid w:val="78192247"/>
    <w:multiLevelType w:val="hybridMultilevel"/>
    <w:tmpl w:val="263C183A"/>
    <w:lvl w:ilvl="0" w:tplc="D2E088C6">
      <w:start w:val="1"/>
      <w:numFmt w:val="upperLetter"/>
      <w:lvlText w:val="%1."/>
      <w:lvlJc w:val="left"/>
      <w:pPr>
        <w:ind w:left="1080" w:hanging="360"/>
      </w:pPr>
      <w:rPr>
        <w:rFonts w:hint="default"/>
        <w:b/>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F663748"/>
    <w:multiLevelType w:val="multilevel"/>
    <w:tmpl w:val="9C62E47C"/>
    <w:lvl w:ilvl="0">
      <w:start w:val="1"/>
      <w:numFmt w:val="decimal"/>
      <w:lvlText w:val="%1."/>
      <w:lvlJc w:val="left"/>
      <w:pPr>
        <w:tabs>
          <w:tab w:val="num" w:pos="720"/>
        </w:tabs>
        <w:ind w:left="720" w:hanging="360"/>
      </w:pPr>
      <w:rPr>
        <w:b w:val="0"/>
        <w:bCs w:val="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05723828">
    <w:abstractNumId w:val="23"/>
  </w:num>
  <w:num w:numId="2" w16cid:durableId="1663586322">
    <w:abstractNumId w:val="18"/>
  </w:num>
  <w:num w:numId="3" w16cid:durableId="1425416818">
    <w:abstractNumId w:val="11"/>
  </w:num>
  <w:num w:numId="4" w16cid:durableId="346635347">
    <w:abstractNumId w:val="14"/>
  </w:num>
  <w:num w:numId="5" w16cid:durableId="1821386936">
    <w:abstractNumId w:val="0"/>
  </w:num>
  <w:num w:numId="6" w16cid:durableId="574361654">
    <w:abstractNumId w:val="15"/>
  </w:num>
  <w:num w:numId="7" w16cid:durableId="619071687">
    <w:abstractNumId w:val="15"/>
    <w:lvlOverride w:ilvl="1">
      <w:lvl w:ilvl="1">
        <w:numFmt w:val="bullet"/>
        <w:lvlText w:val=""/>
        <w:lvlJc w:val="left"/>
        <w:pPr>
          <w:tabs>
            <w:tab w:val="num" w:pos="1440"/>
          </w:tabs>
          <w:ind w:left="1440" w:hanging="360"/>
        </w:pPr>
        <w:rPr>
          <w:rFonts w:ascii="Symbol" w:hAnsi="Symbol" w:hint="default"/>
          <w:sz w:val="20"/>
        </w:rPr>
      </w:lvl>
    </w:lvlOverride>
  </w:num>
  <w:num w:numId="8" w16cid:durableId="1277326941">
    <w:abstractNumId w:val="15"/>
    <w:lvlOverride w:ilvl="1">
      <w:lvl w:ilvl="1">
        <w:numFmt w:val="bullet"/>
        <w:lvlText w:val=""/>
        <w:lvlJc w:val="left"/>
        <w:pPr>
          <w:tabs>
            <w:tab w:val="num" w:pos="1440"/>
          </w:tabs>
          <w:ind w:left="1440" w:hanging="360"/>
        </w:pPr>
        <w:rPr>
          <w:rFonts w:ascii="Symbol" w:hAnsi="Symbol" w:hint="default"/>
          <w:sz w:val="20"/>
        </w:rPr>
      </w:lvl>
    </w:lvlOverride>
  </w:num>
  <w:num w:numId="9" w16cid:durableId="286856326">
    <w:abstractNumId w:val="15"/>
    <w:lvlOverride w:ilvl="1">
      <w:lvl w:ilvl="1">
        <w:numFmt w:val="bullet"/>
        <w:lvlText w:val=""/>
        <w:lvlJc w:val="left"/>
        <w:pPr>
          <w:tabs>
            <w:tab w:val="num" w:pos="1440"/>
          </w:tabs>
          <w:ind w:left="1440" w:hanging="360"/>
        </w:pPr>
        <w:rPr>
          <w:rFonts w:ascii="Symbol" w:hAnsi="Symbol" w:hint="default"/>
          <w:sz w:val="20"/>
        </w:rPr>
      </w:lvl>
    </w:lvlOverride>
  </w:num>
  <w:num w:numId="10" w16cid:durableId="390691766">
    <w:abstractNumId w:val="15"/>
    <w:lvlOverride w:ilvl="1">
      <w:lvl w:ilvl="1">
        <w:numFmt w:val="bullet"/>
        <w:lvlText w:val=""/>
        <w:lvlJc w:val="left"/>
        <w:pPr>
          <w:tabs>
            <w:tab w:val="num" w:pos="1440"/>
          </w:tabs>
          <w:ind w:left="1440" w:hanging="360"/>
        </w:pPr>
        <w:rPr>
          <w:rFonts w:ascii="Symbol" w:hAnsi="Symbol" w:hint="default"/>
          <w:sz w:val="20"/>
        </w:rPr>
      </w:lvl>
    </w:lvlOverride>
  </w:num>
  <w:num w:numId="11" w16cid:durableId="1254122741">
    <w:abstractNumId w:val="15"/>
    <w:lvlOverride w:ilvl="1">
      <w:lvl w:ilvl="1">
        <w:numFmt w:val="bullet"/>
        <w:lvlText w:val=""/>
        <w:lvlJc w:val="left"/>
        <w:pPr>
          <w:tabs>
            <w:tab w:val="num" w:pos="1440"/>
          </w:tabs>
          <w:ind w:left="1440" w:hanging="360"/>
        </w:pPr>
        <w:rPr>
          <w:rFonts w:ascii="Symbol" w:hAnsi="Symbol" w:hint="default"/>
          <w:sz w:val="20"/>
        </w:rPr>
      </w:lvl>
    </w:lvlOverride>
  </w:num>
  <w:num w:numId="12" w16cid:durableId="1249733896">
    <w:abstractNumId w:val="15"/>
    <w:lvlOverride w:ilvl="1">
      <w:lvl w:ilvl="1">
        <w:numFmt w:val="bullet"/>
        <w:lvlText w:val=""/>
        <w:lvlJc w:val="left"/>
        <w:pPr>
          <w:tabs>
            <w:tab w:val="num" w:pos="1440"/>
          </w:tabs>
          <w:ind w:left="1440" w:hanging="360"/>
        </w:pPr>
        <w:rPr>
          <w:rFonts w:ascii="Symbol" w:hAnsi="Symbol" w:hint="default"/>
          <w:sz w:val="20"/>
        </w:rPr>
      </w:lvl>
    </w:lvlOverride>
  </w:num>
  <w:num w:numId="13" w16cid:durableId="232590320">
    <w:abstractNumId w:val="15"/>
    <w:lvlOverride w:ilvl="1">
      <w:lvl w:ilvl="1">
        <w:numFmt w:val="bullet"/>
        <w:lvlText w:val=""/>
        <w:lvlJc w:val="left"/>
        <w:pPr>
          <w:tabs>
            <w:tab w:val="num" w:pos="1440"/>
          </w:tabs>
          <w:ind w:left="1440" w:hanging="360"/>
        </w:pPr>
        <w:rPr>
          <w:rFonts w:ascii="Symbol" w:hAnsi="Symbol" w:hint="default"/>
          <w:sz w:val="20"/>
        </w:rPr>
      </w:lvl>
    </w:lvlOverride>
  </w:num>
  <w:num w:numId="14" w16cid:durableId="1584408884">
    <w:abstractNumId w:val="36"/>
  </w:num>
  <w:num w:numId="15" w16cid:durableId="2073847153">
    <w:abstractNumId w:val="36"/>
    <w:lvlOverride w:ilvl="1">
      <w:lvl w:ilvl="1">
        <w:numFmt w:val="bullet"/>
        <w:lvlText w:val=""/>
        <w:lvlJc w:val="left"/>
        <w:pPr>
          <w:tabs>
            <w:tab w:val="num" w:pos="1440"/>
          </w:tabs>
          <w:ind w:left="1440" w:hanging="360"/>
        </w:pPr>
        <w:rPr>
          <w:rFonts w:ascii="Symbol" w:hAnsi="Symbol" w:hint="default"/>
          <w:sz w:val="20"/>
        </w:rPr>
      </w:lvl>
    </w:lvlOverride>
  </w:num>
  <w:num w:numId="16" w16cid:durableId="1905531126">
    <w:abstractNumId w:val="36"/>
    <w:lvlOverride w:ilvl="1">
      <w:lvl w:ilvl="1">
        <w:numFmt w:val="bullet"/>
        <w:lvlText w:val=""/>
        <w:lvlJc w:val="left"/>
        <w:pPr>
          <w:tabs>
            <w:tab w:val="num" w:pos="1440"/>
          </w:tabs>
          <w:ind w:left="1440" w:hanging="360"/>
        </w:pPr>
        <w:rPr>
          <w:rFonts w:ascii="Symbol" w:hAnsi="Symbol" w:hint="default"/>
          <w:sz w:val="20"/>
        </w:rPr>
      </w:lvl>
    </w:lvlOverride>
  </w:num>
  <w:num w:numId="17" w16cid:durableId="1527406795">
    <w:abstractNumId w:val="36"/>
    <w:lvlOverride w:ilvl="1">
      <w:lvl w:ilvl="1">
        <w:numFmt w:val="bullet"/>
        <w:lvlText w:val=""/>
        <w:lvlJc w:val="left"/>
        <w:pPr>
          <w:tabs>
            <w:tab w:val="num" w:pos="1440"/>
          </w:tabs>
          <w:ind w:left="1440" w:hanging="360"/>
        </w:pPr>
        <w:rPr>
          <w:rFonts w:ascii="Symbol" w:hAnsi="Symbol" w:hint="default"/>
          <w:sz w:val="20"/>
        </w:rPr>
      </w:lvl>
    </w:lvlOverride>
  </w:num>
  <w:num w:numId="18" w16cid:durableId="91051395">
    <w:abstractNumId w:val="36"/>
    <w:lvlOverride w:ilvl="1">
      <w:lvl w:ilvl="1">
        <w:numFmt w:val="bullet"/>
        <w:lvlText w:val=""/>
        <w:lvlJc w:val="left"/>
        <w:pPr>
          <w:tabs>
            <w:tab w:val="num" w:pos="1440"/>
          </w:tabs>
          <w:ind w:left="1440" w:hanging="360"/>
        </w:pPr>
        <w:rPr>
          <w:rFonts w:ascii="Symbol" w:hAnsi="Symbol" w:hint="default"/>
          <w:sz w:val="20"/>
        </w:rPr>
      </w:lvl>
    </w:lvlOverride>
  </w:num>
  <w:num w:numId="19" w16cid:durableId="1102141548">
    <w:abstractNumId w:val="5"/>
  </w:num>
  <w:num w:numId="20" w16cid:durableId="1581254100">
    <w:abstractNumId w:val="2"/>
  </w:num>
  <w:num w:numId="21" w16cid:durableId="1089622208">
    <w:abstractNumId w:val="20"/>
  </w:num>
  <w:num w:numId="22" w16cid:durableId="1017538084">
    <w:abstractNumId w:val="19"/>
  </w:num>
  <w:num w:numId="23" w16cid:durableId="1603227185">
    <w:abstractNumId w:val="17"/>
  </w:num>
  <w:num w:numId="24" w16cid:durableId="2062551379">
    <w:abstractNumId w:val="9"/>
  </w:num>
  <w:num w:numId="25" w16cid:durableId="1542011532">
    <w:abstractNumId w:val="33"/>
  </w:num>
  <w:num w:numId="26" w16cid:durableId="1378628694">
    <w:abstractNumId w:val="35"/>
  </w:num>
  <w:num w:numId="27" w16cid:durableId="358435210">
    <w:abstractNumId w:val="3"/>
  </w:num>
  <w:num w:numId="28" w16cid:durableId="1313097528">
    <w:abstractNumId w:val="7"/>
  </w:num>
  <w:num w:numId="29" w16cid:durableId="1987203330">
    <w:abstractNumId w:val="8"/>
  </w:num>
  <w:num w:numId="30" w16cid:durableId="1949853248">
    <w:abstractNumId w:val="10"/>
  </w:num>
  <w:num w:numId="31" w16cid:durableId="1766489265">
    <w:abstractNumId w:val="6"/>
  </w:num>
  <w:num w:numId="32" w16cid:durableId="1755205080">
    <w:abstractNumId w:val="32"/>
  </w:num>
  <w:num w:numId="33" w16cid:durableId="358897585">
    <w:abstractNumId w:val="25"/>
  </w:num>
  <w:num w:numId="34" w16cid:durableId="1277638201">
    <w:abstractNumId w:val="4"/>
  </w:num>
  <w:num w:numId="35" w16cid:durableId="258486017">
    <w:abstractNumId w:val="30"/>
  </w:num>
  <w:num w:numId="36" w16cid:durableId="1911454848">
    <w:abstractNumId w:val="1"/>
  </w:num>
  <w:num w:numId="37" w16cid:durableId="860510626">
    <w:abstractNumId w:val="27"/>
  </w:num>
  <w:num w:numId="38" w16cid:durableId="1406148026">
    <w:abstractNumId w:val="13"/>
  </w:num>
  <w:num w:numId="39" w16cid:durableId="1289971234">
    <w:abstractNumId w:val="16"/>
  </w:num>
  <w:num w:numId="40" w16cid:durableId="1182009425">
    <w:abstractNumId w:val="21"/>
  </w:num>
  <w:num w:numId="41" w16cid:durableId="1763529948">
    <w:abstractNumId w:val="34"/>
  </w:num>
  <w:num w:numId="42" w16cid:durableId="861091782">
    <w:abstractNumId w:val="24"/>
  </w:num>
  <w:num w:numId="43" w16cid:durableId="1765572599">
    <w:abstractNumId w:val="29"/>
  </w:num>
  <w:num w:numId="44" w16cid:durableId="410082566">
    <w:abstractNumId w:val="31"/>
  </w:num>
  <w:num w:numId="45" w16cid:durableId="972057489">
    <w:abstractNumId w:val="26"/>
  </w:num>
  <w:num w:numId="46" w16cid:durableId="233664364">
    <w:abstractNumId w:val="22"/>
  </w:num>
  <w:num w:numId="47" w16cid:durableId="591626174">
    <w:abstractNumId w:val="28"/>
  </w:num>
  <w:num w:numId="48" w16cid:durableId="749036087">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1D6"/>
    <w:rsid w:val="00000ECE"/>
    <w:rsid w:val="000014C8"/>
    <w:rsid w:val="00003709"/>
    <w:rsid w:val="00003C6F"/>
    <w:rsid w:val="00003F26"/>
    <w:rsid w:val="000048DE"/>
    <w:rsid w:val="000077D1"/>
    <w:rsid w:val="0001593C"/>
    <w:rsid w:val="00017657"/>
    <w:rsid w:val="000178C9"/>
    <w:rsid w:val="00021CF0"/>
    <w:rsid w:val="000228E4"/>
    <w:rsid w:val="000240B6"/>
    <w:rsid w:val="0002447C"/>
    <w:rsid w:val="000248A5"/>
    <w:rsid w:val="00026ACC"/>
    <w:rsid w:val="00032A51"/>
    <w:rsid w:val="00034B3A"/>
    <w:rsid w:val="00035EEF"/>
    <w:rsid w:val="000374DE"/>
    <w:rsid w:val="00037AC0"/>
    <w:rsid w:val="0004231D"/>
    <w:rsid w:val="0004237F"/>
    <w:rsid w:val="00042473"/>
    <w:rsid w:val="00044872"/>
    <w:rsid w:val="00045759"/>
    <w:rsid w:val="00045BBD"/>
    <w:rsid w:val="00047035"/>
    <w:rsid w:val="00050685"/>
    <w:rsid w:val="00052801"/>
    <w:rsid w:val="00053AD7"/>
    <w:rsid w:val="00056640"/>
    <w:rsid w:val="0005762A"/>
    <w:rsid w:val="00057F66"/>
    <w:rsid w:val="0006308F"/>
    <w:rsid w:val="000632AF"/>
    <w:rsid w:val="000654E3"/>
    <w:rsid w:val="00066265"/>
    <w:rsid w:val="00066DB0"/>
    <w:rsid w:val="00067E32"/>
    <w:rsid w:val="000716DC"/>
    <w:rsid w:val="000747D0"/>
    <w:rsid w:val="00075B98"/>
    <w:rsid w:val="00077AB7"/>
    <w:rsid w:val="00081A4B"/>
    <w:rsid w:val="00082A23"/>
    <w:rsid w:val="00082C16"/>
    <w:rsid w:val="000832F5"/>
    <w:rsid w:val="000836E8"/>
    <w:rsid w:val="00084586"/>
    <w:rsid w:val="00084D4A"/>
    <w:rsid w:val="00085294"/>
    <w:rsid w:val="00091562"/>
    <w:rsid w:val="00092A70"/>
    <w:rsid w:val="00092C94"/>
    <w:rsid w:val="000946BE"/>
    <w:rsid w:val="000959A5"/>
    <w:rsid w:val="000A0F5A"/>
    <w:rsid w:val="000A4B83"/>
    <w:rsid w:val="000A66A4"/>
    <w:rsid w:val="000A6700"/>
    <w:rsid w:val="000A69C3"/>
    <w:rsid w:val="000A6E32"/>
    <w:rsid w:val="000A7841"/>
    <w:rsid w:val="000A7DE8"/>
    <w:rsid w:val="000B6F6C"/>
    <w:rsid w:val="000B7AED"/>
    <w:rsid w:val="000C1FA2"/>
    <w:rsid w:val="000C382B"/>
    <w:rsid w:val="000C3E39"/>
    <w:rsid w:val="000C41E5"/>
    <w:rsid w:val="000C59B5"/>
    <w:rsid w:val="000D6B84"/>
    <w:rsid w:val="000D6F23"/>
    <w:rsid w:val="000D7721"/>
    <w:rsid w:val="000D7F00"/>
    <w:rsid w:val="000E2DA4"/>
    <w:rsid w:val="000F48AC"/>
    <w:rsid w:val="000F545D"/>
    <w:rsid w:val="000F6A79"/>
    <w:rsid w:val="000F71BE"/>
    <w:rsid w:val="00100259"/>
    <w:rsid w:val="00100355"/>
    <w:rsid w:val="001035B9"/>
    <w:rsid w:val="00103832"/>
    <w:rsid w:val="001044F2"/>
    <w:rsid w:val="0011297E"/>
    <w:rsid w:val="00112C07"/>
    <w:rsid w:val="00113B6F"/>
    <w:rsid w:val="00116517"/>
    <w:rsid w:val="001165D8"/>
    <w:rsid w:val="00120535"/>
    <w:rsid w:val="00120F1A"/>
    <w:rsid w:val="0012161E"/>
    <w:rsid w:val="0012163B"/>
    <w:rsid w:val="001217C7"/>
    <w:rsid w:val="0012216E"/>
    <w:rsid w:val="00126BB5"/>
    <w:rsid w:val="00127E81"/>
    <w:rsid w:val="0013026C"/>
    <w:rsid w:val="00134995"/>
    <w:rsid w:val="00137D90"/>
    <w:rsid w:val="0014098E"/>
    <w:rsid w:val="00143C39"/>
    <w:rsid w:val="00143FED"/>
    <w:rsid w:val="00144C76"/>
    <w:rsid w:val="00145939"/>
    <w:rsid w:val="00146A29"/>
    <w:rsid w:val="00146D9D"/>
    <w:rsid w:val="001472E4"/>
    <w:rsid w:val="00147D73"/>
    <w:rsid w:val="00151C01"/>
    <w:rsid w:val="00151CB7"/>
    <w:rsid w:val="001524AD"/>
    <w:rsid w:val="001526D6"/>
    <w:rsid w:val="001530D9"/>
    <w:rsid w:val="0015671A"/>
    <w:rsid w:val="001616E0"/>
    <w:rsid w:val="001625D1"/>
    <w:rsid w:val="0016308E"/>
    <w:rsid w:val="00165242"/>
    <w:rsid w:val="00173182"/>
    <w:rsid w:val="00173FEC"/>
    <w:rsid w:val="00174102"/>
    <w:rsid w:val="00176046"/>
    <w:rsid w:val="0017646A"/>
    <w:rsid w:val="00177F4D"/>
    <w:rsid w:val="00180101"/>
    <w:rsid w:val="0018187C"/>
    <w:rsid w:val="00181F7F"/>
    <w:rsid w:val="00182A0E"/>
    <w:rsid w:val="00182CBB"/>
    <w:rsid w:val="00182F9C"/>
    <w:rsid w:val="00185B62"/>
    <w:rsid w:val="0018673D"/>
    <w:rsid w:val="001873FC"/>
    <w:rsid w:val="00194B4F"/>
    <w:rsid w:val="001A0344"/>
    <w:rsid w:val="001A303F"/>
    <w:rsid w:val="001A35EE"/>
    <w:rsid w:val="001A449B"/>
    <w:rsid w:val="001A7269"/>
    <w:rsid w:val="001B0270"/>
    <w:rsid w:val="001B063A"/>
    <w:rsid w:val="001B12C8"/>
    <w:rsid w:val="001B2D37"/>
    <w:rsid w:val="001B3D7C"/>
    <w:rsid w:val="001B47A1"/>
    <w:rsid w:val="001B4F10"/>
    <w:rsid w:val="001B60C5"/>
    <w:rsid w:val="001B772A"/>
    <w:rsid w:val="001C10AE"/>
    <w:rsid w:val="001C1E37"/>
    <w:rsid w:val="001C3818"/>
    <w:rsid w:val="001C414E"/>
    <w:rsid w:val="001C4275"/>
    <w:rsid w:val="001C4AF4"/>
    <w:rsid w:val="001C711F"/>
    <w:rsid w:val="001C72C4"/>
    <w:rsid w:val="001D1D76"/>
    <w:rsid w:val="001D1DAF"/>
    <w:rsid w:val="001E0D44"/>
    <w:rsid w:val="001E26E3"/>
    <w:rsid w:val="001E290D"/>
    <w:rsid w:val="001E367E"/>
    <w:rsid w:val="001E3898"/>
    <w:rsid w:val="001E4A26"/>
    <w:rsid w:val="001E4C45"/>
    <w:rsid w:val="001E53EB"/>
    <w:rsid w:val="001F0413"/>
    <w:rsid w:val="001F53E6"/>
    <w:rsid w:val="001F5482"/>
    <w:rsid w:val="001F7C46"/>
    <w:rsid w:val="00202C08"/>
    <w:rsid w:val="002037FF"/>
    <w:rsid w:val="00204D81"/>
    <w:rsid w:val="00206DEF"/>
    <w:rsid w:val="002072F9"/>
    <w:rsid w:val="00207326"/>
    <w:rsid w:val="00211075"/>
    <w:rsid w:val="00213125"/>
    <w:rsid w:val="00214E1A"/>
    <w:rsid w:val="002265D0"/>
    <w:rsid w:val="002305C5"/>
    <w:rsid w:val="00232C5B"/>
    <w:rsid w:val="00234C9A"/>
    <w:rsid w:val="00237340"/>
    <w:rsid w:val="002411A9"/>
    <w:rsid w:val="0024195A"/>
    <w:rsid w:val="00250BD2"/>
    <w:rsid w:val="00252CE8"/>
    <w:rsid w:val="00254969"/>
    <w:rsid w:val="0025670B"/>
    <w:rsid w:val="00260299"/>
    <w:rsid w:val="00263390"/>
    <w:rsid w:val="00265B6E"/>
    <w:rsid w:val="002673A2"/>
    <w:rsid w:val="002703AC"/>
    <w:rsid w:val="0027248C"/>
    <w:rsid w:val="00274CF8"/>
    <w:rsid w:val="00275288"/>
    <w:rsid w:val="0028012F"/>
    <w:rsid w:val="00282586"/>
    <w:rsid w:val="00286937"/>
    <w:rsid w:val="00286D73"/>
    <w:rsid w:val="00287C44"/>
    <w:rsid w:val="00290094"/>
    <w:rsid w:val="00290A62"/>
    <w:rsid w:val="002932A8"/>
    <w:rsid w:val="00294C42"/>
    <w:rsid w:val="002971EA"/>
    <w:rsid w:val="00297621"/>
    <w:rsid w:val="00297A31"/>
    <w:rsid w:val="00297AC4"/>
    <w:rsid w:val="002A087C"/>
    <w:rsid w:val="002A33E0"/>
    <w:rsid w:val="002A352F"/>
    <w:rsid w:val="002A4201"/>
    <w:rsid w:val="002A49EF"/>
    <w:rsid w:val="002A50AB"/>
    <w:rsid w:val="002A5CCD"/>
    <w:rsid w:val="002A68F6"/>
    <w:rsid w:val="002A7AFB"/>
    <w:rsid w:val="002A7B87"/>
    <w:rsid w:val="002B0171"/>
    <w:rsid w:val="002B119E"/>
    <w:rsid w:val="002B14F4"/>
    <w:rsid w:val="002B252D"/>
    <w:rsid w:val="002B480C"/>
    <w:rsid w:val="002C0395"/>
    <w:rsid w:val="002C0606"/>
    <w:rsid w:val="002C3516"/>
    <w:rsid w:val="002C3EBB"/>
    <w:rsid w:val="002C4054"/>
    <w:rsid w:val="002C4DFD"/>
    <w:rsid w:val="002C5404"/>
    <w:rsid w:val="002C6CF3"/>
    <w:rsid w:val="002D15CD"/>
    <w:rsid w:val="002D1C3A"/>
    <w:rsid w:val="002D2CF9"/>
    <w:rsid w:val="002D52F7"/>
    <w:rsid w:val="002E136B"/>
    <w:rsid w:val="002E1AB6"/>
    <w:rsid w:val="002E3DCD"/>
    <w:rsid w:val="002E6510"/>
    <w:rsid w:val="002E67B3"/>
    <w:rsid w:val="002E6A70"/>
    <w:rsid w:val="002E7D78"/>
    <w:rsid w:val="002F2001"/>
    <w:rsid w:val="002F31BF"/>
    <w:rsid w:val="002F5D5A"/>
    <w:rsid w:val="002F746F"/>
    <w:rsid w:val="002F76DA"/>
    <w:rsid w:val="003002FD"/>
    <w:rsid w:val="00300983"/>
    <w:rsid w:val="003072E7"/>
    <w:rsid w:val="00307EC5"/>
    <w:rsid w:val="0031202C"/>
    <w:rsid w:val="0031488C"/>
    <w:rsid w:val="00315579"/>
    <w:rsid w:val="00315918"/>
    <w:rsid w:val="00315C5E"/>
    <w:rsid w:val="003175C7"/>
    <w:rsid w:val="00317E10"/>
    <w:rsid w:val="003225A2"/>
    <w:rsid w:val="003276A0"/>
    <w:rsid w:val="003339AA"/>
    <w:rsid w:val="003409E2"/>
    <w:rsid w:val="00341615"/>
    <w:rsid w:val="003429CD"/>
    <w:rsid w:val="003435E7"/>
    <w:rsid w:val="00343966"/>
    <w:rsid w:val="0034416C"/>
    <w:rsid w:val="00345033"/>
    <w:rsid w:val="00346FF7"/>
    <w:rsid w:val="00347A84"/>
    <w:rsid w:val="00347DC8"/>
    <w:rsid w:val="00351542"/>
    <w:rsid w:val="00353AE2"/>
    <w:rsid w:val="00355AD8"/>
    <w:rsid w:val="00357861"/>
    <w:rsid w:val="003610DD"/>
    <w:rsid w:val="00362AD6"/>
    <w:rsid w:val="00364945"/>
    <w:rsid w:val="00365275"/>
    <w:rsid w:val="003662D2"/>
    <w:rsid w:val="00366D56"/>
    <w:rsid w:val="00367770"/>
    <w:rsid w:val="00376A77"/>
    <w:rsid w:val="00377BD0"/>
    <w:rsid w:val="00377D20"/>
    <w:rsid w:val="003807E8"/>
    <w:rsid w:val="00381FDE"/>
    <w:rsid w:val="00382D6F"/>
    <w:rsid w:val="003863B8"/>
    <w:rsid w:val="003871C7"/>
    <w:rsid w:val="00387267"/>
    <w:rsid w:val="00387EFF"/>
    <w:rsid w:val="00391154"/>
    <w:rsid w:val="0039161F"/>
    <w:rsid w:val="00391FEE"/>
    <w:rsid w:val="00392297"/>
    <w:rsid w:val="003922A2"/>
    <w:rsid w:val="003948C8"/>
    <w:rsid w:val="00395F2D"/>
    <w:rsid w:val="0039635E"/>
    <w:rsid w:val="00396A0C"/>
    <w:rsid w:val="003970ED"/>
    <w:rsid w:val="00397565"/>
    <w:rsid w:val="003A0DC0"/>
    <w:rsid w:val="003A13A5"/>
    <w:rsid w:val="003A2378"/>
    <w:rsid w:val="003A47A2"/>
    <w:rsid w:val="003B0643"/>
    <w:rsid w:val="003B4A58"/>
    <w:rsid w:val="003C1DEC"/>
    <w:rsid w:val="003C43DE"/>
    <w:rsid w:val="003C54F1"/>
    <w:rsid w:val="003C5686"/>
    <w:rsid w:val="003D1408"/>
    <w:rsid w:val="003D26F7"/>
    <w:rsid w:val="003D2C02"/>
    <w:rsid w:val="003D5B56"/>
    <w:rsid w:val="003D672C"/>
    <w:rsid w:val="003E0868"/>
    <w:rsid w:val="003E25A9"/>
    <w:rsid w:val="003E2D57"/>
    <w:rsid w:val="003E3118"/>
    <w:rsid w:val="003E3931"/>
    <w:rsid w:val="003F025C"/>
    <w:rsid w:val="003F0A4D"/>
    <w:rsid w:val="003F2DB0"/>
    <w:rsid w:val="003F4732"/>
    <w:rsid w:val="003F6C02"/>
    <w:rsid w:val="00400AD8"/>
    <w:rsid w:val="004020AE"/>
    <w:rsid w:val="00404C27"/>
    <w:rsid w:val="00404F90"/>
    <w:rsid w:val="00407995"/>
    <w:rsid w:val="004106B2"/>
    <w:rsid w:val="00410BFD"/>
    <w:rsid w:val="00412854"/>
    <w:rsid w:val="00412892"/>
    <w:rsid w:val="00415989"/>
    <w:rsid w:val="0041680A"/>
    <w:rsid w:val="00416B0B"/>
    <w:rsid w:val="0041766D"/>
    <w:rsid w:val="004223DB"/>
    <w:rsid w:val="00423485"/>
    <w:rsid w:val="004246AB"/>
    <w:rsid w:val="00425154"/>
    <w:rsid w:val="004252BC"/>
    <w:rsid w:val="00426329"/>
    <w:rsid w:val="0042639E"/>
    <w:rsid w:val="00427AA4"/>
    <w:rsid w:val="004302CA"/>
    <w:rsid w:val="004338F1"/>
    <w:rsid w:val="00435EE7"/>
    <w:rsid w:val="004371F9"/>
    <w:rsid w:val="00440527"/>
    <w:rsid w:val="004414DB"/>
    <w:rsid w:val="00441F32"/>
    <w:rsid w:val="00444C4A"/>
    <w:rsid w:val="00446B7F"/>
    <w:rsid w:val="0044713D"/>
    <w:rsid w:val="004505E2"/>
    <w:rsid w:val="0045095C"/>
    <w:rsid w:val="00451462"/>
    <w:rsid w:val="00451901"/>
    <w:rsid w:val="00451A12"/>
    <w:rsid w:val="00453C3D"/>
    <w:rsid w:val="00460CB4"/>
    <w:rsid w:val="00464A4F"/>
    <w:rsid w:val="00465E5E"/>
    <w:rsid w:val="00471A0D"/>
    <w:rsid w:val="004721F0"/>
    <w:rsid w:val="00472A8B"/>
    <w:rsid w:val="00483CD5"/>
    <w:rsid w:val="00487273"/>
    <w:rsid w:val="0048767F"/>
    <w:rsid w:val="004960D0"/>
    <w:rsid w:val="004A1C59"/>
    <w:rsid w:val="004A227E"/>
    <w:rsid w:val="004A33DE"/>
    <w:rsid w:val="004A3E78"/>
    <w:rsid w:val="004A4B12"/>
    <w:rsid w:val="004A5601"/>
    <w:rsid w:val="004A5972"/>
    <w:rsid w:val="004A689E"/>
    <w:rsid w:val="004B125B"/>
    <w:rsid w:val="004B2BB5"/>
    <w:rsid w:val="004B33E2"/>
    <w:rsid w:val="004B3B02"/>
    <w:rsid w:val="004B4472"/>
    <w:rsid w:val="004B56C6"/>
    <w:rsid w:val="004C2851"/>
    <w:rsid w:val="004C30A6"/>
    <w:rsid w:val="004C5DA5"/>
    <w:rsid w:val="004D12B4"/>
    <w:rsid w:val="004D434F"/>
    <w:rsid w:val="004D6AF0"/>
    <w:rsid w:val="004D6CAD"/>
    <w:rsid w:val="004D7E0E"/>
    <w:rsid w:val="004D7F9F"/>
    <w:rsid w:val="004E021C"/>
    <w:rsid w:val="004E024A"/>
    <w:rsid w:val="004E0C2B"/>
    <w:rsid w:val="004E29EF"/>
    <w:rsid w:val="004E29F6"/>
    <w:rsid w:val="004E3692"/>
    <w:rsid w:val="004E4213"/>
    <w:rsid w:val="004E5809"/>
    <w:rsid w:val="004E63DD"/>
    <w:rsid w:val="004F0260"/>
    <w:rsid w:val="004F077E"/>
    <w:rsid w:val="004F0BE9"/>
    <w:rsid w:val="004F360A"/>
    <w:rsid w:val="004F3DB9"/>
    <w:rsid w:val="004F465C"/>
    <w:rsid w:val="004F6C13"/>
    <w:rsid w:val="005007EE"/>
    <w:rsid w:val="00500DAF"/>
    <w:rsid w:val="00500F3B"/>
    <w:rsid w:val="005052E7"/>
    <w:rsid w:val="005063D9"/>
    <w:rsid w:val="00507B1B"/>
    <w:rsid w:val="00512855"/>
    <w:rsid w:val="005128FF"/>
    <w:rsid w:val="005133AC"/>
    <w:rsid w:val="0051370F"/>
    <w:rsid w:val="00514808"/>
    <w:rsid w:val="00515677"/>
    <w:rsid w:val="005216D8"/>
    <w:rsid w:val="005234A2"/>
    <w:rsid w:val="00525807"/>
    <w:rsid w:val="005258E7"/>
    <w:rsid w:val="00530CC3"/>
    <w:rsid w:val="00531FA7"/>
    <w:rsid w:val="005335EF"/>
    <w:rsid w:val="00535C57"/>
    <w:rsid w:val="005368FD"/>
    <w:rsid w:val="005412EE"/>
    <w:rsid w:val="00541A2F"/>
    <w:rsid w:val="00547CFC"/>
    <w:rsid w:val="00547F6C"/>
    <w:rsid w:val="00550A9F"/>
    <w:rsid w:val="00561685"/>
    <w:rsid w:val="00562203"/>
    <w:rsid w:val="00565A4B"/>
    <w:rsid w:val="00567444"/>
    <w:rsid w:val="00570413"/>
    <w:rsid w:val="0057164E"/>
    <w:rsid w:val="005737CA"/>
    <w:rsid w:val="00587EC9"/>
    <w:rsid w:val="00590BA6"/>
    <w:rsid w:val="00591923"/>
    <w:rsid w:val="005921D1"/>
    <w:rsid w:val="00592A99"/>
    <w:rsid w:val="00595748"/>
    <w:rsid w:val="005A079A"/>
    <w:rsid w:val="005A0F26"/>
    <w:rsid w:val="005A1D5B"/>
    <w:rsid w:val="005A3E86"/>
    <w:rsid w:val="005A5ED0"/>
    <w:rsid w:val="005A6522"/>
    <w:rsid w:val="005A678F"/>
    <w:rsid w:val="005A714F"/>
    <w:rsid w:val="005A7C0B"/>
    <w:rsid w:val="005B2051"/>
    <w:rsid w:val="005B22EC"/>
    <w:rsid w:val="005B24B1"/>
    <w:rsid w:val="005B35DA"/>
    <w:rsid w:val="005B4D1D"/>
    <w:rsid w:val="005B6366"/>
    <w:rsid w:val="005C0A57"/>
    <w:rsid w:val="005C1BB2"/>
    <w:rsid w:val="005C7DFD"/>
    <w:rsid w:val="005D02D2"/>
    <w:rsid w:val="005D0D3E"/>
    <w:rsid w:val="005D2AA8"/>
    <w:rsid w:val="005D6D1D"/>
    <w:rsid w:val="005D7123"/>
    <w:rsid w:val="005D7564"/>
    <w:rsid w:val="005D7C0E"/>
    <w:rsid w:val="005E12CC"/>
    <w:rsid w:val="005E21E3"/>
    <w:rsid w:val="005E3880"/>
    <w:rsid w:val="005E4050"/>
    <w:rsid w:val="005E460D"/>
    <w:rsid w:val="005E4F66"/>
    <w:rsid w:val="005E5B8C"/>
    <w:rsid w:val="005F1A8F"/>
    <w:rsid w:val="005F2BCB"/>
    <w:rsid w:val="005F5D75"/>
    <w:rsid w:val="006006AB"/>
    <w:rsid w:val="0060268B"/>
    <w:rsid w:val="006031C3"/>
    <w:rsid w:val="006038A8"/>
    <w:rsid w:val="00605E1A"/>
    <w:rsid w:val="00607FBF"/>
    <w:rsid w:val="0061111D"/>
    <w:rsid w:val="0061142A"/>
    <w:rsid w:val="00612173"/>
    <w:rsid w:val="006123E0"/>
    <w:rsid w:val="00614C97"/>
    <w:rsid w:val="00615BE9"/>
    <w:rsid w:val="00615F6F"/>
    <w:rsid w:val="00617D84"/>
    <w:rsid w:val="00620974"/>
    <w:rsid w:val="006225F9"/>
    <w:rsid w:val="00622D86"/>
    <w:rsid w:val="00627002"/>
    <w:rsid w:val="0062723C"/>
    <w:rsid w:val="0062779F"/>
    <w:rsid w:val="00627E22"/>
    <w:rsid w:val="006304CB"/>
    <w:rsid w:val="0063120E"/>
    <w:rsid w:val="00632552"/>
    <w:rsid w:val="006338D9"/>
    <w:rsid w:val="006345EF"/>
    <w:rsid w:val="00634DE4"/>
    <w:rsid w:val="006403F7"/>
    <w:rsid w:val="006417AD"/>
    <w:rsid w:val="00641CD6"/>
    <w:rsid w:val="00645728"/>
    <w:rsid w:val="00646503"/>
    <w:rsid w:val="006553B7"/>
    <w:rsid w:val="006553C2"/>
    <w:rsid w:val="00655FDD"/>
    <w:rsid w:val="00656989"/>
    <w:rsid w:val="00656F47"/>
    <w:rsid w:val="00660093"/>
    <w:rsid w:val="00662EAC"/>
    <w:rsid w:val="00664C77"/>
    <w:rsid w:val="006661C8"/>
    <w:rsid w:val="0066787D"/>
    <w:rsid w:val="006678ED"/>
    <w:rsid w:val="00672B2A"/>
    <w:rsid w:val="0067548E"/>
    <w:rsid w:val="006761D1"/>
    <w:rsid w:val="00684827"/>
    <w:rsid w:val="006878D9"/>
    <w:rsid w:val="00692A7F"/>
    <w:rsid w:val="00692D78"/>
    <w:rsid w:val="006956E6"/>
    <w:rsid w:val="00695735"/>
    <w:rsid w:val="006A27F0"/>
    <w:rsid w:val="006A30CC"/>
    <w:rsid w:val="006A3A11"/>
    <w:rsid w:val="006B19F7"/>
    <w:rsid w:val="006B27B2"/>
    <w:rsid w:val="006B3D14"/>
    <w:rsid w:val="006B5F63"/>
    <w:rsid w:val="006B7D64"/>
    <w:rsid w:val="006C1896"/>
    <w:rsid w:val="006C3F83"/>
    <w:rsid w:val="006C75EA"/>
    <w:rsid w:val="006D2811"/>
    <w:rsid w:val="006D5005"/>
    <w:rsid w:val="006E1E9F"/>
    <w:rsid w:val="006E271F"/>
    <w:rsid w:val="006E2CA1"/>
    <w:rsid w:val="006E5111"/>
    <w:rsid w:val="006E539D"/>
    <w:rsid w:val="006F0DB0"/>
    <w:rsid w:val="006F1204"/>
    <w:rsid w:val="006F6261"/>
    <w:rsid w:val="00700BB5"/>
    <w:rsid w:val="00700E94"/>
    <w:rsid w:val="007012B9"/>
    <w:rsid w:val="00703847"/>
    <w:rsid w:val="00704D5E"/>
    <w:rsid w:val="0070546D"/>
    <w:rsid w:val="00713870"/>
    <w:rsid w:val="00717EE0"/>
    <w:rsid w:val="00720710"/>
    <w:rsid w:val="00720BFA"/>
    <w:rsid w:val="00721E73"/>
    <w:rsid w:val="0072245A"/>
    <w:rsid w:val="007228CA"/>
    <w:rsid w:val="00727B68"/>
    <w:rsid w:val="00727FF6"/>
    <w:rsid w:val="00730979"/>
    <w:rsid w:val="007311A2"/>
    <w:rsid w:val="00731936"/>
    <w:rsid w:val="0073610C"/>
    <w:rsid w:val="00737BD0"/>
    <w:rsid w:val="00737C8F"/>
    <w:rsid w:val="0074302C"/>
    <w:rsid w:val="00752270"/>
    <w:rsid w:val="00755AB3"/>
    <w:rsid w:val="00757244"/>
    <w:rsid w:val="00760CCD"/>
    <w:rsid w:val="0076422C"/>
    <w:rsid w:val="0076530A"/>
    <w:rsid w:val="0076567C"/>
    <w:rsid w:val="00765CDF"/>
    <w:rsid w:val="00766A5D"/>
    <w:rsid w:val="00766F4D"/>
    <w:rsid w:val="00770CC8"/>
    <w:rsid w:val="00772F05"/>
    <w:rsid w:val="0078069C"/>
    <w:rsid w:val="007809FE"/>
    <w:rsid w:val="00780F0C"/>
    <w:rsid w:val="007829D5"/>
    <w:rsid w:val="0078565C"/>
    <w:rsid w:val="00786AD0"/>
    <w:rsid w:val="0079051B"/>
    <w:rsid w:val="00791CE1"/>
    <w:rsid w:val="007922F0"/>
    <w:rsid w:val="00793055"/>
    <w:rsid w:val="00793155"/>
    <w:rsid w:val="00794C91"/>
    <w:rsid w:val="007973B8"/>
    <w:rsid w:val="007A2874"/>
    <w:rsid w:val="007B1A6B"/>
    <w:rsid w:val="007B35B5"/>
    <w:rsid w:val="007B5B4E"/>
    <w:rsid w:val="007C1076"/>
    <w:rsid w:val="007C3402"/>
    <w:rsid w:val="007C45D7"/>
    <w:rsid w:val="007C5E49"/>
    <w:rsid w:val="007C5F02"/>
    <w:rsid w:val="007C6D18"/>
    <w:rsid w:val="007C6DCA"/>
    <w:rsid w:val="007D1952"/>
    <w:rsid w:val="007D37C6"/>
    <w:rsid w:val="007D4F61"/>
    <w:rsid w:val="007D5AE0"/>
    <w:rsid w:val="007D5E62"/>
    <w:rsid w:val="007D7558"/>
    <w:rsid w:val="007E0BDD"/>
    <w:rsid w:val="007E1540"/>
    <w:rsid w:val="007E2037"/>
    <w:rsid w:val="007E3BD3"/>
    <w:rsid w:val="007E49F5"/>
    <w:rsid w:val="007E6E01"/>
    <w:rsid w:val="007F4B81"/>
    <w:rsid w:val="007F53C8"/>
    <w:rsid w:val="007F5B1D"/>
    <w:rsid w:val="00800017"/>
    <w:rsid w:val="00801EC5"/>
    <w:rsid w:val="00802991"/>
    <w:rsid w:val="0080491F"/>
    <w:rsid w:val="008050B6"/>
    <w:rsid w:val="00805513"/>
    <w:rsid w:val="008060F3"/>
    <w:rsid w:val="00810BA7"/>
    <w:rsid w:val="00810F56"/>
    <w:rsid w:val="00811C04"/>
    <w:rsid w:val="00812C22"/>
    <w:rsid w:val="0081359B"/>
    <w:rsid w:val="00816E83"/>
    <w:rsid w:val="00817B68"/>
    <w:rsid w:val="00820798"/>
    <w:rsid w:val="00827762"/>
    <w:rsid w:val="00827FA6"/>
    <w:rsid w:val="00834858"/>
    <w:rsid w:val="00834B49"/>
    <w:rsid w:val="0083658B"/>
    <w:rsid w:val="00842A3D"/>
    <w:rsid w:val="0084569C"/>
    <w:rsid w:val="008462F5"/>
    <w:rsid w:val="0085368D"/>
    <w:rsid w:val="00854335"/>
    <w:rsid w:val="008543CB"/>
    <w:rsid w:val="00854AC4"/>
    <w:rsid w:val="0086089E"/>
    <w:rsid w:val="00865ADF"/>
    <w:rsid w:val="008664FC"/>
    <w:rsid w:val="00866C08"/>
    <w:rsid w:val="00870040"/>
    <w:rsid w:val="008719EC"/>
    <w:rsid w:val="00871DF0"/>
    <w:rsid w:val="00875AAE"/>
    <w:rsid w:val="00875E38"/>
    <w:rsid w:val="008814F1"/>
    <w:rsid w:val="00884F4B"/>
    <w:rsid w:val="0088677D"/>
    <w:rsid w:val="00886FCF"/>
    <w:rsid w:val="008870FF"/>
    <w:rsid w:val="00890B36"/>
    <w:rsid w:val="00893146"/>
    <w:rsid w:val="00893A31"/>
    <w:rsid w:val="00893CED"/>
    <w:rsid w:val="00895D1C"/>
    <w:rsid w:val="00896E11"/>
    <w:rsid w:val="00896E98"/>
    <w:rsid w:val="00897135"/>
    <w:rsid w:val="008A0321"/>
    <w:rsid w:val="008A134F"/>
    <w:rsid w:val="008A2A51"/>
    <w:rsid w:val="008A2CD6"/>
    <w:rsid w:val="008A3AD4"/>
    <w:rsid w:val="008A3DB1"/>
    <w:rsid w:val="008A3EC9"/>
    <w:rsid w:val="008A7A7F"/>
    <w:rsid w:val="008B54CC"/>
    <w:rsid w:val="008B67CD"/>
    <w:rsid w:val="008B6BB9"/>
    <w:rsid w:val="008C5607"/>
    <w:rsid w:val="008C7BE3"/>
    <w:rsid w:val="008D07AB"/>
    <w:rsid w:val="008D28CA"/>
    <w:rsid w:val="008E3478"/>
    <w:rsid w:val="008E6974"/>
    <w:rsid w:val="008E7D75"/>
    <w:rsid w:val="008F02BB"/>
    <w:rsid w:val="008F163B"/>
    <w:rsid w:val="008F1F18"/>
    <w:rsid w:val="008F5D95"/>
    <w:rsid w:val="008F618A"/>
    <w:rsid w:val="008F75F5"/>
    <w:rsid w:val="0090083E"/>
    <w:rsid w:val="00903825"/>
    <w:rsid w:val="00904618"/>
    <w:rsid w:val="00904C3D"/>
    <w:rsid w:val="00905148"/>
    <w:rsid w:val="00907190"/>
    <w:rsid w:val="00907235"/>
    <w:rsid w:val="00910DEA"/>
    <w:rsid w:val="009118E1"/>
    <w:rsid w:val="00911AF3"/>
    <w:rsid w:val="00911CFA"/>
    <w:rsid w:val="00913765"/>
    <w:rsid w:val="00914074"/>
    <w:rsid w:val="00915BA1"/>
    <w:rsid w:val="00917E98"/>
    <w:rsid w:val="0092242D"/>
    <w:rsid w:val="00930715"/>
    <w:rsid w:val="0093337E"/>
    <w:rsid w:val="00934643"/>
    <w:rsid w:val="0093720F"/>
    <w:rsid w:val="00942C4B"/>
    <w:rsid w:val="0094349A"/>
    <w:rsid w:val="00944A49"/>
    <w:rsid w:val="009508D7"/>
    <w:rsid w:val="00952AA9"/>
    <w:rsid w:val="00952FDA"/>
    <w:rsid w:val="009544E6"/>
    <w:rsid w:val="00955DCE"/>
    <w:rsid w:val="00957BC8"/>
    <w:rsid w:val="00957EAC"/>
    <w:rsid w:val="009609A3"/>
    <w:rsid w:val="009619BA"/>
    <w:rsid w:val="00964351"/>
    <w:rsid w:val="009644EF"/>
    <w:rsid w:val="0096515E"/>
    <w:rsid w:val="00967EE4"/>
    <w:rsid w:val="00971193"/>
    <w:rsid w:val="00972477"/>
    <w:rsid w:val="00972B47"/>
    <w:rsid w:val="00974788"/>
    <w:rsid w:val="00974DBE"/>
    <w:rsid w:val="00977295"/>
    <w:rsid w:val="00977A98"/>
    <w:rsid w:val="00980E7D"/>
    <w:rsid w:val="009810E5"/>
    <w:rsid w:val="009830D2"/>
    <w:rsid w:val="009848E5"/>
    <w:rsid w:val="00984A68"/>
    <w:rsid w:val="009853AC"/>
    <w:rsid w:val="00985890"/>
    <w:rsid w:val="009866BA"/>
    <w:rsid w:val="009875E6"/>
    <w:rsid w:val="00990AAB"/>
    <w:rsid w:val="00993A53"/>
    <w:rsid w:val="00997C2E"/>
    <w:rsid w:val="009A2A27"/>
    <w:rsid w:val="009A3791"/>
    <w:rsid w:val="009A52B0"/>
    <w:rsid w:val="009A727C"/>
    <w:rsid w:val="009B03FF"/>
    <w:rsid w:val="009B1BB3"/>
    <w:rsid w:val="009B2986"/>
    <w:rsid w:val="009B3996"/>
    <w:rsid w:val="009B4AE2"/>
    <w:rsid w:val="009C1534"/>
    <w:rsid w:val="009C1D18"/>
    <w:rsid w:val="009C3050"/>
    <w:rsid w:val="009C47BB"/>
    <w:rsid w:val="009C55D2"/>
    <w:rsid w:val="009C677F"/>
    <w:rsid w:val="009C7632"/>
    <w:rsid w:val="009D045B"/>
    <w:rsid w:val="009D22DE"/>
    <w:rsid w:val="009D3275"/>
    <w:rsid w:val="009D397E"/>
    <w:rsid w:val="009D4992"/>
    <w:rsid w:val="009D4ED5"/>
    <w:rsid w:val="009D79DF"/>
    <w:rsid w:val="009E0715"/>
    <w:rsid w:val="009E0D45"/>
    <w:rsid w:val="009E3CAC"/>
    <w:rsid w:val="009E5929"/>
    <w:rsid w:val="009E7F51"/>
    <w:rsid w:val="009F0821"/>
    <w:rsid w:val="009F246A"/>
    <w:rsid w:val="00A009E5"/>
    <w:rsid w:val="00A02162"/>
    <w:rsid w:val="00A03E1D"/>
    <w:rsid w:val="00A0446F"/>
    <w:rsid w:val="00A0520B"/>
    <w:rsid w:val="00A10ED6"/>
    <w:rsid w:val="00A11635"/>
    <w:rsid w:val="00A14731"/>
    <w:rsid w:val="00A14C31"/>
    <w:rsid w:val="00A16A1D"/>
    <w:rsid w:val="00A16E10"/>
    <w:rsid w:val="00A2173D"/>
    <w:rsid w:val="00A22AC6"/>
    <w:rsid w:val="00A232FE"/>
    <w:rsid w:val="00A31DD4"/>
    <w:rsid w:val="00A33178"/>
    <w:rsid w:val="00A3337B"/>
    <w:rsid w:val="00A362A6"/>
    <w:rsid w:val="00A370F7"/>
    <w:rsid w:val="00A41605"/>
    <w:rsid w:val="00A419D8"/>
    <w:rsid w:val="00A463CB"/>
    <w:rsid w:val="00A50019"/>
    <w:rsid w:val="00A526B3"/>
    <w:rsid w:val="00A532AB"/>
    <w:rsid w:val="00A532C3"/>
    <w:rsid w:val="00A54068"/>
    <w:rsid w:val="00A54B7D"/>
    <w:rsid w:val="00A57C3E"/>
    <w:rsid w:val="00A61DD1"/>
    <w:rsid w:val="00A63A3B"/>
    <w:rsid w:val="00A649B2"/>
    <w:rsid w:val="00A65A64"/>
    <w:rsid w:val="00A65A8A"/>
    <w:rsid w:val="00A661B6"/>
    <w:rsid w:val="00A67B10"/>
    <w:rsid w:val="00A67E28"/>
    <w:rsid w:val="00A70473"/>
    <w:rsid w:val="00A72462"/>
    <w:rsid w:val="00A73558"/>
    <w:rsid w:val="00A73D6D"/>
    <w:rsid w:val="00A74031"/>
    <w:rsid w:val="00A77FFC"/>
    <w:rsid w:val="00A80B96"/>
    <w:rsid w:val="00A81557"/>
    <w:rsid w:val="00A81D77"/>
    <w:rsid w:val="00A852E0"/>
    <w:rsid w:val="00A86CD7"/>
    <w:rsid w:val="00A9395D"/>
    <w:rsid w:val="00A944FA"/>
    <w:rsid w:val="00A94BE4"/>
    <w:rsid w:val="00A97B9C"/>
    <w:rsid w:val="00A97F88"/>
    <w:rsid w:val="00AA05C4"/>
    <w:rsid w:val="00AA13E8"/>
    <w:rsid w:val="00AA1FF2"/>
    <w:rsid w:val="00AA2A1C"/>
    <w:rsid w:val="00AA39CB"/>
    <w:rsid w:val="00AA63BA"/>
    <w:rsid w:val="00AA6D92"/>
    <w:rsid w:val="00AA7801"/>
    <w:rsid w:val="00AB0664"/>
    <w:rsid w:val="00AB11DF"/>
    <w:rsid w:val="00AB614E"/>
    <w:rsid w:val="00AB6A80"/>
    <w:rsid w:val="00AB77FD"/>
    <w:rsid w:val="00AB7B4D"/>
    <w:rsid w:val="00AC0C5E"/>
    <w:rsid w:val="00AC12E5"/>
    <w:rsid w:val="00AC4166"/>
    <w:rsid w:val="00AC567C"/>
    <w:rsid w:val="00AC601C"/>
    <w:rsid w:val="00AC65DE"/>
    <w:rsid w:val="00AD04F9"/>
    <w:rsid w:val="00AD71D6"/>
    <w:rsid w:val="00AE19EB"/>
    <w:rsid w:val="00AE1A1F"/>
    <w:rsid w:val="00AE1E13"/>
    <w:rsid w:val="00AF4CA4"/>
    <w:rsid w:val="00AF7318"/>
    <w:rsid w:val="00AF7DD7"/>
    <w:rsid w:val="00B01564"/>
    <w:rsid w:val="00B01EE7"/>
    <w:rsid w:val="00B0316A"/>
    <w:rsid w:val="00B041F8"/>
    <w:rsid w:val="00B04D9F"/>
    <w:rsid w:val="00B063A3"/>
    <w:rsid w:val="00B06D40"/>
    <w:rsid w:val="00B1145C"/>
    <w:rsid w:val="00B12150"/>
    <w:rsid w:val="00B1333A"/>
    <w:rsid w:val="00B1397E"/>
    <w:rsid w:val="00B16C28"/>
    <w:rsid w:val="00B16DA0"/>
    <w:rsid w:val="00B20A4B"/>
    <w:rsid w:val="00B242C7"/>
    <w:rsid w:val="00B24F93"/>
    <w:rsid w:val="00B251FA"/>
    <w:rsid w:val="00B253F6"/>
    <w:rsid w:val="00B256E9"/>
    <w:rsid w:val="00B34D22"/>
    <w:rsid w:val="00B3671B"/>
    <w:rsid w:val="00B37229"/>
    <w:rsid w:val="00B4241D"/>
    <w:rsid w:val="00B43A6A"/>
    <w:rsid w:val="00B441A8"/>
    <w:rsid w:val="00B4514C"/>
    <w:rsid w:val="00B456B8"/>
    <w:rsid w:val="00B45C80"/>
    <w:rsid w:val="00B50BC4"/>
    <w:rsid w:val="00B50E26"/>
    <w:rsid w:val="00B52FA6"/>
    <w:rsid w:val="00B530BF"/>
    <w:rsid w:val="00B5421D"/>
    <w:rsid w:val="00B55DCE"/>
    <w:rsid w:val="00B5627F"/>
    <w:rsid w:val="00B625BA"/>
    <w:rsid w:val="00B71A37"/>
    <w:rsid w:val="00B737D3"/>
    <w:rsid w:val="00B76569"/>
    <w:rsid w:val="00B76BAC"/>
    <w:rsid w:val="00B76E2D"/>
    <w:rsid w:val="00B77743"/>
    <w:rsid w:val="00B80651"/>
    <w:rsid w:val="00B8674F"/>
    <w:rsid w:val="00B92697"/>
    <w:rsid w:val="00B93455"/>
    <w:rsid w:val="00B953C5"/>
    <w:rsid w:val="00B96E55"/>
    <w:rsid w:val="00BB22AB"/>
    <w:rsid w:val="00BB22DE"/>
    <w:rsid w:val="00BB2B22"/>
    <w:rsid w:val="00BB5C23"/>
    <w:rsid w:val="00BC0D1B"/>
    <w:rsid w:val="00BC1B36"/>
    <w:rsid w:val="00BC2F8D"/>
    <w:rsid w:val="00BC473E"/>
    <w:rsid w:val="00BC49AD"/>
    <w:rsid w:val="00BC760E"/>
    <w:rsid w:val="00BD039C"/>
    <w:rsid w:val="00BD2D1C"/>
    <w:rsid w:val="00BD4672"/>
    <w:rsid w:val="00BD6801"/>
    <w:rsid w:val="00BD6DEE"/>
    <w:rsid w:val="00BE7425"/>
    <w:rsid w:val="00BF0434"/>
    <w:rsid w:val="00BF6DE0"/>
    <w:rsid w:val="00C0058D"/>
    <w:rsid w:val="00C01270"/>
    <w:rsid w:val="00C01B52"/>
    <w:rsid w:val="00C024C4"/>
    <w:rsid w:val="00C02C26"/>
    <w:rsid w:val="00C10DC4"/>
    <w:rsid w:val="00C1280E"/>
    <w:rsid w:val="00C144AC"/>
    <w:rsid w:val="00C16541"/>
    <w:rsid w:val="00C174BD"/>
    <w:rsid w:val="00C17C66"/>
    <w:rsid w:val="00C23321"/>
    <w:rsid w:val="00C24E4F"/>
    <w:rsid w:val="00C26323"/>
    <w:rsid w:val="00C30594"/>
    <w:rsid w:val="00C3135B"/>
    <w:rsid w:val="00C329FE"/>
    <w:rsid w:val="00C3374B"/>
    <w:rsid w:val="00C33789"/>
    <w:rsid w:val="00C34FF3"/>
    <w:rsid w:val="00C37845"/>
    <w:rsid w:val="00C464A7"/>
    <w:rsid w:val="00C46AF7"/>
    <w:rsid w:val="00C46DE4"/>
    <w:rsid w:val="00C504C4"/>
    <w:rsid w:val="00C5303A"/>
    <w:rsid w:val="00C530C9"/>
    <w:rsid w:val="00C54030"/>
    <w:rsid w:val="00C54A47"/>
    <w:rsid w:val="00C55E30"/>
    <w:rsid w:val="00C62A40"/>
    <w:rsid w:val="00C62B9E"/>
    <w:rsid w:val="00C632BF"/>
    <w:rsid w:val="00C70AD1"/>
    <w:rsid w:val="00C76EA6"/>
    <w:rsid w:val="00C76F8F"/>
    <w:rsid w:val="00C8288F"/>
    <w:rsid w:val="00C831EC"/>
    <w:rsid w:val="00C83718"/>
    <w:rsid w:val="00C8375C"/>
    <w:rsid w:val="00C84A96"/>
    <w:rsid w:val="00C87590"/>
    <w:rsid w:val="00C91B6F"/>
    <w:rsid w:val="00C95CB7"/>
    <w:rsid w:val="00C96CA0"/>
    <w:rsid w:val="00C971DC"/>
    <w:rsid w:val="00CA0DB5"/>
    <w:rsid w:val="00CA15E0"/>
    <w:rsid w:val="00CA1BB2"/>
    <w:rsid w:val="00CA2746"/>
    <w:rsid w:val="00CA406F"/>
    <w:rsid w:val="00CA5E8F"/>
    <w:rsid w:val="00CA60CB"/>
    <w:rsid w:val="00CA78A4"/>
    <w:rsid w:val="00CA7A1D"/>
    <w:rsid w:val="00CA7EFA"/>
    <w:rsid w:val="00CB01C1"/>
    <w:rsid w:val="00CB088B"/>
    <w:rsid w:val="00CB129E"/>
    <w:rsid w:val="00CB1F1D"/>
    <w:rsid w:val="00CB2F44"/>
    <w:rsid w:val="00CC3BEC"/>
    <w:rsid w:val="00CC4739"/>
    <w:rsid w:val="00CC4C88"/>
    <w:rsid w:val="00CC67C7"/>
    <w:rsid w:val="00CC6C01"/>
    <w:rsid w:val="00CC7265"/>
    <w:rsid w:val="00CD19CC"/>
    <w:rsid w:val="00CD387C"/>
    <w:rsid w:val="00CD49DC"/>
    <w:rsid w:val="00CE22DC"/>
    <w:rsid w:val="00CE6115"/>
    <w:rsid w:val="00CE71B8"/>
    <w:rsid w:val="00CF316C"/>
    <w:rsid w:val="00CF4085"/>
    <w:rsid w:val="00CF501C"/>
    <w:rsid w:val="00CF5BE7"/>
    <w:rsid w:val="00CF6389"/>
    <w:rsid w:val="00D00A1A"/>
    <w:rsid w:val="00D013DB"/>
    <w:rsid w:val="00D058B1"/>
    <w:rsid w:val="00D07538"/>
    <w:rsid w:val="00D11A3B"/>
    <w:rsid w:val="00D16738"/>
    <w:rsid w:val="00D16CD0"/>
    <w:rsid w:val="00D214F0"/>
    <w:rsid w:val="00D2204E"/>
    <w:rsid w:val="00D23625"/>
    <w:rsid w:val="00D25671"/>
    <w:rsid w:val="00D27E7F"/>
    <w:rsid w:val="00D3322F"/>
    <w:rsid w:val="00D350FC"/>
    <w:rsid w:val="00D43C03"/>
    <w:rsid w:val="00D44174"/>
    <w:rsid w:val="00D44E11"/>
    <w:rsid w:val="00D45111"/>
    <w:rsid w:val="00D456B3"/>
    <w:rsid w:val="00D47044"/>
    <w:rsid w:val="00D4778B"/>
    <w:rsid w:val="00D53DB8"/>
    <w:rsid w:val="00D55D8F"/>
    <w:rsid w:val="00D6054E"/>
    <w:rsid w:val="00D60569"/>
    <w:rsid w:val="00D61ED3"/>
    <w:rsid w:val="00D66A78"/>
    <w:rsid w:val="00D675CE"/>
    <w:rsid w:val="00D72819"/>
    <w:rsid w:val="00D811A7"/>
    <w:rsid w:val="00D839D9"/>
    <w:rsid w:val="00D87059"/>
    <w:rsid w:val="00D918A7"/>
    <w:rsid w:val="00D92C0F"/>
    <w:rsid w:val="00D93455"/>
    <w:rsid w:val="00D96698"/>
    <w:rsid w:val="00DA1637"/>
    <w:rsid w:val="00DA347F"/>
    <w:rsid w:val="00DA563A"/>
    <w:rsid w:val="00DA6B3B"/>
    <w:rsid w:val="00DA74DB"/>
    <w:rsid w:val="00DA7B8B"/>
    <w:rsid w:val="00DB0A77"/>
    <w:rsid w:val="00DB1F06"/>
    <w:rsid w:val="00DB36E4"/>
    <w:rsid w:val="00DB780B"/>
    <w:rsid w:val="00DB7D5F"/>
    <w:rsid w:val="00DC41E4"/>
    <w:rsid w:val="00DC43BF"/>
    <w:rsid w:val="00DC611A"/>
    <w:rsid w:val="00DC64CB"/>
    <w:rsid w:val="00DC6B1B"/>
    <w:rsid w:val="00DC71CA"/>
    <w:rsid w:val="00DD068D"/>
    <w:rsid w:val="00DD1094"/>
    <w:rsid w:val="00DD11B2"/>
    <w:rsid w:val="00DD1E3B"/>
    <w:rsid w:val="00DD3010"/>
    <w:rsid w:val="00DD78B7"/>
    <w:rsid w:val="00DE2517"/>
    <w:rsid w:val="00DE38A9"/>
    <w:rsid w:val="00DE4475"/>
    <w:rsid w:val="00DE6724"/>
    <w:rsid w:val="00DF2E46"/>
    <w:rsid w:val="00DF3C6F"/>
    <w:rsid w:val="00DF74BF"/>
    <w:rsid w:val="00E0368A"/>
    <w:rsid w:val="00E04F01"/>
    <w:rsid w:val="00E04FFA"/>
    <w:rsid w:val="00E06EC6"/>
    <w:rsid w:val="00E07447"/>
    <w:rsid w:val="00E114D8"/>
    <w:rsid w:val="00E12964"/>
    <w:rsid w:val="00E134C0"/>
    <w:rsid w:val="00E15707"/>
    <w:rsid w:val="00E176C4"/>
    <w:rsid w:val="00E2163D"/>
    <w:rsid w:val="00E2182E"/>
    <w:rsid w:val="00E23473"/>
    <w:rsid w:val="00E241AD"/>
    <w:rsid w:val="00E2477D"/>
    <w:rsid w:val="00E25C71"/>
    <w:rsid w:val="00E275D2"/>
    <w:rsid w:val="00E35F5B"/>
    <w:rsid w:val="00E36086"/>
    <w:rsid w:val="00E3646E"/>
    <w:rsid w:val="00E406D1"/>
    <w:rsid w:val="00E40FB6"/>
    <w:rsid w:val="00E40FDE"/>
    <w:rsid w:val="00E41A97"/>
    <w:rsid w:val="00E41B2C"/>
    <w:rsid w:val="00E4434F"/>
    <w:rsid w:val="00E462A7"/>
    <w:rsid w:val="00E470C6"/>
    <w:rsid w:val="00E50DBB"/>
    <w:rsid w:val="00E51FEE"/>
    <w:rsid w:val="00E53674"/>
    <w:rsid w:val="00E55C97"/>
    <w:rsid w:val="00E55D50"/>
    <w:rsid w:val="00E63854"/>
    <w:rsid w:val="00E644AE"/>
    <w:rsid w:val="00E65242"/>
    <w:rsid w:val="00E653BF"/>
    <w:rsid w:val="00E66D41"/>
    <w:rsid w:val="00E71393"/>
    <w:rsid w:val="00E71A75"/>
    <w:rsid w:val="00E724D7"/>
    <w:rsid w:val="00E743E3"/>
    <w:rsid w:val="00E74F97"/>
    <w:rsid w:val="00E75330"/>
    <w:rsid w:val="00E753C8"/>
    <w:rsid w:val="00E757CE"/>
    <w:rsid w:val="00E76105"/>
    <w:rsid w:val="00E77664"/>
    <w:rsid w:val="00E814D2"/>
    <w:rsid w:val="00E82E9D"/>
    <w:rsid w:val="00E83183"/>
    <w:rsid w:val="00E83441"/>
    <w:rsid w:val="00E84E97"/>
    <w:rsid w:val="00E858CF"/>
    <w:rsid w:val="00E87826"/>
    <w:rsid w:val="00E93569"/>
    <w:rsid w:val="00E95161"/>
    <w:rsid w:val="00E958CB"/>
    <w:rsid w:val="00E9782F"/>
    <w:rsid w:val="00EA2B3B"/>
    <w:rsid w:val="00EA2BA7"/>
    <w:rsid w:val="00EA3151"/>
    <w:rsid w:val="00EB1075"/>
    <w:rsid w:val="00EB1C3E"/>
    <w:rsid w:val="00EB6025"/>
    <w:rsid w:val="00EB6882"/>
    <w:rsid w:val="00EC1B32"/>
    <w:rsid w:val="00EC3149"/>
    <w:rsid w:val="00EC3E64"/>
    <w:rsid w:val="00EC6076"/>
    <w:rsid w:val="00EC718D"/>
    <w:rsid w:val="00EC791B"/>
    <w:rsid w:val="00ED2DE1"/>
    <w:rsid w:val="00ED2FD7"/>
    <w:rsid w:val="00ED663F"/>
    <w:rsid w:val="00ED664B"/>
    <w:rsid w:val="00EE1CCC"/>
    <w:rsid w:val="00EE3727"/>
    <w:rsid w:val="00EF0F77"/>
    <w:rsid w:val="00EF1C5D"/>
    <w:rsid w:val="00EF1D56"/>
    <w:rsid w:val="00EF3237"/>
    <w:rsid w:val="00EF6480"/>
    <w:rsid w:val="00EF656F"/>
    <w:rsid w:val="00F004F9"/>
    <w:rsid w:val="00F0311D"/>
    <w:rsid w:val="00F06F03"/>
    <w:rsid w:val="00F07D9E"/>
    <w:rsid w:val="00F07E54"/>
    <w:rsid w:val="00F145B0"/>
    <w:rsid w:val="00F20D6B"/>
    <w:rsid w:val="00F23D06"/>
    <w:rsid w:val="00F246AC"/>
    <w:rsid w:val="00F26A52"/>
    <w:rsid w:val="00F30077"/>
    <w:rsid w:val="00F33F09"/>
    <w:rsid w:val="00F348DD"/>
    <w:rsid w:val="00F35568"/>
    <w:rsid w:val="00F35E6F"/>
    <w:rsid w:val="00F36553"/>
    <w:rsid w:val="00F37C74"/>
    <w:rsid w:val="00F401A6"/>
    <w:rsid w:val="00F42BD4"/>
    <w:rsid w:val="00F43F0B"/>
    <w:rsid w:val="00F51143"/>
    <w:rsid w:val="00F54605"/>
    <w:rsid w:val="00F55758"/>
    <w:rsid w:val="00F579E3"/>
    <w:rsid w:val="00F60522"/>
    <w:rsid w:val="00F60FE0"/>
    <w:rsid w:val="00F617A7"/>
    <w:rsid w:val="00F61C3C"/>
    <w:rsid w:val="00F620BB"/>
    <w:rsid w:val="00F62539"/>
    <w:rsid w:val="00F631AA"/>
    <w:rsid w:val="00F6603A"/>
    <w:rsid w:val="00F71203"/>
    <w:rsid w:val="00F73932"/>
    <w:rsid w:val="00F754A9"/>
    <w:rsid w:val="00F758C1"/>
    <w:rsid w:val="00F77080"/>
    <w:rsid w:val="00F775D2"/>
    <w:rsid w:val="00F805C4"/>
    <w:rsid w:val="00F81894"/>
    <w:rsid w:val="00F83BD1"/>
    <w:rsid w:val="00F83F3E"/>
    <w:rsid w:val="00F84368"/>
    <w:rsid w:val="00F876A0"/>
    <w:rsid w:val="00F90E5C"/>
    <w:rsid w:val="00F91773"/>
    <w:rsid w:val="00F95EB0"/>
    <w:rsid w:val="00F96E1C"/>
    <w:rsid w:val="00FA1460"/>
    <w:rsid w:val="00FA1D50"/>
    <w:rsid w:val="00FA295A"/>
    <w:rsid w:val="00FA3688"/>
    <w:rsid w:val="00FA3F71"/>
    <w:rsid w:val="00FA4AF1"/>
    <w:rsid w:val="00FA5FE4"/>
    <w:rsid w:val="00FB14B5"/>
    <w:rsid w:val="00FB43D3"/>
    <w:rsid w:val="00FB5296"/>
    <w:rsid w:val="00FB6CB9"/>
    <w:rsid w:val="00FB7E13"/>
    <w:rsid w:val="00FC65A6"/>
    <w:rsid w:val="00FC773A"/>
    <w:rsid w:val="00FC7F7C"/>
    <w:rsid w:val="00FD13F8"/>
    <w:rsid w:val="00FD4B31"/>
    <w:rsid w:val="00FD6196"/>
    <w:rsid w:val="00FD66C9"/>
    <w:rsid w:val="00FE10EA"/>
    <w:rsid w:val="00FE59DA"/>
    <w:rsid w:val="00FE6818"/>
    <w:rsid w:val="00FF2488"/>
    <w:rsid w:val="00FF2958"/>
    <w:rsid w:val="00FF2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C95429"/>
  <w15:chartTrackingRefBased/>
  <w15:docId w15:val="{03D36F53-6585-45A9-BB9D-973F89655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i/>
    </w:rPr>
  </w:style>
  <w:style w:type="paragraph" w:styleId="Heading2">
    <w:name w:val="heading 2"/>
    <w:basedOn w:val="Normal"/>
    <w:next w:val="Normal"/>
    <w:link w:val="Heading2Char"/>
    <w:uiPriority w:val="9"/>
    <w:unhideWhenUsed/>
    <w:qFormat/>
    <w:rsid w:val="00260299"/>
    <w:pPr>
      <w:keepNext/>
      <w:keepLines/>
      <w:spacing w:before="200" w:line="276" w:lineRule="auto"/>
      <w:outlineLvl w:val="1"/>
    </w:pPr>
    <w:rPr>
      <w:rFonts w:ascii="Arial" w:hAnsi="Arial"/>
      <w:b/>
      <w:bCs/>
      <w:color w:val="4F81BD"/>
      <w:sz w:val="26"/>
      <w:szCs w:val="26"/>
    </w:rPr>
  </w:style>
  <w:style w:type="paragraph" w:styleId="Heading3">
    <w:name w:val="heading 3"/>
    <w:basedOn w:val="Normal"/>
    <w:next w:val="Normal"/>
    <w:link w:val="Heading3Char"/>
    <w:semiHidden/>
    <w:unhideWhenUsed/>
    <w:qFormat/>
    <w:rsid w:val="00A852E0"/>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semiHidden/>
    <w:unhideWhenUsed/>
    <w:qFormat/>
    <w:rsid w:val="00E83441"/>
    <w:pPr>
      <w:keepNext/>
      <w:spacing w:before="240" w:after="60"/>
      <w:outlineLvl w:val="3"/>
    </w:pPr>
    <w:rPr>
      <w:rFonts w:ascii="Calibri" w:hAnsi="Calibri"/>
      <w:b/>
      <w:bCs/>
      <w:sz w:val="28"/>
      <w:szCs w:val="28"/>
    </w:rPr>
  </w:style>
  <w:style w:type="paragraph" w:styleId="Heading7">
    <w:name w:val="heading 7"/>
    <w:basedOn w:val="Normal"/>
    <w:next w:val="Normal"/>
    <w:link w:val="Heading7Char"/>
    <w:semiHidden/>
    <w:unhideWhenUsed/>
    <w:qFormat/>
    <w:rsid w:val="00181F7F"/>
    <w:pPr>
      <w:spacing w:before="240" w:after="60"/>
      <w:outlineLvl w:val="6"/>
    </w:pPr>
    <w:rPr>
      <w:rFonts w:ascii="Aptos" w:hAnsi="Aptos"/>
      <w:szCs w:val="24"/>
    </w:rPr>
  </w:style>
  <w:style w:type="paragraph" w:styleId="Heading8">
    <w:name w:val="heading 8"/>
    <w:basedOn w:val="Normal"/>
    <w:next w:val="Normal"/>
    <w:link w:val="Heading8Char"/>
    <w:semiHidden/>
    <w:unhideWhenUsed/>
    <w:qFormat/>
    <w:rsid w:val="00181F7F"/>
    <w:pPr>
      <w:spacing w:before="240" w:after="60"/>
      <w:outlineLvl w:val="7"/>
    </w:pPr>
    <w:rPr>
      <w:rFonts w:ascii="Aptos" w:hAnsi="Apto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Header">
    <w:name w:val="header"/>
    <w:aliases w:val="Header Char1,Header Char Char,Header Char Char Char Char,Header Char Char1 Char,Header Char Char Char1,Header Char Char2"/>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pPr>
      <w:jc w:val="both"/>
    </w:pPr>
  </w:style>
  <w:style w:type="character" w:styleId="PageNumber">
    <w:name w:val="page number"/>
    <w:basedOn w:val="DefaultParagraphFont"/>
  </w:style>
  <w:style w:type="paragraph" w:styleId="CommentText">
    <w:name w:val="annotation text"/>
    <w:basedOn w:val="Normal"/>
    <w:link w:val="CommentTextChar"/>
    <w:uiPriority w:val="99"/>
    <w:semiHidden/>
    <w:rPr>
      <w:sz w:val="20"/>
    </w:rPr>
  </w:style>
  <w:style w:type="character" w:styleId="CommentReference">
    <w:name w:val="annotation reference"/>
    <w:uiPriority w:val="99"/>
    <w:semiHidden/>
    <w:rPr>
      <w:sz w:val="16"/>
      <w:szCs w:val="16"/>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table" w:styleId="TableGrid">
    <w:name w:val="Table Grid"/>
    <w:basedOn w:val="TableNormal"/>
    <w:rsid w:val="003C5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182CBB"/>
    <w:rPr>
      <w:color w:val="800080"/>
      <w:u w:val="single"/>
    </w:rPr>
  </w:style>
  <w:style w:type="paragraph" w:customStyle="1" w:styleId="Default">
    <w:name w:val="Default"/>
    <w:rsid w:val="00355AD8"/>
    <w:pPr>
      <w:autoSpaceDE w:val="0"/>
      <w:autoSpaceDN w:val="0"/>
      <w:adjustRightInd w:val="0"/>
    </w:pPr>
    <w:rPr>
      <w:rFonts w:ascii="Arial" w:hAnsi="Arial" w:cs="Arial"/>
      <w:color w:val="000000"/>
      <w:sz w:val="24"/>
      <w:szCs w:val="24"/>
    </w:rPr>
  </w:style>
  <w:style w:type="paragraph" w:customStyle="1" w:styleId="default0">
    <w:name w:val="default"/>
    <w:basedOn w:val="Normal"/>
    <w:rsid w:val="00077AB7"/>
    <w:pPr>
      <w:autoSpaceDE w:val="0"/>
      <w:autoSpaceDN w:val="0"/>
    </w:pPr>
    <w:rPr>
      <w:rFonts w:ascii="Arial" w:hAnsi="Arial" w:cs="Arial"/>
      <w:color w:val="000000"/>
      <w:szCs w:val="24"/>
    </w:rPr>
  </w:style>
  <w:style w:type="paragraph" w:styleId="CommentSubject">
    <w:name w:val="annotation subject"/>
    <w:basedOn w:val="CommentText"/>
    <w:next w:val="CommentText"/>
    <w:semiHidden/>
    <w:rsid w:val="00655FDD"/>
    <w:rPr>
      <w:b/>
      <w:bCs/>
    </w:rPr>
  </w:style>
  <w:style w:type="paragraph" w:styleId="ListParagraph">
    <w:name w:val="List Paragraph"/>
    <w:basedOn w:val="Normal"/>
    <w:link w:val="ListParagraphChar"/>
    <w:qFormat/>
    <w:rsid w:val="00C55E30"/>
    <w:pPr>
      <w:ind w:left="720"/>
    </w:pPr>
  </w:style>
  <w:style w:type="character" w:customStyle="1" w:styleId="HeaderChar">
    <w:name w:val="Header Char"/>
    <w:aliases w:val="Header Char1 Char,Header Char Char Char,Header Char Char Char Char Char,Header Char Char1 Char Char,Header Char Char Char1 Char,Header Char Char2 Char"/>
    <w:link w:val="Header"/>
    <w:uiPriority w:val="99"/>
    <w:locked/>
    <w:rsid w:val="00C55E30"/>
    <w:rPr>
      <w:sz w:val="24"/>
    </w:rPr>
  </w:style>
  <w:style w:type="character" w:customStyle="1" w:styleId="FooterChar">
    <w:name w:val="Footer Char"/>
    <w:link w:val="Footer"/>
    <w:uiPriority w:val="99"/>
    <w:rsid w:val="00C55E30"/>
    <w:rPr>
      <w:sz w:val="24"/>
    </w:rPr>
  </w:style>
  <w:style w:type="character" w:customStyle="1" w:styleId="Heading4Char">
    <w:name w:val="Heading 4 Char"/>
    <w:link w:val="Heading4"/>
    <w:semiHidden/>
    <w:rsid w:val="00E83441"/>
    <w:rPr>
      <w:rFonts w:ascii="Calibri" w:eastAsia="Times New Roman" w:hAnsi="Calibri" w:cs="Times New Roman"/>
      <w:b/>
      <w:bCs/>
      <w:sz w:val="28"/>
      <w:szCs w:val="28"/>
    </w:rPr>
  </w:style>
  <w:style w:type="paragraph" w:styleId="Subtitle">
    <w:name w:val="Subtitle"/>
    <w:basedOn w:val="Normal"/>
    <w:next w:val="Normal"/>
    <w:link w:val="SubtitleChar"/>
    <w:qFormat/>
    <w:rsid w:val="00EF6480"/>
    <w:pPr>
      <w:spacing w:after="60"/>
      <w:outlineLvl w:val="1"/>
    </w:pPr>
    <w:rPr>
      <w:b/>
      <w:szCs w:val="24"/>
      <w:u w:val="single"/>
    </w:rPr>
  </w:style>
  <w:style w:type="character" w:customStyle="1" w:styleId="SubtitleChar">
    <w:name w:val="Subtitle Char"/>
    <w:link w:val="Subtitle"/>
    <w:rsid w:val="00EF6480"/>
    <w:rPr>
      <w:b/>
      <w:sz w:val="24"/>
      <w:szCs w:val="24"/>
      <w:u w:val="single"/>
    </w:rPr>
  </w:style>
  <w:style w:type="character" w:customStyle="1" w:styleId="CommentTextChar">
    <w:name w:val="Comment Text Char"/>
    <w:link w:val="CommentText"/>
    <w:uiPriority w:val="99"/>
    <w:semiHidden/>
    <w:rsid w:val="00CA406F"/>
  </w:style>
  <w:style w:type="character" w:customStyle="1" w:styleId="ListParagraphChar">
    <w:name w:val="List Paragraph Char"/>
    <w:link w:val="ListParagraph"/>
    <w:uiPriority w:val="34"/>
    <w:locked/>
    <w:rsid w:val="00CA406F"/>
    <w:rPr>
      <w:sz w:val="24"/>
    </w:rPr>
  </w:style>
  <w:style w:type="character" w:customStyle="1" w:styleId="Heading2Char">
    <w:name w:val="Heading 2 Char"/>
    <w:link w:val="Heading2"/>
    <w:uiPriority w:val="9"/>
    <w:rsid w:val="00260299"/>
    <w:rPr>
      <w:rFonts w:ascii="Arial" w:hAnsi="Arial"/>
      <w:b/>
      <w:bCs/>
      <w:color w:val="4F81BD"/>
      <w:sz w:val="26"/>
      <w:szCs w:val="26"/>
    </w:rPr>
  </w:style>
  <w:style w:type="character" w:styleId="Strong">
    <w:name w:val="Strong"/>
    <w:uiPriority w:val="22"/>
    <w:qFormat/>
    <w:rsid w:val="009C47BB"/>
    <w:rPr>
      <w:b/>
      <w:bCs/>
    </w:rPr>
  </w:style>
  <w:style w:type="character" w:styleId="Emphasis">
    <w:name w:val="Emphasis"/>
    <w:qFormat/>
    <w:rsid w:val="009C47BB"/>
    <w:rPr>
      <w:i/>
      <w:iCs/>
    </w:rPr>
  </w:style>
  <w:style w:type="paragraph" w:styleId="Title">
    <w:name w:val="Title"/>
    <w:basedOn w:val="Normal"/>
    <w:next w:val="Normal"/>
    <w:link w:val="TitleChar"/>
    <w:qFormat/>
    <w:rsid w:val="00EF6480"/>
    <w:pPr>
      <w:spacing w:before="240" w:after="60"/>
      <w:jc w:val="center"/>
      <w:outlineLvl w:val="0"/>
    </w:pPr>
    <w:rPr>
      <w:b/>
      <w:bCs/>
      <w:kern w:val="28"/>
      <w:sz w:val="28"/>
      <w:szCs w:val="32"/>
    </w:rPr>
  </w:style>
  <w:style w:type="character" w:customStyle="1" w:styleId="TitleChar">
    <w:name w:val="Title Char"/>
    <w:link w:val="Title"/>
    <w:rsid w:val="00EF6480"/>
    <w:rPr>
      <w:rFonts w:eastAsia="Times New Roman" w:cs="Times New Roman"/>
      <w:b/>
      <w:bCs/>
      <w:kern w:val="28"/>
      <w:sz w:val="28"/>
      <w:szCs w:val="32"/>
    </w:rPr>
  </w:style>
  <w:style w:type="paragraph" w:customStyle="1" w:styleId="1lynda">
    <w:name w:val="1lynda"/>
    <w:basedOn w:val="Normal"/>
    <w:rsid w:val="0044713D"/>
  </w:style>
  <w:style w:type="character" w:customStyle="1" w:styleId="sectionnumber">
    <w:name w:val="sectionnumber"/>
    <w:rsid w:val="00CB088B"/>
  </w:style>
  <w:style w:type="character" w:customStyle="1" w:styleId="catchlinetext">
    <w:name w:val="catchlinetext"/>
    <w:rsid w:val="00CB088B"/>
  </w:style>
  <w:style w:type="character" w:customStyle="1" w:styleId="emdash">
    <w:name w:val="emdash"/>
    <w:rsid w:val="00CB088B"/>
  </w:style>
  <w:style w:type="character" w:customStyle="1" w:styleId="text">
    <w:name w:val="text"/>
    <w:rsid w:val="00CB088B"/>
  </w:style>
  <w:style w:type="paragraph" w:styleId="PlainText">
    <w:name w:val="Plain Text"/>
    <w:basedOn w:val="Normal"/>
    <w:link w:val="PlainTextChar"/>
    <w:uiPriority w:val="99"/>
    <w:unhideWhenUsed/>
    <w:rsid w:val="0079051B"/>
    <w:rPr>
      <w:rFonts w:ascii="Consolas" w:eastAsia="Calibri" w:hAnsi="Consolas"/>
      <w:kern w:val="2"/>
      <w:sz w:val="21"/>
      <w:szCs w:val="21"/>
    </w:rPr>
  </w:style>
  <w:style w:type="character" w:customStyle="1" w:styleId="PlainTextChar">
    <w:name w:val="Plain Text Char"/>
    <w:link w:val="PlainText"/>
    <w:uiPriority w:val="99"/>
    <w:rsid w:val="0079051B"/>
    <w:rPr>
      <w:rFonts w:ascii="Consolas" w:eastAsia="Calibri" w:hAnsi="Consolas"/>
      <w:kern w:val="2"/>
      <w:sz w:val="21"/>
      <w:szCs w:val="21"/>
    </w:rPr>
  </w:style>
  <w:style w:type="paragraph" w:customStyle="1" w:styleId="FSAAText">
    <w:name w:val="FSAA Text"/>
    <w:rsid w:val="0079051B"/>
    <w:pPr>
      <w:spacing w:after="160"/>
      <w:jc w:val="both"/>
    </w:pPr>
    <w:rPr>
      <w:sz w:val="22"/>
      <w:szCs w:val="22"/>
    </w:rPr>
  </w:style>
  <w:style w:type="paragraph" w:customStyle="1" w:styleId="FSAASectionHeading">
    <w:name w:val="FSAA Section Heading"/>
    <w:basedOn w:val="FSAAText"/>
    <w:next w:val="FSAAText"/>
    <w:rsid w:val="0079051B"/>
    <w:pPr>
      <w:keepNext/>
      <w:spacing w:after="120"/>
      <w:jc w:val="left"/>
    </w:pPr>
    <w:rPr>
      <w:b/>
    </w:rPr>
  </w:style>
  <w:style w:type="paragraph" w:customStyle="1" w:styleId="FSAATextSmallSpace">
    <w:name w:val="FSAA Text Small Space"/>
    <w:basedOn w:val="FSAAText"/>
    <w:rsid w:val="0079051B"/>
    <w:pPr>
      <w:spacing w:after="0"/>
    </w:pPr>
    <w:rPr>
      <w:sz w:val="16"/>
      <w:szCs w:val="16"/>
    </w:rPr>
  </w:style>
  <w:style w:type="paragraph" w:customStyle="1" w:styleId="FSAAFormInstructions">
    <w:name w:val="FSAA Form Instructions"/>
    <w:basedOn w:val="FSAAText"/>
    <w:rsid w:val="0079051B"/>
    <w:pPr>
      <w:pBdr>
        <w:top w:val="single" w:sz="8" w:space="1" w:color="7B7B7B"/>
        <w:bottom w:val="single" w:sz="8" w:space="1" w:color="7B7B7B"/>
      </w:pBdr>
      <w:shd w:val="clear" w:color="DBDBDB" w:fill="E7E6E6"/>
    </w:pPr>
    <w:rPr>
      <w:i/>
      <w:sz w:val="20"/>
      <w:szCs w:val="20"/>
    </w:rPr>
  </w:style>
  <w:style w:type="character" w:customStyle="1" w:styleId="Heading3Char">
    <w:name w:val="Heading 3 Char"/>
    <w:link w:val="Heading3"/>
    <w:semiHidden/>
    <w:rsid w:val="00A852E0"/>
    <w:rPr>
      <w:rFonts w:ascii="Calibri Light" w:eastAsia="Times New Roman" w:hAnsi="Calibri Light" w:cs="Times New Roman"/>
      <w:b/>
      <w:bCs/>
      <w:sz w:val="26"/>
      <w:szCs w:val="26"/>
    </w:rPr>
  </w:style>
  <w:style w:type="character" w:styleId="UnresolvedMention">
    <w:name w:val="Unresolved Mention"/>
    <w:uiPriority w:val="99"/>
    <w:semiHidden/>
    <w:unhideWhenUsed/>
    <w:rsid w:val="00343966"/>
    <w:rPr>
      <w:color w:val="605E5C"/>
      <w:shd w:val="clear" w:color="auto" w:fill="E1DFDD"/>
    </w:rPr>
  </w:style>
  <w:style w:type="paragraph" w:styleId="NormalWeb">
    <w:name w:val="Normal (Web)"/>
    <w:basedOn w:val="Normal"/>
    <w:uiPriority w:val="99"/>
    <w:unhideWhenUsed/>
    <w:rsid w:val="00EA2B3B"/>
    <w:pPr>
      <w:spacing w:before="100" w:beforeAutospacing="1" w:after="100" w:afterAutospacing="1"/>
    </w:pPr>
    <w:rPr>
      <w:szCs w:val="24"/>
    </w:rPr>
  </w:style>
  <w:style w:type="character" w:customStyle="1" w:styleId="BodyTextChar">
    <w:name w:val="Body Text Char"/>
    <w:link w:val="BodyText"/>
    <w:rsid w:val="00B52FA6"/>
    <w:rPr>
      <w:sz w:val="24"/>
    </w:rPr>
  </w:style>
  <w:style w:type="character" w:customStyle="1" w:styleId="Heading7Char">
    <w:name w:val="Heading 7 Char"/>
    <w:link w:val="Heading7"/>
    <w:semiHidden/>
    <w:rsid w:val="00181F7F"/>
    <w:rPr>
      <w:rFonts w:ascii="Aptos" w:eastAsia="Times New Roman" w:hAnsi="Aptos" w:cs="Times New Roman"/>
      <w:sz w:val="24"/>
      <w:szCs w:val="24"/>
    </w:rPr>
  </w:style>
  <w:style w:type="character" w:customStyle="1" w:styleId="Heading8Char">
    <w:name w:val="Heading 8 Char"/>
    <w:link w:val="Heading8"/>
    <w:semiHidden/>
    <w:rsid w:val="00181F7F"/>
    <w:rPr>
      <w:rFonts w:ascii="Aptos" w:eastAsia="Times New Roman" w:hAnsi="Aptos" w:cs="Times New Roman"/>
      <w:i/>
      <w:iCs/>
      <w:sz w:val="24"/>
      <w:szCs w:val="24"/>
    </w:rPr>
  </w:style>
  <w:style w:type="paragraph" w:customStyle="1" w:styleId="TableParagraph">
    <w:name w:val="Table Paragraph"/>
    <w:basedOn w:val="Normal"/>
    <w:uiPriority w:val="1"/>
    <w:qFormat/>
    <w:rsid w:val="00181F7F"/>
    <w:pPr>
      <w:widowControl w:val="0"/>
      <w:autoSpaceDE w:val="0"/>
      <w:autoSpaceDN w:val="0"/>
    </w:pPr>
    <w:rPr>
      <w:sz w:val="22"/>
      <w:szCs w:val="22"/>
    </w:rPr>
  </w:style>
  <w:style w:type="paragraph" w:styleId="Caption">
    <w:name w:val="caption"/>
    <w:basedOn w:val="Normal"/>
    <w:next w:val="Normal"/>
    <w:qFormat/>
    <w:rsid w:val="00181F7F"/>
    <w:pPr>
      <w:jc w:val="center"/>
    </w:pPr>
    <w:rPr>
      <w:rFonts w:ascii="Tahoma" w:hAnsi="Tahoma"/>
      <w:b/>
    </w:rPr>
  </w:style>
  <w:style w:type="numbering" w:customStyle="1" w:styleId="Style1">
    <w:name w:val="Style1"/>
    <w:uiPriority w:val="99"/>
    <w:rsid w:val="00FB7E13"/>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75339">
      <w:bodyDiv w:val="1"/>
      <w:marLeft w:val="0"/>
      <w:marRight w:val="0"/>
      <w:marTop w:val="0"/>
      <w:marBottom w:val="0"/>
      <w:divBdr>
        <w:top w:val="none" w:sz="0" w:space="0" w:color="auto"/>
        <w:left w:val="none" w:sz="0" w:space="0" w:color="auto"/>
        <w:bottom w:val="none" w:sz="0" w:space="0" w:color="auto"/>
        <w:right w:val="none" w:sz="0" w:space="0" w:color="auto"/>
      </w:divBdr>
    </w:div>
    <w:div w:id="443036463">
      <w:bodyDiv w:val="1"/>
      <w:marLeft w:val="0"/>
      <w:marRight w:val="0"/>
      <w:marTop w:val="0"/>
      <w:marBottom w:val="0"/>
      <w:divBdr>
        <w:top w:val="none" w:sz="0" w:space="0" w:color="auto"/>
        <w:left w:val="none" w:sz="0" w:space="0" w:color="auto"/>
        <w:bottom w:val="none" w:sz="0" w:space="0" w:color="auto"/>
        <w:right w:val="none" w:sz="0" w:space="0" w:color="auto"/>
      </w:divBdr>
    </w:div>
    <w:div w:id="455223151">
      <w:bodyDiv w:val="1"/>
      <w:marLeft w:val="0"/>
      <w:marRight w:val="0"/>
      <w:marTop w:val="0"/>
      <w:marBottom w:val="0"/>
      <w:divBdr>
        <w:top w:val="none" w:sz="0" w:space="0" w:color="auto"/>
        <w:left w:val="none" w:sz="0" w:space="0" w:color="auto"/>
        <w:bottom w:val="none" w:sz="0" w:space="0" w:color="auto"/>
        <w:right w:val="none" w:sz="0" w:space="0" w:color="auto"/>
      </w:divBdr>
    </w:div>
    <w:div w:id="523861062">
      <w:bodyDiv w:val="1"/>
      <w:marLeft w:val="0"/>
      <w:marRight w:val="0"/>
      <w:marTop w:val="0"/>
      <w:marBottom w:val="0"/>
      <w:divBdr>
        <w:top w:val="none" w:sz="0" w:space="0" w:color="auto"/>
        <w:left w:val="none" w:sz="0" w:space="0" w:color="auto"/>
        <w:bottom w:val="none" w:sz="0" w:space="0" w:color="auto"/>
        <w:right w:val="none" w:sz="0" w:space="0" w:color="auto"/>
      </w:divBdr>
    </w:div>
    <w:div w:id="537472757">
      <w:bodyDiv w:val="1"/>
      <w:marLeft w:val="0"/>
      <w:marRight w:val="0"/>
      <w:marTop w:val="0"/>
      <w:marBottom w:val="0"/>
      <w:divBdr>
        <w:top w:val="none" w:sz="0" w:space="0" w:color="auto"/>
        <w:left w:val="none" w:sz="0" w:space="0" w:color="auto"/>
        <w:bottom w:val="none" w:sz="0" w:space="0" w:color="auto"/>
        <w:right w:val="none" w:sz="0" w:space="0" w:color="auto"/>
      </w:divBdr>
    </w:div>
    <w:div w:id="789082143">
      <w:bodyDiv w:val="1"/>
      <w:marLeft w:val="0"/>
      <w:marRight w:val="0"/>
      <w:marTop w:val="0"/>
      <w:marBottom w:val="0"/>
      <w:divBdr>
        <w:top w:val="none" w:sz="0" w:space="0" w:color="auto"/>
        <w:left w:val="none" w:sz="0" w:space="0" w:color="auto"/>
        <w:bottom w:val="none" w:sz="0" w:space="0" w:color="auto"/>
        <w:right w:val="none" w:sz="0" w:space="0" w:color="auto"/>
      </w:divBdr>
    </w:div>
    <w:div w:id="860507169">
      <w:bodyDiv w:val="1"/>
      <w:marLeft w:val="375"/>
      <w:marRight w:val="0"/>
      <w:marTop w:val="375"/>
      <w:marBottom w:val="0"/>
      <w:divBdr>
        <w:top w:val="none" w:sz="0" w:space="0" w:color="auto"/>
        <w:left w:val="none" w:sz="0" w:space="0" w:color="auto"/>
        <w:bottom w:val="none" w:sz="0" w:space="0" w:color="auto"/>
        <w:right w:val="none" w:sz="0" w:space="0" w:color="auto"/>
      </w:divBdr>
      <w:divsChild>
        <w:div w:id="1616904634">
          <w:marLeft w:val="0"/>
          <w:marRight w:val="0"/>
          <w:marTop w:val="0"/>
          <w:marBottom w:val="0"/>
          <w:divBdr>
            <w:top w:val="none" w:sz="0" w:space="0" w:color="auto"/>
            <w:left w:val="none" w:sz="0" w:space="0" w:color="auto"/>
            <w:bottom w:val="none" w:sz="0" w:space="0" w:color="auto"/>
            <w:right w:val="none" w:sz="0" w:space="0" w:color="auto"/>
          </w:divBdr>
          <w:divsChild>
            <w:div w:id="182527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07436">
      <w:bodyDiv w:val="1"/>
      <w:marLeft w:val="750"/>
      <w:marRight w:val="0"/>
      <w:marTop w:val="300"/>
      <w:marBottom w:val="0"/>
      <w:divBdr>
        <w:top w:val="none" w:sz="0" w:space="0" w:color="auto"/>
        <w:left w:val="none" w:sz="0" w:space="0" w:color="auto"/>
        <w:bottom w:val="none" w:sz="0" w:space="0" w:color="auto"/>
        <w:right w:val="none" w:sz="0" w:space="0" w:color="auto"/>
      </w:divBdr>
    </w:div>
    <w:div w:id="939490745">
      <w:bodyDiv w:val="1"/>
      <w:marLeft w:val="750"/>
      <w:marRight w:val="0"/>
      <w:marTop w:val="300"/>
      <w:marBottom w:val="0"/>
      <w:divBdr>
        <w:top w:val="none" w:sz="0" w:space="0" w:color="auto"/>
        <w:left w:val="none" w:sz="0" w:space="0" w:color="auto"/>
        <w:bottom w:val="none" w:sz="0" w:space="0" w:color="auto"/>
        <w:right w:val="none" w:sz="0" w:space="0" w:color="auto"/>
      </w:divBdr>
    </w:div>
    <w:div w:id="1102992598">
      <w:bodyDiv w:val="1"/>
      <w:marLeft w:val="0"/>
      <w:marRight w:val="0"/>
      <w:marTop w:val="0"/>
      <w:marBottom w:val="0"/>
      <w:divBdr>
        <w:top w:val="none" w:sz="0" w:space="0" w:color="auto"/>
        <w:left w:val="none" w:sz="0" w:space="0" w:color="auto"/>
        <w:bottom w:val="none" w:sz="0" w:space="0" w:color="auto"/>
        <w:right w:val="none" w:sz="0" w:space="0" w:color="auto"/>
      </w:divBdr>
    </w:div>
    <w:div w:id="1253391632">
      <w:bodyDiv w:val="1"/>
      <w:marLeft w:val="0"/>
      <w:marRight w:val="0"/>
      <w:marTop w:val="0"/>
      <w:marBottom w:val="0"/>
      <w:divBdr>
        <w:top w:val="none" w:sz="0" w:space="0" w:color="auto"/>
        <w:left w:val="none" w:sz="0" w:space="0" w:color="auto"/>
        <w:bottom w:val="none" w:sz="0" w:space="0" w:color="auto"/>
        <w:right w:val="none" w:sz="0" w:space="0" w:color="auto"/>
      </w:divBdr>
      <w:divsChild>
        <w:div w:id="945968529">
          <w:marLeft w:val="0"/>
          <w:marRight w:val="0"/>
          <w:marTop w:val="0"/>
          <w:marBottom w:val="0"/>
          <w:divBdr>
            <w:top w:val="none" w:sz="0" w:space="0" w:color="auto"/>
            <w:left w:val="none" w:sz="0" w:space="0" w:color="auto"/>
            <w:bottom w:val="none" w:sz="0" w:space="0" w:color="auto"/>
            <w:right w:val="none" w:sz="0" w:space="0" w:color="auto"/>
          </w:divBdr>
          <w:divsChild>
            <w:div w:id="109952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537988">
      <w:bodyDiv w:val="1"/>
      <w:marLeft w:val="0"/>
      <w:marRight w:val="0"/>
      <w:marTop w:val="0"/>
      <w:marBottom w:val="0"/>
      <w:divBdr>
        <w:top w:val="none" w:sz="0" w:space="0" w:color="auto"/>
        <w:left w:val="none" w:sz="0" w:space="0" w:color="auto"/>
        <w:bottom w:val="none" w:sz="0" w:space="0" w:color="auto"/>
        <w:right w:val="none" w:sz="0" w:space="0" w:color="auto"/>
      </w:divBdr>
      <w:divsChild>
        <w:div w:id="1309280649">
          <w:marLeft w:val="0"/>
          <w:marRight w:val="0"/>
          <w:marTop w:val="0"/>
          <w:marBottom w:val="0"/>
          <w:divBdr>
            <w:top w:val="none" w:sz="0" w:space="0" w:color="auto"/>
            <w:left w:val="none" w:sz="0" w:space="0" w:color="auto"/>
            <w:bottom w:val="none" w:sz="0" w:space="0" w:color="auto"/>
            <w:right w:val="none" w:sz="0" w:space="0" w:color="auto"/>
          </w:divBdr>
          <w:divsChild>
            <w:div w:id="100986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735277">
      <w:bodyDiv w:val="1"/>
      <w:marLeft w:val="0"/>
      <w:marRight w:val="0"/>
      <w:marTop w:val="0"/>
      <w:marBottom w:val="0"/>
      <w:divBdr>
        <w:top w:val="none" w:sz="0" w:space="0" w:color="auto"/>
        <w:left w:val="none" w:sz="0" w:space="0" w:color="auto"/>
        <w:bottom w:val="none" w:sz="0" w:space="0" w:color="auto"/>
        <w:right w:val="none" w:sz="0" w:space="0" w:color="auto"/>
      </w:divBdr>
    </w:div>
    <w:div w:id="1473523368">
      <w:bodyDiv w:val="1"/>
      <w:marLeft w:val="0"/>
      <w:marRight w:val="0"/>
      <w:marTop w:val="0"/>
      <w:marBottom w:val="0"/>
      <w:divBdr>
        <w:top w:val="none" w:sz="0" w:space="0" w:color="auto"/>
        <w:left w:val="none" w:sz="0" w:space="0" w:color="auto"/>
        <w:bottom w:val="none" w:sz="0" w:space="0" w:color="auto"/>
        <w:right w:val="none" w:sz="0" w:space="0" w:color="auto"/>
      </w:divBdr>
    </w:div>
    <w:div w:id="1524175140">
      <w:bodyDiv w:val="1"/>
      <w:marLeft w:val="750"/>
      <w:marRight w:val="0"/>
      <w:marTop w:val="300"/>
      <w:marBottom w:val="0"/>
      <w:divBdr>
        <w:top w:val="none" w:sz="0" w:space="0" w:color="auto"/>
        <w:left w:val="none" w:sz="0" w:space="0" w:color="auto"/>
        <w:bottom w:val="none" w:sz="0" w:space="0" w:color="auto"/>
        <w:right w:val="none" w:sz="0" w:space="0" w:color="auto"/>
      </w:divBdr>
    </w:div>
    <w:div w:id="1578325290">
      <w:bodyDiv w:val="1"/>
      <w:marLeft w:val="0"/>
      <w:marRight w:val="0"/>
      <w:marTop w:val="0"/>
      <w:marBottom w:val="0"/>
      <w:divBdr>
        <w:top w:val="none" w:sz="0" w:space="0" w:color="auto"/>
        <w:left w:val="none" w:sz="0" w:space="0" w:color="auto"/>
        <w:bottom w:val="none" w:sz="0" w:space="0" w:color="auto"/>
        <w:right w:val="none" w:sz="0" w:space="0" w:color="auto"/>
      </w:divBdr>
    </w:div>
    <w:div w:id="1677270194">
      <w:bodyDiv w:val="1"/>
      <w:marLeft w:val="0"/>
      <w:marRight w:val="0"/>
      <w:marTop w:val="0"/>
      <w:marBottom w:val="0"/>
      <w:divBdr>
        <w:top w:val="none" w:sz="0" w:space="0" w:color="auto"/>
        <w:left w:val="none" w:sz="0" w:space="0" w:color="auto"/>
        <w:bottom w:val="none" w:sz="0" w:space="0" w:color="auto"/>
        <w:right w:val="none" w:sz="0" w:space="0" w:color="auto"/>
      </w:divBdr>
    </w:div>
    <w:div w:id="1819032345">
      <w:bodyDiv w:val="1"/>
      <w:marLeft w:val="0"/>
      <w:marRight w:val="0"/>
      <w:marTop w:val="0"/>
      <w:marBottom w:val="0"/>
      <w:divBdr>
        <w:top w:val="none" w:sz="0" w:space="0" w:color="auto"/>
        <w:left w:val="none" w:sz="0" w:space="0" w:color="auto"/>
        <w:bottom w:val="none" w:sz="0" w:space="0" w:color="auto"/>
        <w:right w:val="none" w:sz="0" w:space="0" w:color="auto"/>
      </w:divBdr>
      <w:divsChild>
        <w:div w:id="1954708101">
          <w:marLeft w:val="0"/>
          <w:marRight w:val="0"/>
          <w:marTop w:val="0"/>
          <w:marBottom w:val="0"/>
          <w:divBdr>
            <w:top w:val="none" w:sz="0" w:space="0" w:color="auto"/>
            <w:left w:val="none" w:sz="0" w:space="0" w:color="auto"/>
            <w:bottom w:val="none" w:sz="0" w:space="0" w:color="auto"/>
            <w:right w:val="none" w:sz="0" w:space="0" w:color="auto"/>
          </w:divBdr>
          <w:divsChild>
            <w:div w:id="368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191075">
      <w:bodyDiv w:val="1"/>
      <w:marLeft w:val="0"/>
      <w:marRight w:val="0"/>
      <w:marTop w:val="0"/>
      <w:marBottom w:val="0"/>
      <w:divBdr>
        <w:top w:val="none" w:sz="0" w:space="0" w:color="auto"/>
        <w:left w:val="none" w:sz="0" w:space="0" w:color="auto"/>
        <w:bottom w:val="none" w:sz="0" w:space="0" w:color="auto"/>
        <w:right w:val="none" w:sz="0" w:space="0" w:color="auto"/>
      </w:divBdr>
    </w:div>
    <w:div w:id="1836721753">
      <w:bodyDiv w:val="1"/>
      <w:marLeft w:val="0"/>
      <w:marRight w:val="0"/>
      <w:marTop w:val="0"/>
      <w:marBottom w:val="0"/>
      <w:divBdr>
        <w:top w:val="none" w:sz="0" w:space="0" w:color="auto"/>
        <w:left w:val="none" w:sz="0" w:space="0" w:color="auto"/>
        <w:bottom w:val="none" w:sz="0" w:space="0" w:color="auto"/>
        <w:right w:val="none" w:sz="0" w:space="0" w:color="auto"/>
      </w:divBdr>
    </w:div>
    <w:div w:id="1963681747">
      <w:bodyDiv w:val="1"/>
      <w:marLeft w:val="0"/>
      <w:marRight w:val="0"/>
      <w:marTop w:val="0"/>
      <w:marBottom w:val="0"/>
      <w:divBdr>
        <w:top w:val="none" w:sz="0" w:space="0" w:color="auto"/>
        <w:left w:val="none" w:sz="0" w:space="0" w:color="auto"/>
        <w:bottom w:val="none" w:sz="0" w:space="0" w:color="auto"/>
        <w:right w:val="none" w:sz="0" w:space="0" w:color="auto"/>
      </w:divBdr>
      <w:divsChild>
        <w:div w:id="1472744393">
          <w:marLeft w:val="0"/>
          <w:marRight w:val="0"/>
          <w:marTop w:val="0"/>
          <w:marBottom w:val="0"/>
          <w:divBdr>
            <w:top w:val="none" w:sz="0" w:space="0" w:color="auto"/>
            <w:left w:val="none" w:sz="0" w:space="0" w:color="auto"/>
            <w:bottom w:val="none" w:sz="0" w:space="0" w:color="auto"/>
            <w:right w:val="none" w:sz="0" w:space="0" w:color="auto"/>
          </w:divBdr>
        </w:div>
      </w:divsChild>
    </w:div>
    <w:div w:id="2011250948">
      <w:bodyDiv w:val="1"/>
      <w:marLeft w:val="0"/>
      <w:marRight w:val="0"/>
      <w:marTop w:val="0"/>
      <w:marBottom w:val="0"/>
      <w:divBdr>
        <w:top w:val="none" w:sz="0" w:space="0" w:color="auto"/>
        <w:left w:val="none" w:sz="0" w:space="0" w:color="auto"/>
        <w:bottom w:val="none" w:sz="0" w:space="0" w:color="auto"/>
        <w:right w:val="none" w:sz="0" w:space="0" w:color="auto"/>
      </w:divBdr>
    </w:div>
    <w:div w:id="2049643402">
      <w:bodyDiv w:val="1"/>
      <w:marLeft w:val="0"/>
      <w:marRight w:val="0"/>
      <w:marTop w:val="0"/>
      <w:marBottom w:val="0"/>
      <w:divBdr>
        <w:top w:val="none" w:sz="0" w:space="0" w:color="auto"/>
        <w:left w:val="none" w:sz="0" w:space="0" w:color="auto"/>
        <w:bottom w:val="none" w:sz="0" w:space="0" w:color="auto"/>
        <w:right w:val="none" w:sz="0" w:space="0" w:color="auto"/>
      </w:divBdr>
    </w:div>
    <w:div w:id="2104715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leg.state.fl.us/Statutes/index.cfm?App_mode=Display_Statute&amp;Search_String=&amp;URL=0400-0499/0446/Sections/0446.021.html" TargetMode="External"/><Relationship Id="rId18" Type="http://schemas.openxmlformats.org/officeDocument/2006/relationships/hyperlink" Target="https://portal.fldoesso.org/PORTAL/Sign-On/SSO-Home.aspx" TargetMode="External"/><Relationship Id="rId26" Type="http://schemas.openxmlformats.org/officeDocument/2006/relationships/hyperlink" Target="mailto:QualityAssuranceCompliance@fldoe.org" TargetMode="External"/><Relationship Id="rId39" Type="http://schemas.openxmlformats.org/officeDocument/2006/relationships/hyperlink" Target="https://www.myfloridacfo.com/docs-sf/accounting-and-auditing-libraries/state-agencies/reference-guide-for-state-expenditures.pdf" TargetMode="External"/><Relationship Id="rId21" Type="http://schemas.openxmlformats.org/officeDocument/2006/relationships/hyperlink" Target="https://www.myfloridacfo.com/docs-sf/accounting-and-auditing-libraries/manuals/agencies/reference-guide-for-state-expenditures.pdf?sfvrsn=b4cc3337_6" TargetMode="External"/><Relationship Id="rId34" Type="http://schemas.openxmlformats.org/officeDocument/2006/relationships/hyperlink" Target="http://www.leg.state.fl.us/statutes/index.cfm?App_mode=Display_Statute&amp;Search_String=1011.80&amp;URL=1000-1099/1011/Sections/1011.80.html" TargetMode="External"/><Relationship Id="rId42" Type="http://schemas.openxmlformats.org/officeDocument/2006/relationships/hyperlink" Target="http://www.fldoe.org/policy/state-board-of-edu/strategic-plan.stml" TargetMode="External"/><Relationship Id="rId47" Type="http://schemas.openxmlformats.org/officeDocument/2006/relationships/footer" Target="footer3.xml"/><Relationship Id="rId50" Type="http://schemas.openxmlformats.org/officeDocument/2006/relationships/hyperlink" Target="mailto:FLW9@myfloridacfo.com" TargetMode="External"/><Relationship Id="rId55" Type="http://schemas.openxmlformats.org/officeDocument/2006/relationships/hyperlink" Target="https://www.fldoe.org/core/fileparse.php/5625/urlt/0076977-secd.doc"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cfo.gov/cofar" TargetMode="External"/><Relationship Id="rId29" Type="http://schemas.openxmlformats.org/officeDocument/2006/relationships/hyperlink" Target="https://www.fldoe.org/finance/contracts-grants-procurement/grants-management/department-of-edu-grants-forms.stml" TargetMode="External"/><Relationship Id="rId11" Type="http://schemas.openxmlformats.org/officeDocument/2006/relationships/image" Target="media/image1.jpeg"/><Relationship Id="rId24" Type="http://schemas.openxmlformats.org/officeDocument/2006/relationships/hyperlink" Target="http://www.ecfr.gov/cgi-bin/text-idx?tpl=/ecfrbrowse/Title02/2cfr200_main_02.tpl" TargetMode="External"/><Relationship Id="rId32" Type="http://schemas.openxmlformats.org/officeDocument/2006/relationships/hyperlink" Target="mailto:exorder@fldoe.org" TargetMode="External"/><Relationship Id="rId37" Type="http://schemas.openxmlformats.org/officeDocument/2006/relationships/hyperlink" Target="https://www.fldoe.org/accountability/data-sys/database-manuals-updates/" TargetMode="External"/><Relationship Id="rId40" Type="http://schemas.openxmlformats.org/officeDocument/2006/relationships/hyperlink" Target="http://www.fldoe.org/finance/contracts-grants-procurement/grants-management/project-application-amendment-procedur.stml" TargetMode="External"/><Relationship Id="rId45" Type="http://schemas.openxmlformats.org/officeDocument/2006/relationships/footer" Target="footer2.xml"/><Relationship Id="rId53" Type="http://schemas.openxmlformats.org/officeDocument/2006/relationships/hyperlink" Target="https://www.fldoe.org/core/fileparse.php/5625/urlt/doe620.xlsx" TargetMode="External"/><Relationship Id="rId58" Type="http://schemas.openxmlformats.org/officeDocument/2006/relationships/hyperlink" Target="https://www.fldoe.org/finance/contracts-grants-procurement/grants-management/project-application-amendment-procedur.stml" TargetMode="External"/><Relationship Id="rId5" Type="http://schemas.openxmlformats.org/officeDocument/2006/relationships/numbering" Target="numbering.xml"/><Relationship Id="rId61" Type="http://schemas.openxmlformats.org/officeDocument/2006/relationships/footer" Target="footer4.xml"/><Relationship Id="rId19" Type="http://schemas.openxmlformats.org/officeDocument/2006/relationships/hyperlink" Target="http://www.fldoe.org/finance/contracts-grants-procurement/grants-management/project-application-amendment-procedur.stml" TargetMode="External"/><Relationship Id="rId14" Type="http://schemas.openxmlformats.org/officeDocument/2006/relationships/hyperlink" Target="mailto:John.Nelzen@fldoe.org" TargetMode="External"/><Relationship Id="rId22" Type="http://schemas.openxmlformats.org/officeDocument/2006/relationships/hyperlink" Target="mailto:Julie.Nichols@fldoe.org" TargetMode="External"/><Relationship Id="rId27" Type="http://schemas.openxmlformats.org/officeDocument/2006/relationships/hyperlink" Target="https://www.fldoe.org/core/fileparse.php/5625/urlt/0076985-2013greenbook.pdf" TargetMode="External"/><Relationship Id="rId30" Type="http://schemas.openxmlformats.org/officeDocument/2006/relationships/hyperlink" Target="http://www.flgov.com/wp-content/uploads/orders/2011/11-116-suspend.pdf" TargetMode="External"/><Relationship Id="rId35" Type="http://schemas.openxmlformats.org/officeDocument/2006/relationships/hyperlink" Target="https://www.fldoe.org/accountability/data-sys/CCTCMIS/college-data-diction.stml" TargetMode="External"/><Relationship Id="rId43" Type="http://schemas.openxmlformats.org/officeDocument/2006/relationships/header" Target="header1.xml"/><Relationship Id="rId48" Type="http://schemas.openxmlformats.org/officeDocument/2006/relationships/hyperlink" Target="https://flvendor.myfloridacfo.com/" TargetMode="External"/><Relationship Id="rId56" Type="http://schemas.openxmlformats.org/officeDocument/2006/relationships/hyperlink" Target="mailto:Dwayne.Gordon1@fldoe.org" TargetMode="External"/><Relationship Id="rId8" Type="http://schemas.openxmlformats.org/officeDocument/2006/relationships/webSettings" Target="webSettings.xml"/><Relationship Id="rId51" Type="http://schemas.openxmlformats.org/officeDocument/2006/relationships/hyperlink" Target="https://dos.myflorida.com/sunbiz/" TargetMode="External"/><Relationship Id="rId3" Type="http://schemas.openxmlformats.org/officeDocument/2006/relationships/customXml" Target="../customXml/item3.xml"/><Relationship Id="rId12" Type="http://schemas.openxmlformats.org/officeDocument/2006/relationships/hyperlink" Target="http://www.leg.state.fl.us/Statutes/index.cfm?App_mode=Display_Statute&amp;Search_String=&amp;URL=1000-1099/1011/Sections/1011.802.html" TargetMode="External"/><Relationship Id="rId17" Type="http://schemas.openxmlformats.org/officeDocument/2006/relationships/hyperlink" Target="http://www.fldoe.org/core/fileparse.php/5625/urlt/doe610.xls" TargetMode="External"/><Relationship Id="rId25" Type="http://schemas.openxmlformats.org/officeDocument/2006/relationships/hyperlink" Target="https://www.myfloridacfo.com/docs-sf/accounting-and-auditing-libraries/manuals/agencies/reference-guide-for-state-expenditures.pdf?sfvrsn=b4cc3337_6" TargetMode="External"/><Relationship Id="rId33" Type="http://schemas.openxmlformats.org/officeDocument/2006/relationships/hyperlink" Target="https://www.flgov.com/eog/news/executive-orders/2020-44" TargetMode="External"/><Relationship Id="rId38" Type="http://schemas.openxmlformats.org/officeDocument/2006/relationships/hyperlink" Target="https://www.fldoe.org/academics/career-adult-edu/research-evaluation/data-reports-adult-edu.stml" TargetMode="External"/><Relationship Id="rId46" Type="http://schemas.openxmlformats.org/officeDocument/2006/relationships/header" Target="header2.xml"/><Relationship Id="rId59" Type="http://schemas.openxmlformats.org/officeDocument/2006/relationships/hyperlink" Target="http://www.fldoe.org/core/fileparse.php/5625/urlt/doe610.xls" TargetMode="External"/><Relationship Id="rId20" Type="http://schemas.openxmlformats.org/officeDocument/2006/relationships/hyperlink" Target="https://www2.ed.gov/policy/fund/reg/edgarReg/edgar.html" TargetMode="External"/><Relationship Id="rId41" Type="http://schemas.openxmlformats.org/officeDocument/2006/relationships/hyperlink" Target="mailto:PCOG@fldoe.org" TargetMode="External"/><Relationship Id="rId54" Type="http://schemas.openxmlformats.org/officeDocument/2006/relationships/hyperlink" Target="mailto:FDOERiskAnalysis@fldoe.org"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Jasolin.Wiggins@fldoe.org" TargetMode="External"/><Relationship Id="rId23" Type="http://schemas.openxmlformats.org/officeDocument/2006/relationships/hyperlink" Target="https://floridajobs.org" TargetMode="External"/><Relationship Id="rId28" Type="http://schemas.openxmlformats.org/officeDocument/2006/relationships/hyperlink" Target="http://www.fldoe.org/finance/contracts-grants-procurement/grants-management/project-application-amendment-procedur.stml" TargetMode="External"/><Relationship Id="rId36" Type="http://schemas.openxmlformats.org/officeDocument/2006/relationships/hyperlink" Target="https://www.fldoe.org/accountability/data-sys/CCTCMIS/dcae-dis/database-handbooks.stml" TargetMode="External"/><Relationship Id="rId49" Type="http://schemas.openxmlformats.org/officeDocument/2006/relationships/hyperlink" Target="https://flvendor.myfloridacfo.com/" TargetMode="External"/><Relationship Id="rId57" Type="http://schemas.openxmlformats.org/officeDocument/2006/relationships/hyperlink" Target="mailto:Katrina.Wilson@fldoe.org" TargetMode="External"/><Relationship Id="rId10" Type="http://schemas.openxmlformats.org/officeDocument/2006/relationships/endnotes" Target="endnotes.xml"/><Relationship Id="rId31" Type="http://schemas.openxmlformats.org/officeDocument/2006/relationships/hyperlink" Target="https://www.fldoe.org/core/fileparse.php/7736/urlt/EC-11-116-EVerify.pdf" TargetMode="External"/><Relationship Id="rId44" Type="http://schemas.openxmlformats.org/officeDocument/2006/relationships/footer" Target="footer1.xml"/><Relationship Id="rId52" Type="http://schemas.openxmlformats.org/officeDocument/2006/relationships/hyperlink" Target="mailto:FDOERiskAnalysis@fldoe.org" TargetMode="External"/><Relationship Id="rId60" Type="http://schemas.openxmlformats.org/officeDocument/2006/relationships/hyperlink" Target="https://portal.fldoesso.org/PORTAL/Sign-On/SSO-Home.aspx" TargetMode="Externa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01AE1617E27A74EB076DC0BC925C95B" ma:contentTypeVersion="13" ma:contentTypeDescription="Create a new document." ma:contentTypeScope="" ma:versionID="74ced03c4d4ba0be48a4f764f397aed1">
  <xsd:schema xmlns:xsd="http://www.w3.org/2001/XMLSchema" xmlns:xs="http://www.w3.org/2001/XMLSchema" xmlns:p="http://schemas.microsoft.com/office/2006/metadata/properties" xmlns:ns3="0a578e95-cf1f-47e6-8f08-124146887a2b" xmlns:ns4="694ae00d-09f2-4644-8c60-d79cca1e62ba" targetNamespace="http://schemas.microsoft.com/office/2006/metadata/properties" ma:root="true" ma:fieldsID="8c4a1701f93488284a365322293c7702" ns3:_="" ns4:_="">
    <xsd:import namespace="0a578e95-cf1f-47e6-8f08-124146887a2b"/>
    <xsd:import namespace="694ae00d-09f2-4644-8c60-d79cca1e62b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78e95-cf1f-47e6-8f08-124146887a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4ae00d-09f2-4644-8c60-d79cca1e62b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85644F-6836-4E6A-947C-1044C2FBC48A}">
  <ds:schemaRefs>
    <ds:schemaRef ds:uri="http://schemas.openxmlformats.org/officeDocument/2006/bibliography"/>
  </ds:schemaRefs>
</ds:datastoreItem>
</file>

<file path=customXml/itemProps2.xml><?xml version="1.0" encoding="utf-8"?>
<ds:datastoreItem xmlns:ds="http://schemas.openxmlformats.org/officeDocument/2006/customXml" ds:itemID="{730CE192-CB31-4EF5-B850-65D00013D3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78e95-cf1f-47e6-8f08-124146887a2b"/>
    <ds:schemaRef ds:uri="694ae00d-09f2-4644-8c60-d79cca1e62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E73740-7899-47C4-93B7-E2EC57CD226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D37D880-44FC-4B37-8547-C915E4087E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7659</Words>
  <Characters>43660</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lpstr>
    </vt:vector>
  </TitlesOfParts>
  <Company>FLDOE</Company>
  <LinksUpToDate>false</LinksUpToDate>
  <CharactersWithSpaces>51217</CharactersWithSpaces>
  <SharedDoc>false</SharedDoc>
  <HLinks>
    <vt:vector size="300" baseType="variant">
      <vt:variant>
        <vt:i4>6094943</vt:i4>
      </vt:variant>
      <vt:variant>
        <vt:i4>156</vt:i4>
      </vt:variant>
      <vt:variant>
        <vt:i4>0</vt:i4>
      </vt:variant>
      <vt:variant>
        <vt:i4>5</vt:i4>
      </vt:variant>
      <vt:variant>
        <vt:lpwstr>https://www.fldoe.org/finance/contracts-grants-procurement/grants-management/project-application-amendment-procedur.stml</vt:lpwstr>
      </vt:variant>
      <vt:variant>
        <vt:lpwstr/>
      </vt:variant>
      <vt:variant>
        <vt:i4>1966181</vt:i4>
      </vt:variant>
      <vt:variant>
        <vt:i4>150</vt:i4>
      </vt:variant>
      <vt:variant>
        <vt:i4>0</vt:i4>
      </vt:variant>
      <vt:variant>
        <vt:i4>5</vt:i4>
      </vt:variant>
      <vt:variant>
        <vt:lpwstr>mailto:Katrina.Wilson@fldoe.org</vt:lpwstr>
      </vt:variant>
      <vt:variant>
        <vt:lpwstr/>
      </vt:variant>
      <vt:variant>
        <vt:i4>6094946</vt:i4>
      </vt:variant>
      <vt:variant>
        <vt:i4>147</vt:i4>
      </vt:variant>
      <vt:variant>
        <vt:i4>0</vt:i4>
      </vt:variant>
      <vt:variant>
        <vt:i4>5</vt:i4>
      </vt:variant>
      <vt:variant>
        <vt:lpwstr>mailto:Dwayne.Gordon1@fldoe.org</vt:lpwstr>
      </vt:variant>
      <vt:variant>
        <vt:lpwstr/>
      </vt:variant>
      <vt:variant>
        <vt:i4>2687018</vt:i4>
      </vt:variant>
      <vt:variant>
        <vt:i4>144</vt:i4>
      </vt:variant>
      <vt:variant>
        <vt:i4>0</vt:i4>
      </vt:variant>
      <vt:variant>
        <vt:i4>5</vt:i4>
      </vt:variant>
      <vt:variant>
        <vt:lpwstr>https://www.fldoe.org/core/fileparse.php/5625/urlt/0076977-secd.doc</vt:lpwstr>
      </vt:variant>
      <vt:variant>
        <vt:lpwstr/>
      </vt:variant>
      <vt:variant>
        <vt:i4>6619203</vt:i4>
      </vt:variant>
      <vt:variant>
        <vt:i4>141</vt:i4>
      </vt:variant>
      <vt:variant>
        <vt:i4>0</vt:i4>
      </vt:variant>
      <vt:variant>
        <vt:i4>5</vt:i4>
      </vt:variant>
      <vt:variant>
        <vt:lpwstr>mailto:FDOERiskAnalysis@fldoe.org</vt:lpwstr>
      </vt:variant>
      <vt:variant>
        <vt:lpwstr/>
      </vt:variant>
      <vt:variant>
        <vt:i4>7864369</vt:i4>
      </vt:variant>
      <vt:variant>
        <vt:i4>138</vt:i4>
      </vt:variant>
      <vt:variant>
        <vt:i4>0</vt:i4>
      </vt:variant>
      <vt:variant>
        <vt:i4>5</vt:i4>
      </vt:variant>
      <vt:variant>
        <vt:lpwstr>https://www.fldoe.org/core/fileparse.php/5625/urlt/doe620.xlsx</vt:lpwstr>
      </vt:variant>
      <vt:variant>
        <vt:lpwstr/>
      </vt:variant>
      <vt:variant>
        <vt:i4>6619203</vt:i4>
      </vt:variant>
      <vt:variant>
        <vt:i4>135</vt:i4>
      </vt:variant>
      <vt:variant>
        <vt:i4>0</vt:i4>
      </vt:variant>
      <vt:variant>
        <vt:i4>5</vt:i4>
      </vt:variant>
      <vt:variant>
        <vt:lpwstr>mailto:FDOERiskAnalysis@fldoe.org</vt:lpwstr>
      </vt:variant>
      <vt:variant>
        <vt:lpwstr/>
      </vt:variant>
      <vt:variant>
        <vt:i4>5242945</vt:i4>
      </vt:variant>
      <vt:variant>
        <vt:i4>132</vt:i4>
      </vt:variant>
      <vt:variant>
        <vt:i4>0</vt:i4>
      </vt:variant>
      <vt:variant>
        <vt:i4>5</vt:i4>
      </vt:variant>
      <vt:variant>
        <vt:lpwstr>https://dos.myflorida.com/sunbiz/</vt:lpwstr>
      </vt:variant>
      <vt:variant>
        <vt:lpwstr/>
      </vt:variant>
      <vt:variant>
        <vt:i4>3276884</vt:i4>
      </vt:variant>
      <vt:variant>
        <vt:i4>129</vt:i4>
      </vt:variant>
      <vt:variant>
        <vt:i4>0</vt:i4>
      </vt:variant>
      <vt:variant>
        <vt:i4>5</vt:i4>
      </vt:variant>
      <vt:variant>
        <vt:lpwstr>mailto:FLW9@myfloridacfo.com</vt:lpwstr>
      </vt:variant>
      <vt:variant>
        <vt:lpwstr/>
      </vt:variant>
      <vt:variant>
        <vt:i4>6946942</vt:i4>
      </vt:variant>
      <vt:variant>
        <vt:i4>126</vt:i4>
      </vt:variant>
      <vt:variant>
        <vt:i4>0</vt:i4>
      </vt:variant>
      <vt:variant>
        <vt:i4>5</vt:i4>
      </vt:variant>
      <vt:variant>
        <vt:lpwstr>https://flvendor.myfloridacfo.com/</vt:lpwstr>
      </vt:variant>
      <vt:variant>
        <vt:lpwstr/>
      </vt:variant>
      <vt:variant>
        <vt:i4>6946942</vt:i4>
      </vt:variant>
      <vt:variant>
        <vt:i4>123</vt:i4>
      </vt:variant>
      <vt:variant>
        <vt:i4>0</vt:i4>
      </vt:variant>
      <vt:variant>
        <vt:i4>5</vt:i4>
      </vt:variant>
      <vt:variant>
        <vt:lpwstr>https://flvendor.myfloridacfo.com/</vt:lpwstr>
      </vt:variant>
      <vt:variant>
        <vt:lpwstr/>
      </vt:variant>
      <vt:variant>
        <vt:i4>2687086</vt:i4>
      </vt:variant>
      <vt:variant>
        <vt:i4>120</vt:i4>
      </vt:variant>
      <vt:variant>
        <vt:i4>0</vt:i4>
      </vt:variant>
      <vt:variant>
        <vt:i4>5</vt:i4>
      </vt:variant>
      <vt:variant>
        <vt:lpwstr>http://www.fldoe.org/policy/state-board-of-edu/strategic-plan.stml</vt:lpwstr>
      </vt:variant>
      <vt:variant>
        <vt:lpwstr/>
      </vt:variant>
      <vt:variant>
        <vt:i4>3407913</vt:i4>
      </vt:variant>
      <vt:variant>
        <vt:i4>117</vt:i4>
      </vt:variant>
      <vt:variant>
        <vt:i4>0</vt:i4>
      </vt:variant>
      <vt:variant>
        <vt:i4>5</vt:i4>
      </vt:variant>
      <vt:variant>
        <vt:lpwstr>http://www.fldoe.org/finance/contracts-grants-procurement/grants-management/project-application-amendment-procedur.stml</vt:lpwstr>
      </vt:variant>
      <vt:variant>
        <vt:lpwstr/>
      </vt:variant>
      <vt:variant>
        <vt:i4>5832719</vt:i4>
      </vt:variant>
      <vt:variant>
        <vt:i4>114</vt:i4>
      </vt:variant>
      <vt:variant>
        <vt:i4>0</vt:i4>
      </vt:variant>
      <vt:variant>
        <vt:i4>5</vt:i4>
      </vt:variant>
      <vt:variant>
        <vt:lpwstr>https://www.myfloridacfo.com/docs-sf/accounting-and-auditing-libraries/state-agencies/reference-guide-for-state-expenditures.pdf</vt:lpwstr>
      </vt:variant>
      <vt:variant>
        <vt:lpwstr/>
      </vt:variant>
      <vt:variant>
        <vt:i4>5439573</vt:i4>
      </vt:variant>
      <vt:variant>
        <vt:i4>111</vt:i4>
      </vt:variant>
      <vt:variant>
        <vt:i4>0</vt:i4>
      </vt:variant>
      <vt:variant>
        <vt:i4>5</vt:i4>
      </vt:variant>
      <vt:variant>
        <vt:lpwstr>https://www.fldoe.org/academics/career-adult-edu/research-evaluation/data-reports-adult-edu.stml</vt:lpwstr>
      </vt:variant>
      <vt:variant>
        <vt:lpwstr/>
      </vt:variant>
      <vt:variant>
        <vt:i4>2752628</vt:i4>
      </vt:variant>
      <vt:variant>
        <vt:i4>108</vt:i4>
      </vt:variant>
      <vt:variant>
        <vt:i4>0</vt:i4>
      </vt:variant>
      <vt:variant>
        <vt:i4>5</vt:i4>
      </vt:variant>
      <vt:variant>
        <vt:lpwstr>https://www.fldoe.org/accountability/data-sys/database-manuals-updates/</vt:lpwstr>
      </vt:variant>
      <vt:variant>
        <vt:lpwstr/>
      </vt:variant>
      <vt:variant>
        <vt:i4>6619260</vt:i4>
      </vt:variant>
      <vt:variant>
        <vt:i4>105</vt:i4>
      </vt:variant>
      <vt:variant>
        <vt:i4>0</vt:i4>
      </vt:variant>
      <vt:variant>
        <vt:i4>5</vt:i4>
      </vt:variant>
      <vt:variant>
        <vt:lpwstr>https://www.fldoe.org/accountability/data-sys/CCTCMIS/dcae-dis/database-handbooks.stml</vt:lpwstr>
      </vt:variant>
      <vt:variant>
        <vt:lpwstr/>
      </vt:variant>
      <vt:variant>
        <vt:i4>3670122</vt:i4>
      </vt:variant>
      <vt:variant>
        <vt:i4>102</vt:i4>
      </vt:variant>
      <vt:variant>
        <vt:i4>0</vt:i4>
      </vt:variant>
      <vt:variant>
        <vt:i4>5</vt:i4>
      </vt:variant>
      <vt:variant>
        <vt:lpwstr>https://www.fldoe.org/accountability/data-sys/CCTCMIS/college-data-diction.stml</vt:lpwstr>
      </vt:variant>
      <vt:variant>
        <vt:lpwstr/>
      </vt:variant>
      <vt:variant>
        <vt:i4>5701679</vt:i4>
      </vt:variant>
      <vt:variant>
        <vt:i4>99</vt:i4>
      </vt:variant>
      <vt:variant>
        <vt:i4>0</vt:i4>
      </vt:variant>
      <vt:variant>
        <vt:i4>5</vt:i4>
      </vt:variant>
      <vt:variant>
        <vt:lpwstr>http://www.leg.state.fl.us/statutes/index.cfm?App_mode=Display_Statute&amp;Search_String=1011.80&amp;URL=1000-1099/1011/Sections/1011.80.html</vt:lpwstr>
      </vt:variant>
      <vt:variant>
        <vt:lpwstr/>
      </vt:variant>
      <vt:variant>
        <vt:i4>6815856</vt:i4>
      </vt:variant>
      <vt:variant>
        <vt:i4>96</vt:i4>
      </vt:variant>
      <vt:variant>
        <vt:i4>0</vt:i4>
      </vt:variant>
      <vt:variant>
        <vt:i4>5</vt:i4>
      </vt:variant>
      <vt:variant>
        <vt:lpwstr>https://www.flgov.com/eog/news/executive-orders/2020-44</vt:lpwstr>
      </vt:variant>
      <vt:variant>
        <vt:lpwstr/>
      </vt:variant>
      <vt:variant>
        <vt:i4>1114170</vt:i4>
      </vt:variant>
      <vt:variant>
        <vt:i4>93</vt:i4>
      </vt:variant>
      <vt:variant>
        <vt:i4>0</vt:i4>
      </vt:variant>
      <vt:variant>
        <vt:i4>5</vt:i4>
      </vt:variant>
      <vt:variant>
        <vt:lpwstr>mailto:exorder@fldoe.org</vt:lpwstr>
      </vt:variant>
      <vt:variant>
        <vt:lpwstr/>
      </vt:variant>
      <vt:variant>
        <vt:i4>655386</vt:i4>
      </vt:variant>
      <vt:variant>
        <vt:i4>90</vt:i4>
      </vt:variant>
      <vt:variant>
        <vt:i4>0</vt:i4>
      </vt:variant>
      <vt:variant>
        <vt:i4>5</vt:i4>
      </vt:variant>
      <vt:variant>
        <vt:lpwstr>https://www.fldoe.org/core/fileparse.php/7736/urlt/EC-11-116-EVerify.pdf</vt:lpwstr>
      </vt:variant>
      <vt:variant>
        <vt:lpwstr/>
      </vt:variant>
      <vt:variant>
        <vt:i4>7274540</vt:i4>
      </vt:variant>
      <vt:variant>
        <vt:i4>87</vt:i4>
      </vt:variant>
      <vt:variant>
        <vt:i4>0</vt:i4>
      </vt:variant>
      <vt:variant>
        <vt:i4>5</vt:i4>
      </vt:variant>
      <vt:variant>
        <vt:lpwstr>http://www.flgov.com/wp-content/uploads/orders/2011/11-116-suspend.pdf</vt:lpwstr>
      </vt:variant>
      <vt:variant>
        <vt:lpwstr/>
      </vt:variant>
      <vt:variant>
        <vt:i4>5242888</vt:i4>
      </vt:variant>
      <vt:variant>
        <vt:i4>84</vt:i4>
      </vt:variant>
      <vt:variant>
        <vt:i4>0</vt:i4>
      </vt:variant>
      <vt:variant>
        <vt:i4>5</vt:i4>
      </vt:variant>
      <vt:variant>
        <vt:lpwstr>https://www.fldoe.org/finance/contracts-grants-procurement/grants-management/department-of-edu-grants-forms.stml</vt:lpwstr>
      </vt:variant>
      <vt:variant>
        <vt:lpwstr/>
      </vt:variant>
      <vt:variant>
        <vt:i4>3407913</vt:i4>
      </vt:variant>
      <vt:variant>
        <vt:i4>81</vt:i4>
      </vt:variant>
      <vt:variant>
        <vt:i4>0</vt:i4>
      </vt:variant>
      <vt:variant>
        <vt:i4>5</vt:i4>
      </vt:variant>
      <vt:variant>
        <vt:lpwstr>http://www.fldoe.org/finance/contracts-grants-procurement/grants-management/project-application-amendment-procedur.stml</vt:lpwstr>
      </vt:variant>
      <vt:variant>
        <vt:lpwstr/>
      </vt:variant>
      <vt:variant>
        <vt:i4>458771</vt:i4>
      </vt:variant>
      <vt:variant>
        <vt:i4>78</vt:i4>
      </vt:variant>
      <vt:variant>
        <vt:i4>0</vt:i4>
      </vt:variant>
      <vt:variant>
        <vt:i4>5</vt:i4>
      </vt:variant>
      <vt:variant>
        <vt:lpwstr>https://www.fldoe.org/core/fileparse.php/5625/urlt/0076985-2013greenbook.pdf</vt:lpwstr>
      </vt:variant>
      <vt:variant>
        <vt:lpwstr/>
      </vt:variant>
      <vt:variant>
        <vt:i4>1638457</vt:i4>
      </vt:variant>
      <vt:variant>
        <vt:i4>75</vt:i4>
      </vt:variant>
      <vt:variant>
        <vt:i4>0</vt:i4>
      </vt:variant>
      <vt:variant>
        <vt:i4>5</vt:i4>
      </vt:variant>
      <vt:variant>
        <vt:lpwstr>mailto:QualityAssuranceCompliance@fldoe.org</vt:lpwstr>
      </vt:variant>
      <vt:variant>
        <vt:lpwstr/>
      </vt:variant>
      <vt:variant>
        <vt:i4>1114222</vt:i4>
      </vt:variant>
      <vt:variant>
        <vt:i4>72</vt:i4>
      </vt:variant>
      <vt:variant>
        <vt:i4>0</vt:i4>
      </vt:variant>
      <vt:variant>
        <vt:i4>5</vt:i4>
      </vt:variant>
      <vt:variant>
        <vt:lpwstr>https://www.myfloridacfo.com/docs-sf/accounting-and-auditing-libraries/manuals/agencies/reference-guide-for-state-expenditures.pdf?sfvrsn=b4cc3337_6</vt:lpwstr>
      </vt:variant>
      <vt:variant>
        <vt:lpwstr/>
      </vt:variant>
      <vt:variant>
        <vt:i4>8126518</vt:i4>
      </vt:variant>
      <vt:variant>
        <vt:i4>69</vt:i4>
      </vt:variant>
      <vt:variant>
        <vt:i4>0</vt:i4>
      </vt:variant>
      <vt:variant>
        <vt:i4>5</vt:i4>
      </vt:variant>
      <vt:variant>
        <vt:lpwstr>http://www.ecfr.gov/cgi-bin/text-idx?tpl=/ecfrbrowse/Title02/2cfr200_main_02.tpl</vt:lpwstr>
      </vt:variant>
      <vt:variant>
        <vt:lpwstr/>
      </vt:variant>
      <vt:variant>
        <vt:i4>1048661</vt:i4>
      </vt:variant>
      <vt:variant>
        <vt:i4>66</vt:i4>
      </vt:variant>
      <vt:variant>
        <vt:i4>0</vt:i4>
      </vt:variant>
      <vt:variant>
        <vt:i4>5</vt:i4>
      </vt:variant>
      <vt:variant>
        <vt:lpwstr>https://floridajobs.org/</vt:lpwstr>
      </vt:variant>
      <vt:variant>
        <vt:lpwstr/>
      </vt:variant>
      <vt:variant>
        <vt:i4>1114222</vt:i4>
      </vt:variant>
      <vt:variant>
        <vt:i4>63</vt:i4>
      </vt:variant>
      <vt:variant>
        <vt:i4>0</vt:i4>
      </vt:variant>
      <vt:variant>
        <vt:i4>5</vt:i4>
      </vt:variant>
      <vt:variant>
        <vt:lpwstr>https://www.myfloridacfo.com/docs-sf/accounting-and-auditing-libraries/manuals/agencies/reference-guide-for-state-expenditures.pdf?sfvrsn=b4cc3337_6</vt:lpwstr>
      </vt:variant>
      <vt:variant>
        <vt:lpwstr/>
      </vt:variant>
      <vt:variant>
        <vt:i4>2621482</vt:i4>
      </vt:variant>
      <vt:variant>
        <vt:i4>60</vt:i4>
      </vt:variant>
      <vt:variant>
        <vt:i4>0</vt:i4>
      </vt:variant>
      <vt:variant>
        <vt:i4>5</vt:i4>
      </vt:variant>
      <vt:variant>
        <vt:lpwstr>https://www2.ed.gov/policy/fund/reg/edgarReg/edgar.html</vt:lpwstr>
      </vt:variant>
      <vt:variant>
        <vt:lpwstr/>
      </vt:variant>
      <vt:variant>
        <vt:i4>8323082</vt:i4>
      </vt:variant>
      <vt:variant>
        <vt:i4>57</vt:i4>
      </vt:variant>
      <vt:variant>
        <vt:i4>0</vt:i4>
      </vt:variant>
      <vt:variant>
        <vt:i4>5</vt:i4>
      </vt:variant>
      <vt:variant>
        <vt:lpwstr>mailto:Julie.Nichols@fldoe.org</vt:lpwstr>
      </vt:variant>
      <vt:variant>
        <vt:lpwstr/>
      </vt:variant>
      <vt:variant>
        <vt:i4>3407913</vt:i4>
      </vt:variant>
      <vt:variant>
        <vt:i4>54</vt:i4>
      </vt:variant>
      <vt:variant>
        <vt:i4>0</vt:i4>
      </vt:variant>
      <vt:variant>
        <vt:i4>5</vt:i4>
      </vt:variant>
      <vt:variant>
        <vt:lpwstr>http://www.fldoe.org/finance/contracts-grants-procurement/grants-management/project-application-amendment-procedur.stml</vt:lpwstr>
      </vt:variant>
      <vt:variant>
        <vt:lpwstr/>
      </vt:variant>
      <vt:variant>
        <vt:i4>1900628</vt:i4>
      </vt:variant>
      <vt:variant>
        <vt:i4>51</vt:i4>
      </vt:variant>
      <vt:variant>
        <vt:i4>0</vt:i4>
      </vt:variant>
      <vt:variant>
        <vt:i4>5</vt:i4>
      </vt:variant>
      <vt:variant>
        <vt:lpwstr>https://portal.fldoesso.org/PORTAL/Sign-On/SSO-Home.aspx</vt:lpwstr>
      </vt:variant>
      <vt:variant>
        <vt:lpwstr/>
      </vt:variant>
      <vt:variant>
        <vt:i4>5898267</vt:i4>
      </vt:variant>
      <vt:variant>
        <vt:i4>48</vt:i4>
      </vt:variant>
      <vt:variant>
        <vt:i4>0</vt:i4>
      </vt:variant>
      <vt:variant>
        <vt:i4>5</vt:i4>
      </vt:variant>
      <vt:variant>
        <vt:lpwstr>http://www.fldoe.org/core/fileparse.php/5625/urlt/doe610.xls</vt:lpwstr>
      </vt:variant>
      <vt:variant>
        <vt:lpwstr/>
      </vt:variant>
      <vt:variant>
        <vt:i4>1507416</vt:i4>
      </vt:variant>
      <vt:variant>
        <vt:i4>45</vt:i4>
      </vt:variant>
      <vt:variant>
        <vt:i4>0</vt:i4>
      </vt:variant>
      <vt:variant>
        <vt:i4>5</vt:i4>
      </vt:variant>
      <vt:variant>
        <vt:lpwstr>https://cfo.gov/cofar</vt:lpwstr>
      </vt:variant>
      <vt:variant>
        <vt:lpwstr/>
      </vt:variant>
      <vt:variant>
        <vt:i4>1835132</vt:i4>
      </vt:variant>
      <vt:variant>
        <vt:i4>42</vt:i4>
      </vt:variant>
      <vt:variant>
        <vt:i4>0</vt:i4>
      </vt:variant>
      <vt:variant>
        <vt:i4>5</vt:i4>
      </vt:variant>
      <vt:variant>
        <vt:lpwstr>mailto:Jasolin.Wiggins@fldoe.org</vt:lpwstr>
      </vt:variant>
      <vt:variant>
        <vt:lpwstr/>
      </vt:variant>
      <vt:variant>
        <vt:i4>5242931</vt:i4>
      </vt:variant>
      <vt:variant>
        <vt:i4>39</vt:i4>
      </vt:variant>
      <vt:variant>
        <vt:i4>0</vt:i4>
      </vt:variant>
      <vt:variant>
        <vt:i4>5</vt:i4>
      </vt:variant>
      <vt:variant>
        <vt:lpwstr>mailto:John.Nelzen@fldoe.org</vt:lpwstr>
      </vt:variant>
      <vt:variant>
        <vt:lpwstr/>
      </vt:variant>
      <vt:variant>
        <vt:i4>8192072</vt:i4>
      </vt:variant>
      <vt:variant>
        <vt:i4>36</vt:i4>
      </vt:variant>
      <vt:variant>
        <vt:i4>0</vt:i4>
      </vt:variant>
      <vt:variant>
        <vt:i4>5</vt:i4>
      </vt:variant>
      <vt:variant>
        <vt:lpwstr>http://www.leg.state.fl.us/statutes/index.cfm?App_mode=Display_Statute&amp;Search_String&amp;URL=0400-0499/0446/Sections/0446.021.html</vt:lpwstr>
      </vt:variant>
      <vt:variant>
        <vt:lpwstr/>
      </vt:variant>
      <vt:variant>
        <vt:i4>6750245</vt:i4>
      </vt:variant>
      <vt:variant>
        <vt:i4>33</vt:i4>
      </vt:variant>
      <vt:variant>
        <vt:i4>0</vt:i4>
      </vt:variant>
      <vt:variant>
        <vt:i4>5</vt:i4>
      </vt:variant>
      <vt:variant>
        <vt:lpwstr>https://www.congress.gov/113/bills/hr803/BILLS-113hr803enr.pdf</vt:lpwstr>
      </vt:variant>
      <vt:variant>
        <vt:lpwstr/>
      </vt:variant>
      <vt:variant>
        <vt:i4>7667812</vt:i4>
      </vt:variant>
      <vt:variant>
        <vt:i4>24</vt:i4>
      </vt:variant>
      <vt:variant>
        <vt:i4>0</vt:i4>
      </vt:variant>
      <vt:variant>
        <vt:i4>5</vt:i4>
      </vt:variant>
      <vt:variant>
        <vt:lpwstr>https://www.flrules.org/gateway/RuleNo.asp?title=APPRENTICESHIP%20PROGRAMS&amp;ID=6A-23.010</vt:lpwstr>
      </vt:variant>
      <vt:variant>
        <vt:lpwstr/>
      </vt:variant>
      <vt:variant>
        <vt:i4>7602276</vt:i4>
      </vt:variant>
      <vt:variant>
        <vt:i4>21</vt:i4>
      </vt:variant>
      <vt:variant>
        <vt:i4>0</vt:i4>
      </vt:variant>
      <vt:variant>
        <vt:i4>5</vt:i4>
      </vt:variant>
      <vt:variant>
        <vt:lpwstr>https://www.flrules.org/gateway/RuleNo.asp?title=APPRENTICESHIP%20PROGRAMS&amp;ID=6A-23.004</vt:lpwstr>
      </vt:variant>
      <vt:variant>
        <vt:lpwstr/>
      </vt:variant>
      <vt:variant>
        <vt:i4>2031637</vt:i4>
      </vt:variant>
      <vt:variant>
        <vt:i4>18</vt:i4>
      </vt:variant>
      <vt:variant>
        <vt:i4>0</vt:i4>
      </vt:variant>
      <vt:variant>
        <vt:i4>5</vt:i4>
      </vt:variant>
      <vt:variant>
        <vt:lpwstr>http://www.leg.state.fl.us/Statutes/index.cfm?App_mode=Display_Statute&amp;URL=1000-1099/1004/Sections/1004.02.html</vt:lpwstr>
      </vt:variant>
      <vt:variant>
        <vt:lpwstr/>
      </vt:variant>
      <vt:variant>
        <vt:i4>7667812</vt:i4>
      </vt:variant>
      <vt:variant>
        <vt:i4>15</vt:i4>
      </vt:variant>
      <vt:variant>
        <vt:i4>0</vt:i4>
      </vt:variant>
      <vt:variant>
        <vt:i4>5</vt:i4>
      </vt:variant>
      <vt:variant>
        <vt:lpwstr>https://www.flrules.org/gateway/RuleNo.asp?title=APPRENTICESHIP%20PROGRAMS&amp;ID=6A-23.010</vt:lpwstr>
      </vt:variant>
      <vt:variant>
        <vt:lpwstr/>
      </vt:variant>
      <vt:variant>
        <vt:i4>7602276</vt:i4>
      </vt:variant>
      <vt:variant>
        <vt:i4>12</vt:i4>
      </vt:variant>
      <vt:variant>
        <vt:i4>0</vt:i4>
      </vt:variant>
      <vt:variant>
        <vt:i4>5</vt:i4>
      </vt:variant>
      <vt:variant>
        <vt:lpwstr>https://www.flrules.org/gateway/RuleNo.asp?title=APPRENTICESHIP%20PROGRAMS&amp;ID=6A-23.004</vt:lpwstr>
      </vt:variant>
      <vt:variant>
        <vt:lpwstr/>
      </vt:variant>
      <vt:variant>
        <vt:i4>7667812</vt:i4>
      </vt:variant>
      <vt:variant>
        <vt:i4>9</vt:i4>
      </vt:variant>
      <vt:variant>
        <vt:i4>0</vt:i4>
      </vt:variant>
      <vt:variant>
        <vt:i4>5</vt:i4>
      </vt:variant>
      <vt:variant>
        <vt:lpwstr>https://www.flrules.org/gateway/RuleNo.asp?title=APPRENTICESHIP%20PROGRAMS&amp;ID=6A-23.010</vt:lpwstr>
      </vt:variant>
      <vt:variant>
        <vt:lpwstr/>
      </vt:variant>
      <vt:variant>
        <vt:i4>262238</vt:i4>
      </vt:variant>
      <vt:variant>
        <vt:i4>6</vt:i4>
      </vt:variant>
      <vt:variant>
        <vt:i4>0</vt:i4>
      </vt:variant>
      <vt:variant>
        <vt:i4>5</vt:i4>
      </vt:variant>
      <vt:variant>
        <vt:lpwstr>https://www.flrules.org/gateway/ChapterHome.asp?Chapter=6A-23</vt:lpwstr>
      </vt:variant>
      <vt:variant>
        <vt:lpwstr/>
      </vt:variant>
      <vt:variant>
        <vt:i4>5242888</vt:i4>
      </vt:variant>
      <vt:variant>
        <vt:i4>3</vt:i4>
      </vt:variant>
      <vt:variant>
        <vt:i4>0</vt:i4>
      </vt:variant>
      <vt:variant>
        <vt:i4>5</vt:i4>
      </vt:variant>
      <vt:variant>
        <vt:lpwstr>https://apps.fldfs.com/fsaa/searchCatalogResultsDetail.aspx?id=70806</vt:lpwstr>
      </vt:variant>
      <vt:variant>
        <vt:lpwstr/>
      </vt:variant>
      <vt:variant>
        <vt:i4>8257587</vt:i4>
      </vt:variant>
      <vt:variant>
        <vt:i4>0</vt:i4>
      </vt:variant>
      <vt:variant>
        <vt:i4>0</vt:i4>
      </vt:variant>
      <vt:variant>
        <vt:i4>5</vt:i4>
      </vt:variant>
      <vt:variant>
        <vt:lpwstr>https://www.flrules.org/gateway/ruleNo.asp?id=6A-20.046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ReGina Register</dc:creator>
  <cp:keywords/>
  <dc:description/>
  <cp:lastModifiedBy>Sarah Harmon</cp:lastModifiedBy>
  <cp:revision>3</cp:revision>
  <cp:lastPrinted>2025-08-28T17:50:00Z</cp:lastPrinted>
  <dcterms:created xsi:type="dcterms:W3CDTF">2025-09-11T11:29:00Z</dcterms:created>
  <dcterms:modified xsi:type="dcterms:W3CDTF">2025-09-11T13:08:00Z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0x010100C01AE1617E27A74EB076DC0BC925C95B</vt:lpwstr>
  </property>
  <property fmtid="{D5CDD505-2E9C-101B-9397-08002B2CF9AE}" pid="3" name="FolderType">
    <vt:lpwstr/>
  </property>
  <property fmtid="{D5CDD505-2E9C-101B-9397-08002B2CF9AE}" pid="4" name="Invited_Members">
    <vt:lpwstr/>
  </property>
  <property fmtid="{D5CDD505-2E9C-101B-9397-08002B2CF9AE}" pid="5" name="CultureName">
    <vt:lpwstr/>
  </property>
  <property fmtid="{D5CDD505-2E9C-101B-9397-08002B2CF9AE}" pid="6" name="AppVersion">
    <vt:lpwstr/>
  </property>
  <property fmtid="{D5CDD505-2E9C-101B-9397-08002B2CF9AE}" pid="7" name="Owner">
    <vt:lpwstr/>
  </property>
  <property fmtid="{D5CDD505-2E9C-101B-9397-08002B2CF9AE}" pid="8" name="Members">
    <vt:lpwstr/>
  </property>
  <property fmtid="{D5CDD505-2E9C-101B-9397-08002B2CF9AE}" pid="9" name="Member_Groups">
    <vt:lpwstr/>
  </property>
  <property fmtid="{D5CDD505-2E9C-101B-9397-08002B2CF9AE}" pid="10" name="Is_Collaboration_Space_Locked">
    <vt:lpwstr/>
  </property>
  <property fmtid="{D5CDD505-2E9C-101B-9397-08002B2CF9AE}" pid="11" name="Invited_Leaders">
    <vt:lpwstr/>
  </property>
  <property fmtid="{D5CDD505-2E9C-101B-9397-08002B2CF9AE}" pid="12" name="NotebookType">
    <vt:lpwstr/>
  </property>
  <property fmtid="{D5CDD505-2E9C-101B-9397-08002B2CF9AE}" pid="13" name="Has_Leaders_Only_SectionGroup">
    <vt:lpwstr/>
  </property>
  <property fmtid="{D5CDD505-2E9C-101B-9397-08002B2CF9AE}" pid="14" name="DefaultSectionNames">
    <vt:lpwstr/>
  </property>
  <property fmtid="{D5CDD505-2E9C-101B-9397-08002B2CF9AE}" pid="15" name="Leaders">
    <vt:lpwstr/>
  </property>
  <property fmtid="{D5CDD505-2E9C-101B-9397-08002B2CF9AE}" pid="16" name="Templates">
    <vt:lpwstr/>
  </property>
  <property fmtid="{D5CDD505-2E9C-101B-9397-08002B2CF9AE}" pid="17" name="Self_Registration_Enabled">
    <vt:lpwstr/>
  </property>
</Properties>
</file>